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D55335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DA36AA" w:rsidRDefault="00F659AC" w:rsidP="00ED0A33">
      <w:pPr>
        <w:spacing w:line="360" w:lineRule="auto"/>
        <w:rPr>
          <w:rFonts w:ascii="Arial" w:hAnsi="Arial" w:cs="Arial"/>
          <w:lang w:val="ro-RO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Pr="00D55335">
        <w:rPr>
          <w:rFonts w:ascii="Arial" w:hAnsi="Arial" w:cs="Arial"/>
          <w:sz w:val="24"/>
          <w:szCs w:val="24"/>
          <w:lang w:val="fr-FR"/>
        </w:rPr>
        <w:t xml:space="preserve">anunta publicul interesatasupra luarii deciziei etapei de incadrare </w:t>
      </w:r>
      <w:r w:rsidRPr="00D55335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Pr="00D55335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="00C74831">
        <w:rPr>
          <w:rFonts w:ascii="Arial" w:hAnsi="Arial" w:cs="Arial"/>
          <w:b/>
          <w:color w:val="000000"/>
        </w:rPr>
        <w:t>Construire hala depozitare materiale de constructii neinflamabile si birouri</w:t>
      </w:r>
      <w:r w:rsidR="00C74831" w:rsidRPr="00AF58ED">
        <w:rPr>
          <w:rFonts w:ascii="Arial" w:hAnsi="Arial" w:cs="Arial"/>
          <w:i/>
          <w:color w:val="000000"/>
        </w:rPr>
        <w:t>”</w:t>
      </w:r>
      <w:r w:rsidR="00C74831" w:rsidRPr="00AF58ED">
        <w:rPr>
          <w:rFonts w:ascii="Arial" w:hAnsi="Arial" w:cs="Arial"/>
          <w:b/>
          <w:color w:val="000000"/>
        </w:rPr>
        <w:t>,</w:t>
      </w:r>
      <w:r w:rsidR="00C74831" w:rsidRPr="00AF58ED">
        <w:rPr>
          <w:rFonts w:ascii="Arial" w:hAnsi="Arial" w:cs="Arial"/>
          <w:color w:val="000000"/>
        </w:rPr>
        <w:t xml:space="preserve"> propus a fi amplasat în </w:t>
      </w:r>
      <w:r w:rsidR="00C74831" w:rsidRPr="00AF58ED">
        <w:rPr>
          <w:rFonts w:ascii="Arial" w:hAnsi="Arial" w:cs="Arial"/>
          <w:color w:val="000000"/>
          <w:lang w:val="ro-RO"/>
        </w:rPr>
        <w:t>jud. Ilfov</w:t>
      </w:r>
      <w:r w:rsidR="00C74831">
        <w:rPr>
          <w:rFonts w:ascii="Arial" w:hAnsi="Arial" w:cs="Arial"/>
          <w:color w:val="000000"/>
          <w:lang w:val="ro-RO"/>
        </w:rPr>
        <w:t>, comuna Balotesti, satul Balotesti, strada DE305/1,</w:t>
      </w:r>
    </w:p>
    <w:p w:rsidR="00DA36AA" w:rsidRDefault="00F659AC" w:rsidP="00ED0A33">
      <w:pPr>
        <w:spacing w:line="360" w:lineRule="auto"/>
        <w:rPr>
          <w:rFonts w:ascii="Arial" w:hAnsi="Arial" w:cs="Arial"/>
        </w:rPr>
      </w:pPr>
      <w:r w:rsidRPr="00D55335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C74831">
        <w:rPr>
          <w:rFonts w:ascii="Arial" w:hAnsi="Arial" w:cs="Arial"/>
          <w:b/>
        </w:rPr>
        <w:t>DANIEL GHITA PENTRU S.C. PAIS CONSTRUCT DISTRIBUTION S.R.L.</w:t>
      </w:r>
      <w:r w:rsidR="00C74831" w:rsidRPr="00400EE6">
        <w:rPr>
          <w:rFonts w:ascii="Arial" w:hAnsi="Arial" w:cs="Arial"/>
          <w:b/>
        </w:rPr>
        <w:t xml:space="preserve">, </w:t>
      </w:r>
      <w:r w:rsidR="00C74831" w:rsidRPr="00400EE6">
        <w:rPr>
          <w:rFonts w:ascii="Arial" w:hAnsi="Arial" w:cs="Arial"/>
          <w:lang w:val="ro-RO"/>
        </w:rPr>
        <w:t>cu</w:t>
      </w:r>
      <w:r w:rsidR="00C74831">
        <w:rPr>
          <w:rFonts w:ascii="Arial" w:hAnsi="Arial" w:cs="Arial"/>
          <w:lang w:val="ro-RO"/>
        </w:rPr>
        <w:t xml:space="preserve"> sediul in Ploiesti, strada Vranciei nr. 18, judetul Ilfov,</w:t>
      </w:r>
    </w:p>
    <w:p w:rsidR="00F659AC" w:rsidRPr="00D55335" w:rsidRDefault="00F659AC" w:rsidP="00ED0A33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Pr="00D55335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-16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-14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D55335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FE0B14">
        <w:rPr>
          <w:rFonts w:ascii="Arial" w:hAnsi="Arial" w:cs="Arial"/>
          <w:sz w:val="24"/>
          <w:szCs w:val="24"/>
          <w:lang w:val="it-IT"/>
        </w:rPr>
        <w:t>05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  <w:r w:rsidR="00C74831">
        <w:rPr>
          <w:rFonts w:ascii="Arial" w:hAnsi="Arial" w:cs="Arial"/>
          <w:sz w:val="24"/>
          <w:szCs w:val="24"/>
          <w:lang w:val="it-IT"/>
        </w:rPr>
        <w:t>1</w:t>
      </w:r>
      <w:bookmarkStart w:id="0" w:name="_GoBack"/>
      <w:bookmarkEnd w:id="0"/>
      <w:r w:rsidR="007E0063">
        <w:rPr>
          <w:rFonts w:ascii="Arial" w:hAnsi="Arial" w:cs="Arial"/>
          <w:sz w:val="24"/>
          <w:szCs w:val="24"/>
          <w:lang w:val="it-IT"/>
        </w:rPr>
        <w:t>0</w:t>
      </w:r>
      <w:r w:rsidRPr="00D55335">
        <w:rPr>
          <w:rFonts w:ascii="Arial" w:hAnsi="Arial" w:cs="Arial"/>
          <w:sz w:val="24"/>
          <w:szCs w:val="24"/>
          <w:lang w:val="it-IT"/>
        </w:rPr>
        <w:t>.20</w:t>
      </w:r>
      <w:r w:rsidR="007E0063">
        <w:rPr>
          <w:rFonts w:ascii="Arial" w:hAnsi="Arial" w:cs="Arial"/>
          <w:sz w:val="24"/>
          <w:szCs w:val="24"/>
          <w:lang w:val="it-IT"/>
        </w:rPr>
        <w:t>20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D55335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afișării anunțului pe </w:t>
      </w:r>
      <w:r w:rsidR="00C74831">
        <w:rPr>
          <w:rFonts w:ascii="Arial" w:hAnsi="Arial" w:cs="Arial"/>
          <w:lang w:eastAsia="ro-RO"/>
        </w:rPr>
        <w:t xml:space="preserve">site </w:t>
      </w:r>
      <w:r w:rsidR="00FE0B14">
        <w:rPr>
          <w:rFonts w:ascii="Arial" w:hAnsi="Arial" w:cs="Arial"/>
          <w:lang w:eastAsia="ro-RO"/>
        </w:rPr>
        <w:t>25</w:t>
      </w:r>
      <w:r w:rsidR="00C74831">
        <w:rPr>
          <w:rFonts w:ascii="Arial" w:hAnsi="Arial" w:cs="Arial"/>
          <w:lang w:eastAsia="ro-RO"/>
        </w:rPr>
        <w:t>.</w:t>
      </w:r>
      <w:r w:rsidR="007E0063">
        <w:rPr>
          <w:rFonts w:ascii="Arial" w:hAnsi="Arial" w:cs="Arial"/>
          <w:lang w:eastAsia="ro-RO"/>
        </w:rPr>
        <w:t>0</w:t>
      </w:r>
      <w:r w:rsidR="00C74831">
        <w:rPr>
          <w:rFonts w:ascii="Arial" w:hAnsi="Arial" w:cs="Arial"/>
          <w:lang w:eastAsia="ro-RO"/>
        </w:rPr>
        <w:t>9</w:t>
      </w:r>
      <w:r>
        <w:rPr>
          <w:rFonts w:ascii="Arial" w:hAnsi="Arial" w:cs="Arial"/>
          <w:lang w:eastAsia="ro-RO"/>
        </w:rPr>
        <w:t>.20</w:t>
      </w:r>
      <w:r w:rsidR="007E0063">
        <w:rPr>
          <w:rFonts w:ascii="Arial" w:hAnsi="Arial" w:cs="Arial"/>
          <w:lang w:eastAsia="ro-RO"/>
        </w:rPr>
        <w:t>20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1F8" w:rsidRDefault="006401F8" w:rsidP="002829B2">
      <w:pPr>
        <w:spacing w:after="0" w:line="240" w:lineRule="auto"/>
      </w:pPr>
      <w:r>
        <w:separator/>
      </w:r>
    </w:p>
  </w:endnote>
  <w:endnote w:type="continuationSeparator" w:id="1">
    <w:p w:rsidR="006401F8" w:rsidRDefault="006401F8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C66773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C66773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64092958" r:id="rId2"/>
      </w:pict>
    </w:r>
    <w:r w:rsidRPr="00C66773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-2.75pt;width:492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1F8" w:rsidRDefault="006401F8" w:rsidP="002829B2">
      <w:pPr>
        <w:spacing w:after="0" w:line="240" w:lineRule="auto"/>
      </w:pPr>
      <w:r>
        <w:separator/>
      </w:r>
    </w:p>
  </w:footnote>
  <w:footnote w:type="continuationSeparator" w:id="1">
    <w:p w:rsidR="006401F8" w:rsidRDefault="006401F8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11146"/>
    <w:rsid w:val="00026BCF"/>
    <w:rsid w:val="00032B33"/>
    <w:rsid w:val="000B2C7A"/>
    <w:rsid w:val="001108F7"/>
    <w:rsid w:val="0013493B"/>
    <w:rsid w:val="001552BF"/>
    <w:rsid w:val="001714B2"/>
    <w:rsid w:val="001C6C9A"/>
    <w:rsid w:val="001E4CEF"/>
    <w:rsid w:val="00216BE9"/>
    <w:rsid w:val="00221704"/>
    <w:rsid w:val="00242BA4"/>
    <w:rsid w:val="0025119D"/>
    <w:rsid w:val="0025188E"/>
    <w:rsid w:val="00280775"/>
    <w:rsid w:val="002829B2"/>
    <w:rsid w:val="002B557D"/>
    <w:rsid w:val="002F0CA8"/>
    <w:rsid w:val="00357C95"/>
    <w:rsid w:val="00391D3C"/>
    <w:rsid w:val="003A6F21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01F8"/>
    <w:rsid w:val="00647636"/>
    <w:rsid w:val="0068158B"/>
    <w:rsid w:val="006E4597"/>
    <w:rsid w:val="00731864"/>
    <w:rsid w:val="00756BEA"/>
    <w:rsid w:val="00762C68"/>
    <w:rsid w:val="00767BD0"/>
    <w:rsid w:val="007923DA"/>
    <w:rsid w:val="00793B06"/>
    <w:rsid w:val="007C3C1E"/>
    <w:rsid w:val="007E0063"/>
    <w:rsid w:val="0083733B"/>
    <w:rsid w:val="008762F3"/>
    <w:rsid w:val="008952E8"/>
    <w:rsid w:val="008B4D24"/>
    <w:rsid w:val="008E0502"/>
    <w:rsid w:val="008F1ACC"/>
    <w:rsid w:val="00902E15"/>
    <w:rsid w:val="00902F56"/>
    <w:rsid w:val="009520A7"/>
    <w:rsid w:val="00974D64"/>
    <w:rsid w:val="009B69B0"/>
    <w:rsid w:val="009D5F78"/>
    <w:rsid w:val="009D6A17"/>
    <w:rsid w:val="009E2E11"/>
    <w:rsid w:val="00A1792E"/>
    <w:rsid w:val="00A805FF"/>
    <w:rsid w:val="00AC0948"/>
    <w:rsid w:val="00AE0497"/>
    <w:rsid w:val="00AF0F1C"/>
    <w:rsid w:val="00B1071C"/>
    <w:rsid w:val="00B34613"/>
    <w:rsid w:val="00B65823"/>
    <w:rsid w:val="00B72F56"/>
    <w:rsid w:val="00C16843"/>
    <w:rsid w:val="00C66773"/>
    <w:rsid w:val="00C67D88"/>
    <w:rsid w:val="00C74831"/>
    <w:rsid w:val="00CA5FF7"/>
    <w:rsid w:val="00D005DB"/>
    <w:rsid w:val="00D55335"/>
    <w:rsid w:val="00D95AB3"/>
    <w:rsid w:val="00DA36AA"/>
    <w:rsid w:val="00DB1453"/>
    <w:rsid w:val="00E47C85"/>
    <w:rsid w:val="00E67422"/>
    <w:rsid w:val="00E74243"/>
    <w:rsid w:val="00E80A49"/>
    <w:rsid w:val="00E902D7"/>
    <w:rsid w:val="00EA5A7B"/>
    <w:rsid w:val="00EA6E7C"/>
    <w:rsid w:val="00EB680A"/>
    <w:rsid w:val="00ED0A33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E0B14"/>
    <w:rsid w:val="00FF361E"/>
    <w:rsid w:val="00FF4E25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2020-10-13T08:16:00Z</cp:lastPrinted>
  <dcterms:created xsi:type="dcterms:W3CDTF">2020-10-13T08:16:00Z</dcterms:created>
  <dcterms:modified xsi:type="dcterms:W3CDTF">2020-10-13T08:16:00Z</dcterms:modified>
</cp:coreProperties>
</file>