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95" w:rsidRDefault="00001D95" w:rsidP="00001D95">
      <w:pPr>
        <w:pStyle w:val="Header"/>
        <w:tabs>
          <w:tab w:val="clear" w:pos="4680"/>
          <w:tab w:val="clear" w:pos="9360"/>
          <w:tab w:val="left" w:pos="9000"/>
        </w:tabs>
        <w:rPr>
          <w:lang w:val="it-IT"/>
        </w:rPr>
      </w:pPr>
      <w:r w:rsidRPr="00AE0532">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43.05pt;margin-top:-5.4pt;width:71.15pt;height:57.2pt;z-index:-251658240">
            <v:imagedata r:id="rId7" o:title=""/>
          </v:shape>
          <o:OLEObject Type="Embed" ProgID="CorelDRAW.Graphic.13" ShapeID="_x0000_s1031" DrawAspect="Content" ObjectID="_1658577204" r:id="rId8"/>
        </w:pict>
      </w:r>
      <w:r w:rsidR="0034370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001D95" w:rsidRPr="00E757D2" w:rsidRDefault="00001D95" w:rsidP="00001D9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FF14EA">
        <w:rPr>
          <w:rFonts w:ascii="Times New Roman" w:hAnsi="Times New Roman"/>
          <w:b/>
          <w:sz w:val="28"/>
          <w:szCs w:val="28"/>
          <w:lang w:val="it-IT"/>
        </w:rPr>
        <w:t>, Apel</w:t>
      </w:r>
      <w:r w:rsidR="009100AB">
        <w:rPr>
          <w:rFonts w:ascii="Times New Roman" w:hAnsi="Times New Roman"/>
          <w:b/>
          <w:sz w:val="28"/>
          <w:szCs w:val="28"/>
          <w:lang w:val="it-IT"/>
        </w:rPr>
        <w:t xml:space="preserve">or si Padurilor </w:t>
      </w:r>
    </w:p>
    <w:p w:rsidR="00001D95" w:rsidRPr="00E757D2" w:rsidRDefault="00001D95" w:rsidP="00001D95">
      <w:pPr>
        <w:pStyle w:val="Header"/>
        <w:tabs>
          <w:tab w:val="clear" w:pos="4680"/>
          <w:tab w:val="clear" w:pos="9360"/>
          <w:tab w:val="left" w:pos="9000"/>
        </w:tabs>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001D95" w:rsidRPr="004075B3" w:rsidTr="00812C06">
        <w:trPr>
          <w:trHeight w:val="692"/>
        </w:trPr>
        <w:tc>
          <w:tcPr>
            <w:tcW w:w="10031" w:type="dxa"/>
            <w:tcBorders>
              <w:top w:val="single" w:sz="8" w:space="0" w:color="000000"/>
              <w:bottom w:val="single" w:sz="8" w:space="0" w:color="000000"/>
            </w:tcBorders>
            <w:shd w:val="clear" w:color="auto" w:fill="auto"/>
            <w:vAlign w:val="center"/>
          </w:tcPr>
          <w:p w:rsidR="00001D95" w:rsidRPr="004075B3" w:rsidRDefault="00001D95" w:rsidP="00812C06">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rsidR="00BD7D1C" w:rsidRPr="003B4EB2" w:rsidRDefault="00BD7D1C" w:rsidP="00BD7D1C">
      <w:pPr>
        <w:pStyle w:val="Header"/>
        <w:tabs>
          <w:tab w:val="clear" w:pos="4680"/>
          <w:tab w:val="clear" w:pos="9360"/>
        </w:tabs>
        <w:rPr>
          <w:rFonts w:ascii="Arial" w:hAnsi="Arial" w:cs="Arial"/>
          <w:bCs/>
          <w:sz w:val="24"/>
          <w:szCs w:val="24"/>
          <w:lang w:val="fr-FR"/>
        </w:rPr>
      </w:pPr>
      <w:r w:rsidRPr="003B4EB2">
        <w:rPr>
          <w:rFonts w:ascii="Arial" w:hAnsi="Arial" w:cs="Arial"/>
          <w:bCs/>
          <w:sz w:val="24"/>
          <w:szCs w:val="24"/>
          <w:lang w:val="fr-FR"/>
        </w:rPr>
        <w:t xml:space="preserve">Nr. iesire: </w:t>
      </w:r>
      <w:r w:rsidRPr="003B4EB2">
        <w:rPr>
          <w:rFonts w:ascii="Arial" w:hAnsi="Arial" w:cs="Arial"/>
          <w:sz w:val="24"/>
          <w:szCs w:val="24"/>
          <w:lang w:val="ro-RO"/>
        </w:rPr>
        <w:t xml:space="preserve"> </w:t>
      </w:r>
      <w:r w:rsidR="00CF137F">
        <w:rPr>
          <w:rStyle w:val="Strong"/>
          <w:b w:val="0"/>
          <w:sz w:val="28"/>
          <w:szCs w:val="28"/>
        </w:rPr>
        <w:t>6644/……………...2020</w:t>
      </w:r>
    </w:p>
    <w:p w:rsidR="00BD7D1C" w:rsidRPr="003B4EB2" w:rsidRDefault="00BD7D1C" w:rsidP="00BD7D1C">
      <w:pPr>
        <w:pStyle w:val="Header"/>
        <w:tabs>
          <w:tab w:val="clear" w:pos="4680"/>
          <w:tab w:val="clear" w:pos="9360"/>
        </w:tabs>
        <w:spacing w:before="120"/>
        <w:rPr>
          <w:rFonts w:ascii="Arial" w:hAnsi="Arial" w:cs="Arial"/>
          <w:b/>
          <w:bCs/>
          <w:color w:val="FFFFFF"/>
          <w:sz w:val="24"/>
          <w:szCs w:val="24"/>
          <w:lang w:val="fr-FR"/>
        </w:rPr>
      </w:pPr>
    </w:p>
    <w:p w:rsidR="00BD7D1C" w:rsidRPr="003B4EB2" w:rsidRDefault="00BD7D1C" w:rsidP="00BD7D1C">
      <w:pPr>
        <w:pStyle w:val="Header"/>
        <w:tabs>
          <w:tab w:val="clear" w:pos="4680"/>
          <w:tab w:val="clear" w:pos="9360"/>
        </w:tabs>
        <w:spacing w:before="120"/>
        <w:rPr>
          <w:rFonts w:ascii="Arial" w:hAnsi="Arial" w:cs="Arial"/>
          <w:b/>
          <w:bCs/>
          <w:color w:val="FFFFFF"/>
          <w:sz w:val="24"/>
          <w:szCs w:val="24"/>
          <w:lang w:val="fr-FR"/>
        </w:rPr>
      </w:pPr>
    </w:p>
    <w:p w:rsidR="00BD7D1C" w:rsidRPr="003B4EB2" w:rsidRDefault="00BD7D1C" w:rsidP="00BD7D1C">
      <w:pPr>
        <w:spacing w:after="0" w:line="360" w:lineRule="auto"/>
        <w:jc w:val="center"/>
        <w:rPr>
          <w:rFonts w:ascii="Arial" w:hAnsi="Arial" w:cs="Arial"/>
          <w:b/>
          <w:color w:val="000000"/>
          <w:sz w:val="24"/>
          <w:szCs w:val="24"/>
          <w:lang w:val="it-IT"/>
        </w:rPr>
      </w:pPr>
      <w:r w:rsidRPr="003B4EB2">
        <w:rPr>
          <w:rStyle w:val="Strong"/>
          <w:rFonts w:ascii="Arial" w:hAnsi="Arial" w:cs="Arial"/>
          <w:color w:val="000000"/>
          <w:sz w:val="24"/>
          <w:szCs w:val="24"/>
          <w:lang w:val="it-IT"/>
        </w:rPr>
        <w:t>DECIZIA  ETAPEI  DE  INCADRARE</w:t>
      </w:r>
      <w:r w:rsidRPr="003B4EB2">
        <w:rPr>
          <w:rFonts w:ascii="Arial" w:hAnsi="Arial" w:cs="Arial"/>
          <w:color w:val="000000"/>
          <w:sz w:val="24"/>
          <w:szCs w:val="24"/>
          <w:lang w:val="it-IT"/>
        </w:rPr>
        <w:br/>
      </w:r>
      <w:r w:rsidRPr="003B4EB2">
        <w:rPr>
          <w:rFonts w:ascii="Arial" w:hAnsi="Arial" w:cs="Arial"/>
          <w:b/>
          <w:color w:val="000000"/>
          <w:sz w:val="24"/>
          <w:szCs w:val="24"/>
          <w:lang w:val="it-IT"/>
        </w:rPr>
        <w:t xml:space="preserve">Nr. </w:t>
      </w:r>
      <w:r w:rsidR="00CF137F">
        <w:rPr>
          <w:rFonts w:ascii="Arial" w:hAnsi="Arial" w:cs="Arial"/>
          <w:b/>
          <w:color w:val="000000"/>
          <w:sz w:val="24"/>
          <w:szCs w:val="24"/>
          <w:lang w:val="it-IT"/>
        </w:rPr>
        <w:t>.....</w:t>
      </w:r>
      <w:r w:rsidRPr="003B4EB2">
        <w:rPr>
          <w:rFonts w:ascii="Arial" w:hAnsi="Arial" w:cs="Arial"/>
          <w:b/>
          <w:color w:val="000000"/>
          <w:sz w:val="24"/>
          <w:szCs w:val="24"/>
          <w:lang w:val="it-IT"/>
        </w:rPr>
        <w:t xml:space="preserve"> din </w:t>
      </w:r>
      <w:r w:rsidR="0021640E">
        <w:rPr>
          <w:rFonts w:ascii="Arial" w:hAnsi="Arial" w:cs="Arial"/>
          <w:b/>
          <w:color w:val="000000"/>
          <w:sz w:val="24"/>
          <w:szCs w:val="24"/>
          <w:lang w:val="it-IT"/>
        </w:rPr>
        <w:t>.......</w:t>
      </w:r>
      <w:r w:rsidRPr="003B4EB2">
        <w:rPr>
          <w:rFonts w:ascii="Arial" w:hAnsi="Arial" w:cs="Arial"/>
          <w:b/>
          <w:color w:val="000000"/>
          <w:sz w:val="24"/>
          <w:szCs w:val="24"/>
          <w:lang w:val="it-IT"/>
        </w:rPr>
        <w:t>2020</w:t>
      </w:r>
    </w:p>
    <w:p w:rsidR="00BD7D1C" w:rsidRPr="003B4EB2" w:rsidRDefault="00BD7D1C" w:rsidP="00BD7D1C">
      <w:pPr>
        <w:spacing w:after="0" w:line="360" w:lineRule="auto"/>
        <w:jc w:val="center"/>
        <w:rPr>
          <w:rFonts w:ascii="Arial" w:hAnsi="Arial" w:cs="Arial"/>
          <w:b/>
          <w:color w:val="000000"/>
          <w:sz w:val="24"/>
          <w:szCs w:val="24"/>
          <w:lang w:val="it-IT"/>
        </w:rPr>
      </w:pPr>
      <w:r w:rsidRPr="003B4EB2">
        <w:rPr>
          <w:rFonts w:ascii="Arial" w:hAnsi="Arial" w:cs="Arial"/>
          <w:b/>
          <w:color w:val="000000"/>
          <w:sz w:val="24"/>
          <w:szCs w:val="24"/>
          <w:lang w:val="it-IT"/>
        </w:rPr>
        <w:t xml:space="preserve"> </w:t>
      </w:r>
      <w:r w:rsidR="00E7360A">
        <w:rPr>
          <w:rFonts w:ascii="Arial" w:hAnsi="Arial" w:cs="Arial"/>
          <w:b/>
          <w:color w:val="000000"/>
          <w:sz w:val="24"/>
          <w:szCs w:val="24"/>
          <w:lang w:val="it-IT"/>
        </w:rPr>
        <w:t xml:space="preserve"> </w:t>
      </w:r>
      <w:r w:rsidR="00CF137F">
        <w:rPr>
          <w:rFonts w:ascii="Arial" w:hAnsi="Arial" w:cs="Arial"/>
          <w:b/>
          <w:color w:val="000000"/>
          <w:sz w:val="24"/>
          <w:szCs w:val="24"/>
          <w:lang w:val="it-IT"/>
        </w:rPr>
        <w:t>PROIECT</w:t>
      </w:r>
    </w:p>
    <w:p w:rsidR="00BD7D1C" w:rsidRPr="003B4EB2" w:rsidRDefault="00BD7D1C" w:rsidP="00BD7D1C">
      <w:pPr>
        <w:spacing w:after="0" w:line="360" w:lineRule="auto"/>
        <w:jc w:val="center"/>
        <w:rPr>
          <w:rFonts w:ascii="Arial" w:hAnsi="Arial" w:cs="Arial"/>
          <w:color w:val="000000"/>
          <w:sz w:val="24"/>
          <w:szCs w:val="24"/>
          <w:lang w:val="it-IT"/>
        </w:rPr>
      </w:pPr>
      <w:r w:rsidRPr="003B4EB2">
        <w:rPr>
          <w:rFonts w:ascii="Arial" w:hAnsi="Arial" w:cs="Arial"/>
          <w:color w:val="000000"/>
          <w:sz w:val="24"/>
          <w:szCs w:val="24"/>
          <w:lang w:val="it-IT"/>
        </w:rPr>
        <w:t xml:space="preserve">  </w:t>
      </w:r>
    </w:p>
    <w:p w:rsidR="00BD7D1C" w:rsidRPr="003B4EB2" w:rsidRDefault="00BD7D1C" w:rsidP="00BD7D1C">
      <w:pPr>
        <w:spacing w:after="0" w:line="360" w:lineRule="auto"/>
        <w:jc w:val="center"/>
        <w:rPr>
          <w:rFonts w:ascii="Arial" w:hAnsi="Arial" w:cs="Arial"/>
          <w:color w:val="000000"/>
          <w:sz w:val="24"/>
          <w:szCs w:val="24"/>
          <w:lang w:val="ro-RO"/>
        </w:rPr>
      </w:pPr>
      <w:r w:rsidRPr="003B4EB2">
        <w:rPr>
          <w:rFonts w:ascii="Arial" w:hAnsi="Arial" w:cs="Arial"/>
          <w:b/>
          <w:color w:val="000000"/>
          <w:sz w:val="24"/>
          <w:szCs w:val="24"/>
          <w:lang w:val="it-IT"/>
        </w:rPr>
        <w:t xml:space="preserve"> </w:t>
      </w:r>
    </w:p>
    <w:p w:rsidR="00BD7D1C" w:rsidRPr="00CF137F" w:rsidRDefault="00BD7D1C" w:rsidP="00CF137F">
      <w:pPr>
        <w:spacing w:after="0"/>
        <w:ind w:firstLine="720"/>
        <w:jc w:val="both"/>
        <w:rPr>
          <w:rFonts w:ascii="Arial" w:hAnsi="Arial" w:cs="Arial"/>
          <w:sz w:val="24"/>
          <w:szCs w:val="24"/>
        </w:rPr>
      </w:pPr>
      <w:r w:rsidRPr="00CF137F">
        <w:rPr>
          <w:rFonts w:ascii="Arial" w:hAnsi="Arial" w:cs="Arial"/>
          <w:sz w:val="24"/>
          <w:szCs w:val="24"/>
          <w:lang w:val="ro-RO"/>
        </w:rPr>
        <w:t xml:space="preserve">Ca urmare a solicitării de emitere a acordului de mediu adresate </w:t>
      </w:r>
      <w:r w:rsidR="00CF137F">
        <w:rPr>
          <w:rFonts w:ascii="Arial" w:hAnsi="Arial" w:cs="Arial"/>
          <w:sz w:val="24"/>
          <w:szCs w:val="24"/>
          <w:lang w:val="ro-RO"/>
        </w:rPr>
        <w:t xml:space="preserve">de </w:t>
      </w:r>
      <w:r w:rsidR="00CF137F" w:rsidRPr="00CF137F">
        <w:rPr>
          <w:rFonts w:ascii="Arial" w:hAnsi="Arial" w:cs="Arial"/>
          <w:b/>
          <w:sz w:val="24"/>
          <w:szCs w:val="24"/>
        </w:rPr>
        <w:t>BASTURESCU GEORGETA</w:t>
      </w:r>
      <w:r w:rsidR="00CF137F" w:rsidRPr="00CF137F">
        <w:rPr>
          <w:rFonts w:ascii="Arial" w:hAnsi="Arial" w:cs="Arial"/>
          <w:sz w:val="24"/>
          <w:szCs w:val="24"/>
        </w:rPr>
        <w:t>,</w:t>
      </w:r>
      <w:r w:rsidR="00CF137F" w:rsidRPr="00CF137F">
        <w:rPr>
          <w:rFonts w:ascii="Arial" w:hAnsi="Arial" w:cs="Arial"/>
          <w:color w:val="000000"/>
          <w:sz w:val="24"/>
          <w:szCs w:val="24"/>
        </w:rPr>
        <w:t xml:space="preserve"> </w:t>
      </w:r>
      <w:r w:rsidR="00CF137F" w:rsidRPr="00CF137F">
        <w:rPr>
          <w:rFonts w:ascii="Arial" w:hAnsi="Arial" w:cs="Arial"/>
          <w:color w:val="000000"/>
          <w:sz w:val="24"/>
          <w:szCs w:val="24"/>
          <w:lang w:val="ro-RO"/>
        </w:rPr>
        <w:t>cu domiciliul in Bucuresti, str. Valea Lunga nr. 3, bl. 142, sc. D, et. 5, ap. 154, sector 6</w:t>
      </w:r>
      <w:r w:rsidRPr="00CF137F">
        <w:rPr>
          <w:rFonts w:ascii="Arial" w:hAnsi="Arial" w:cs="Arial"/>
          <w:color w:val="000000"/>
          <w:sz w:val="24"/>
          <w:szCs w:val="24"/>
          <w:lang w:val="ro-RO"/>
        </w:rPr>
        <w:t>,</w:t>
      </w:r>
      <w:r w:rsidRPr="00CF137F">
        <w:rPr>
          <w:rFonts w:ascii="Arial" w:hAnsi="Arial" w:cs="Arial"/>
          <w:sz w:val="24"/>
          <w:szCs w:val="24"/>
        </w:rPr>
        <w:t xml:space="preserve"> </w:t>
      </w:r>
      <w:r w:rsidRPr="00CF137F">
        <w:rPr>
          <w:rFonts w:ascii="Arial" w:hAnsi="Arial" w:cs="Arial"/>
          <w:sz w:val="24"/>
          <w:szCs w:val="24"/>
          <w:lang w:val="ro-RO"/>
        </w:rPr>
        <w:t>înregistrată la A</w:t>
      </w:r>
      <w:r w:rsidR="00B26BF8" w:rsidRPr="00CF137F">
        <w:rPr>
          <w:rFonts w:ascii="Arial" w:hAnsi="Arial" w:cs="Arial"/>
          <w:sz w:val="24"/>
          <w:szCs w:val="24"/>
          <w:lang w:val="ro-RO"/>
        </w:rPr>
        <w:t>.</w:t>
      </w:r>
      <w:r w:rsidRPr="00CF137F">
        <w:rPr>
          <w:rFonts w:ascii="Arial" w:hAnsi="Arial" w:cs="Arial"/>
          <w:sz w:val="24"/>
          <w:szCs w:val="24"/>
          <w:lang w:val="ro-RO"/>
        </w:rPr>
        <w:t>P</w:t>
      </w:r>
      <w:r w:rsidR="00B26BF8" w:rsidRPr="00CF137F">
        <w:rPr>
          <w:rFonts w:ascii="Arial" w:hAnsi="Arial" w:cs="Arial"/>
          <w:sz w:val="24"/>
          <w:szCs w:val="24"/>
          <w:lang w:val="ro-RO"/>
        </w:rPr>
        <w:t>.</w:t>
      </w:r>
      <w:r w:rsidRPr="00CF137F">
        <w:rPr>
          <w:rFonts w:ascii="Arial" w:hAnsi="Arial" w:cs="Arial"/>
          <w:sz w:val="24"/>
          <w:szCs w:val="24"/>
          <w:lang w:val="ro-RO"/>
        </w:rPr>
        <w:t>M</w:t>
      </w:r>
      <w:r w:rsidR="00B26BF8" w:rsidRPr="00CF137F">
        <w:rPr>
          <w:rFonts w:ascii="Arial" w:hAnsi="Arial" w:cs="Arial"/>
          <w:sz w:val="24"/>
          <w:szCs w:val="24"/>
          <w:lang w:val="ro-RO"/>
        </w:rPr>
        <w:t>.</w:t>
      </w:r>
      <w:r w:rsidRPr="00CF137F">
        <w:rPr>
          <w:rFonts w:ascii="Arial" w:hAnsi="Arial" w:cs="Arial"/>
          <w:sz w:val="24"/>
          <w:szCs w:val="24"/>
          <w:lang w:val="ro-RO"/>
        </w:rPr>
        <w:t xml:space="preserve"> Ilfov cu nr. </w:t>
      </w:r>
      <w:r w:rsidR="00CF137F" w:rsidRPr="00CF137F">
        <w:rPr>
          <w:rStyle w:val="Strong"/>
          <w:rFonts w:ascii="Arial" w:hAnsi="Arial" w:cs="Arial"/>
          <w:b w:val="0"/>
          <w:sz w:val="24"/>
          <w:szCs w:val="24"/>
        </w:rPr>
        <w:t>6644/24.04.2020</w:t>
      </w:r>
      <w:r w:rsidRPr="00CF137F">
        <w:rPr>
          <w:rStyle w:val="Strong"/>
          <w:rFonts w:ascii="Arial" w:hAnsi="Arial" w:cs="Arial"/>
          <w:b w:val="0"/>
          <w:color w:val="000000"/>
          <w:sz w:val="24"/>
          <w:szCs w:val="24"/>
          <w:lang w:val="ro-RO"/>
        </w:rPr>
        <w:t>,</w:t>
      </w:r>
      <w:r w:rsidRPr="00CF137F">
        <w:rPr>
          <w:rFonts w:ascii="Arial" w:hAnsi="Arial" w:cs="Arial"/>
          <w:color w:val="000000"/>
          <w:sz w:val="24"/>
          <w:szCs w:val="24"/>
        </w:rPr>
        <w:t xml:space="preserve"> cu completarile ulterioare</w:t>
      </w:r>
      <w:r w:rsidRPr="00CF137F">
        <w:rPr>
          <w:rFonts w:ascii="Arial" w:hAnsi="Arial" w:cs="Arial"/>
          <w:spacing w:val="-6"/>
          <w:sz w:val="24"/>
          <w:szCs w:val="24"/>
          <w:lang w:val="ro-RO"/>
        </w:rPr>
        <w:t>,</w:t>
      </w:r>
      <w:r w:rsidRPr="00CF137F">
        <w:rPr>
          <w:rFonts w:ascii="Arial" w:hAnsi="Arial" w:cs="Arial"/>
          <w:sz w:val="24"/>
          <w:szCs w:val="24"/>
          <w:lang w:val="ro-RO"/>
        </w:rPr>
        <w:t xml:space="preserve"> în baza: </w:t>
      </w:r>
    </w:p>
    <w:p w:rsidR="00BD7D1C" w:rsidRPr="00CF137F" w:rsidRDefault="00BD7D1C" w:rsidP="00CF137F">
      <w:pPr>
        <w:pStyle w:val="ListParagraph"/>
        <w:autoSpaceDE w:val="0"/>
        <w:spacing w:line="276" w:lineRule="auto"/>
        <w:jc w:val="both"/>
        <w:rPr>
          <w:rFonts w:ascii="Arial" w:hAnsi="Arial" w:cs="Arial"/>
          <w:lang w:val="ro-RO" w:eastAsia="ro-RO"/>
        </w:rPr>
      </w:pPr>
      <w:r w:rsidRPr="00CF137F">
        <w:rPr>
          <w:rFonts w:ascii="Arial" w:hAnsi="Arial" w:cs="Arial"/>
          <w:b/>
          <w:lang w:val="ro-RO" w:eastAsia="ro-RO"/>
        </w:rPr>
        <w:t>Legii nr. 292/2018</w:t>
      </w:r>
      <w:r w:rsidRPr="00CF137F">
        <w:rPr>
          <w:rFonts w:ascii="Arial" w:hAnsi="Arial" w:cs="Arial"/>
          <w:lang w:val="ro-RO" w:eastAsia="ro-RO"/>
        </w:rPr>
        <w:t xml:space="preserve"> privind evaluarea impactului anumitor proiecte publice şi </w:t>
      </w:r>
    </w:p>
    <w:p w:rsidR="00BD7D1C" w:rsidRPr="00CF137F" w:rsidRDefault="00BD7D1C" w:rsidP="00CF137F">
      <w:pPr>
        <w:pStyle w:val="ListParagraph"/>
        <w:autoSpaceDE w:val="0"/>
        <w:spacing w:line="276" w:lineRule="auto"/>
        <w:ind w:left="0"/>
        <w:jc w:val="both"/>
        <w:rPr>
          <w:rFonts w:ascii="Arial" w:hAnsi="Arial" w:cs="Arial"/>
          <w:lang w:val="ro-RO" w:eastAsia="ro-RO"/>
        </w:rPr>
      </w:pPr>
      <w:r w:rsidRPr="00CF137F">
        <w:rPr>
          <w:rFonts w:ascii="Arial" w:hAnsi="Arial" w:cs="Arial"/>
          <w:lang w:val="ro-RO" w:eastAsia="ro-RO"/>
        </w:rPr>
        <w:t>private asupra mediului, cu modificările şi completările şi ulterioare;</w:t>
      </w:r>
    </w:p>
    <w:p w:rsidR="00BD7D1C" w:rsidRPr="00CF137F" w:rsidRDefault="00BD7D1C" w:rsidP="00CF137F">
      <w:pPr>
        <w:autoSpaceDE w:val="0"/>
        <w:spacing w:after="0"/>
        <w:ind w:left="720"/>
        <w:jc w:val="both"/>
        <w:rPr>
          <w:rFonts w:ascii="Arial" w:hAnsi="Arial" w:cs="Arial"/>
          <w:sz w:val="24"/>
          <w:szCs w:val="24"/>
          <w:lang w:val="ro-RO"/>
        </w:rPr>
      </w:pPr>
      <w:r w:rsidRPr="00CF137F">
        <w:rPr>
          <w:rFonts w:ascii="Arial" w:hAnsi="Arial" w:cs="Arial"/>
          <w:b/>
          <w:sz w:val="24"/>
          <w:szCs w:val="24"/>
          <w:lang w:val="ro-RO"/>
        </w:rPr>
        <w:t>Ordonanţei de Urgenţă a Guvernului nr. 57/2007</w:t>
      </w:r>
      <w:r w:rsidRPr="00CF137F">
        <w:rPr>
          <w:rFonts w:ascii="Arial" w:hAnsi="Arial" w:cs="Arial"/>
          <w:sz w:val="24"/>
          <w:szCs w:val="24"/>
          <w:lang w:val="ro-RO"/>
        </w:rPr>
        <w:t xml:space="preserve"> privind regimul ariilor naturale </w:t>
      </w:r>
    </w:p>
    <w:p w:rsidR="00BD7D1C" w:rsidRPr="00CF137F" w:rsidRDefault="00BD7D1C" w:rsidP="00CF137F">
      <w:pPr>
        <w:autoSpaceDE w:val="0"/>
        <w:spacing w:after="0"/>
        <w:jc w:val="both"/>
        <w:rPr>
          <w:rFonts w:ascii="Arial" w:hAnsi="Arial" w:cs="Arial"/>
          <w:sz w:val="24"/>
          <w:szCs w:val="24"/>
          <w:lang w:val="ro-RO" w:eastAsia="ro-RO"/>
        </w:rPr>
      </w:pPr>
      <w:r w:rsidRPr="00CF137F">
        <w:rPr>
          <w:rFonts w:ascii="Arial" w:hAnsi="Arial" w:cs="Arial"/>
          <w:sz w:val="24"/>
          <w:szCs w:val="24"/>
          <w:lang w:val="ro-RO"/>
        </w:rPr>
        <w:t>protejate, conservarea habitatelor naturale, a florei şi faunei sǎlbatice, cu modificǎrile şi completǎrile ulterioare, aprobată prin Legea nr. 49/2011, cu modificarile si completarile ulterioare,</w:t>
      </w:r>
    </w:p>
    <w:p w:rsidR="00BD7D1C" w:rsidRPr="00CF137F" w:rsidRDefault="00BD7D1C" w:rsidP="00CF137F">
      <w:pPr>
        <w:spacing w:after="0"/>
        <w:jc w:val="both"/>
        <w:outlineLvl w:val="0"/>
        <w:rPr>
          <w:rFonts w:ascii="Arial" w:hAnsi="Arial" w:cs="Arial"/>
          <w:sz w:val="24"/>
          <w:szCs w:val="24"/>
          <w:lang w:val="ro-RO"/>
        </w:rPr>
      </w:pPr>
      <w:r w:rsidRPr="00CF137F">
        <w:rPr>
          <w:rFonts w:ascii="Arial" w:hAnsi="Arial" w:cs="Arial"/>
          <w:sz w:val="24"/>
          <w:szCs w:val="24"/>
          <w:lang w:val="ro-RO"/>
        </w:rPr>
        <w:t xml:space="preserve">autoritatea competentă pentru protecţia mediului A.P.M. Ilfov decide, ca urmare a consultărilor desfăşurate în cadrul şedinţei Comisiei de Analiză Tehnică din data de </w:t>
      </w:r>
      <w:r w:rsidR="0014727F" w:rsidRPr="00CF137F">
        <w:rPr>
          <w:rFonts w:ascii="Arial" w:hAnsi="Arial" w:cs="Arial"/>
          <w:sz w:val="24"/>
          <w:szCs w:val="24"/>
          <w:lang w:val="ro-RO"/>
        </w:rPr>
        <w:t>0</w:t>
      </w:r>
      <w:r w:rsidR="00CF137F" w:rsidRPr="00CF137F">
        <w:rPr>
          <w:rFonts w:ascii="Arial" w:hAnsi="Arial" w:cs="Arial"/>
          <w:sz w:val="24"/>
          <w:szCs w:val="24"/>
          <w:lang w:val="ro-RO"/>
        </w:rPr>
        <w:t>6</w:t>
      </w:r>
      <w:r w:rsidR="0014727F" w:rsidRPr="00CF137F">
        <w:rPr>
          <w:rFonts w:ascii="Arial" w:hAnsi="Arial" w:cs="Arial"/>
          <w:sz w:val="24"/>
          <w:szCs w:val="24"/>
          <w:lang w:val="ro-RO"/>
        </w:rPr>
        <w:t>.0</w:t>
      </w:r>
      <w:r w:rsidR="00CF137F" w:rsidRPr="00CF137F">
        <w:rPr>
          <w:rFonts w:ascii="Arial" w:hAnsi="Arial" w:cs="Arial"/>
          <w:sz w:val="24"/>
          <w:szCs w:val="24"/>
          <w:lang w:val="ro-RO"/>
        </w:rPr>
        <w:t>8</w:t>
      </w:r>
      <w:r w:rsidRPr="00CF137F">
        <w:rPr>
          <w:rFonts w:ascii="Arial" w:hAnsi="Arial" w:cs="Arial"/>
          <w:sz w:val="24"/>
          <w:szCs w:val="24"/>
          <w:lang w:val="ro-RO"/>
        </w:rPr>
        <w:t xml:space="preserve">.2020, că proiectul </w:t>
      </w:r>
      <w:r w:rsidRPr="00CF137F">
        <w:rPr>
          <w:rFonts w:ascii="Arial" w:hAnsi="Arial" w:cs="Arial"/>
          <w:i/>
          <w:color w:val="000000"/>
          <w:sz w:val="24"/>
          <w:szCs w:val="24"/>
          <w:lang w:val="ro-RO"/>
        </w:rPr>
        <w:t>„</w:t>
      </w:r>
      <w:r w:rsidR="00CF137F" w:rsidRPr="00CF137F">
        <w:rPr>
          <w:rFonts w:ascii="Arial" w:hAnsi="Arial" w:cs="Arial"/>
          <w:i/>
          <w:color w:val="000000"/>
          <w:sz w:val="24"/>
          <w:szCs w:val="24"/>
          <w:lang w:val="it-IT"/>
        </w:rPr>
        <w:t>Construire imobil parter cu functiunea comerciala de depozit piese auto, statie ITP,  racordarea la bransamente de utilitati, imprejmuire proprietate</w:t>
      </w:r>
      <w:r w:rsidR="00CF137F" w:rsidRPr="00CF137F">
        <w:rPr>
          <w:rFonts w:ascii="Arial" w:hAnsi="Arial" w:cs="Arial"/>
          <w:sz w:val="24"/>
          <w:szCs w:val="24"/>
        </w:rPr>
        <w:t xml:space="preserve">” propus a fi amplasat în </w:t>
      </w:r>
      <w:r w:rsidR="00CF137F" w:rsidRPr="00CF137F">
        <w:rPr>
          <w:rFonts w:ascii="Arial" w:hAnsi="Arial" w:cs="Arial"/>
          <w:color w:val="000000"/>
          <w:sz w:val="24"/>
          <w:szCs w:val="24"/>
          <w:lang w:val="ro-RO"/>
        </w:rPr>
        <w:t>comuna Domnesti, sat Domnesti, str. Crizantemelor nr. 8A</w:t>
      </w:r>
      <w:r w:rsidRPr="00CF137F">
        <w:rPr>
          <w:rFonts w:ascii="Arial" w:hAnsi="Arial" w:cs="Arial"/>
          <w:color w:val="000000"/>
          <w:sz w:val="24"/>
          <w:szCs w:val="24"/>
          <w:lang w:val="ro-RO"/>
        </w:rPr>
        <w:t>, judetul Ilfov</w:t>
      </w:r>
      <w:r w:rsidRPr="00CF137F">
        <w:rPr>
          <w:rFonts w:ascii="Arial" w:hAnsi="Arial" w:cs="Arial"/>
          <w:color w:val="000000"/>
          <w:sz w:val="24"/>
          <w:szCs w:val="24"/>
        </w:rPr>
        <w:t>,</w:t>
      </w:r>
      <w:r w:rsidRPr="00CF137F">
        <w:rPr>
          <w:rFonts w:ascii="Arial" w:hAnsi="Arial" w:cs="Arial"/>
          <w:color w:val="000000"/>
          <w:sz w:val="24"/>
          <w:szCs w:val="24"/>
          <w:lang w:val="ro-RO"/>
        </w:rPr>
        <w:t xml:space="preserve"> </w:t>
      </w:r>
      <w:r w:rsidRPr="00CF137F">
        <w:rPr>
          <w:rFonts w:ascii="Arial" w:hAnsi="Arial" w:cs="Arial"/>
          <w:sz w:val="24"/>
          <w:szCs w:val="24"/>
          <w:lang w:val="ro-RO"/>
        </w:rPr>
        <w:t>nu se supune evaluării impactului asupra mediului, nu se supune evaluării adecvate si</w:t>
      </w:r>
      <w:r w:rsidRPr="00CF137F">
        <w:rPr>
          <w:rFonts w:ascii="Arial" w:eastAsia="Times New Roman" w:hAnsi="Arial" w:cs="Arial"/>
          <w:sz w:val="24"/>
          <w:szCs w:val="24"/>
          <w:lang w:eastAsia="ro-RO"/>
        </w:rPr>
        <w:t xml:space="preserve"> nu se supune evaluării impactului asupra corpurilor de apă</w:t>
      </w:r>
      <w:r w:rsidRPr="00CF137F">
        <w:rPr>
          <w:rFonts w:ascii="Arial" w:hAnsi="Arial" w:cs="Arial"/>
          <w:sz w:val="24"/>
          <w:szCs w:val="24"/>
          <w:lang w:val="ro-RO"/>
        </w:rPr>
        <w:t xml:space="preserve">.  </w:t>
      </w:r>
    </w:p>
    <w:p w:rsidR="005C277A" w:rsidRPr="005110A9" w:rsidRDefault="00DA7820" w:rsidP="00AC35FC">
      <w:pPr>
        <w:autoSpaceDE w:val="0"/>
        <w:autoSpaceDN w:val="0"/>
        <w:adjustRightInd w:val="0"/>
        <w:spacing w:after="0"/>
        <w:jc w:val="both"/>
        <w:rPr>
          <w:rFonts w:ascii="Arial" w:hAnsi="Arial" w:cs="Arial"/>
          <w:sz w:val="24"/>
          <w:szCs w:val="24"/>
          <w:lang w:val="ro-RO"/>
        </w:rPr>
      </w:pPr>
      <w:r w:rsidRPr="005110A9">
        <w:rPr>
          <w:rFonts w:ascii="Arial" w:hAnsi="Arial" w:cs="Arial"/>
          <w:sz w:val="24"/>
          <w:szCs w:val="24"/>
          <w:lang w:val="ro-RO"/>
        </w:rPr>
        <w:t xml:space="preserve">   </w:t>
      </w:r>
      <w:r w:rsidR="00AF2A26" w:rsidRPr="005110A9">
        <w:rPr>
          <w:rFonts w:ascii="Arial" w:hAnsi="Arial" w:cs="Arial"/>
          <w:sz w:val="24"/>
          <w:szCs w:val="24"/>
          <w:lang w:val="ro-RO"/>
        </w:rPr>
        <w:t xml:space="preserve">      </w:t>
      </w:r>
      <w:r w:rsidRPr="005110A9">
        <w:rPr>
          <w:rFonts w:ascii="Arial" w:hAnsi="Arial" w:cs="Arial"/>
          <w:sz w:val="24"/>
          <w:szCs w:val="24"/>
          <w:lang w:val="ro-RO"/>
        </w:rPr>
        <w:t xml:space="preserve"> </w:t>
      </w:r>
    </w:p>
    <w:p w:rsidR="00DA7820" w:rsidRPr="006E5A3C" w:rsidRDefault="00DA7820" w:rsidP="00AC35FC">
      <w:pPr>
        <w:autoSpaceDE w:val="0"/>
        <w:autoSpaceDN w:val="0"/>
        <w:adjustRightInd w:val="0"/>
        <w:spacing w:after="0"/>
        <w:ind w:firstLine="720"/>
        <w:jc w:val="both"/>
        <w:rPr>
          <w:rFonts w:ascii="Arial" w:hAnsi="Arial" w:cs="Arial"/>
          <w:sz w:val="24"/>
          <w:szCs w:val="24"/>
        </w:rPr>
      </w:pPr>
      <w:r w:rsidRPr="006E5A3C">
        <w:rPr>
          <w:rFonts w:ascii="Arial" w:hAnsi="Arial" w:cs="Arial"/>
          <w:sz w:val="24"/>
          <w:szCs w:val="24"/>
        </w:rPr>
        <w:t>Justificarea prezentei decizii:</w:t>
      </w:r>
    </w:p>
    <w:p w:rsidR="00DA7820" w:rsidRPr="006E5A3C" w:rsidRDefault="005B398F" w:rsidP="00AC35FC">
      <w:pPr>
        <w:autoSpaceDE w:val="0"/>
        <w:autoSpaceDN w:val="0"/>
        <w:adjustRightInd w:val="0"/>
        <w:spacing w:after="0"/>
        <w:jc w:val="both"/>
        <w:rPr>
          <w:rFonts w:ascii="Arial" w:hAnsi="Arial" w:cs="Arial"/>
          <w:b/>
          <w:sz w:val="24"/>
          <w:szCs w:val="24"/>
        </w:rPr>
      </w:pPr>
      <w:r w:rsidRPr="006E5A3C">
        <w:rPr>
          <w:rFonts w:ascii="Arial" w:hAnsi="Arial" w:cs="Arial"/>
          <w:b/>
          <w:sz w:val="24"/>
          <w:szCs w:val="24"/>
        </w:rPr>
        <w:t xml:space="preserve">I. </w:t>
      </w:r>
      <w:r w:rsidR="004C3B42" w:rsidRPr="006E5A3C">
        <w:rPr>
          <w:rFonts w:ascii="Arial" w:eastAsia="Times New Roman" w:hAnsi="Arial" w:cs="Arial"/>
          <w:b/>
          <w:sz w:val="24"/>
          <w:szCs w:val="24"/>
          <w:lang w:eastAsia="ro-RO"/>
        </w:rPr>
        <w:t>Motivele pe baza cărora s-a stabilit neefectuarea evaluării impactului asupra mediului sunt următoarele</w:t>
      </w:r>
      <w:r w:rsidR="00DA7820" w:rsidRPr="006E5A3C">
        <w:rPr>
          <w:rFonts w:ascii="Arial" w:hAnsi="Arial" w:cs="Arial"/>
          <w:b/>
          <w:sz w:val="24"/>
          <w:szCs w:val="24"/>
        </w:rPr>
        <w:t>:</w:t>
      </w:r>
    </w:p>
    <w:p w:rsidR="00DA7820" w:rsidRPr="005D7881" w:rsidRDefault="00DA7820" w:rsidP="00AC35FC">
      <w:pPr>
        <w:spacing w:after="0"/>
        <w:jc w:val="both"/>
        <w:rPr>
          <w:rFonts w:ascii="Arial" w:hAnsi="Arial" w:cs="Arial"/>
          <w:sz w:val="24"/>
          <w:szCs w:val="24"/>
          <w:lang w:val="it-IT"/>
        </w:rPr>
      </w:pPr>
      <w:r w:rsidRPr="005D7881">
        <w:rPr>
          <w:rFonts w:ascii="Arial" w:hAnsi="Arial" w:cs="Arial"/>
          <w:sz w:val="24"/>
          <w:szCs w:val="24"/>
          <w:lang w:val="it-IT"/>
        </w:rPr>
        <w:t xml:space="preserve">a) proiectul nu se incadreaza in prevederile </w:t>
      </w:r>
      <w:r w:rsidR="005B398F" w:rsidRPr="005D7881">
        <w:rPr>
          <w:rFonts w:ascii="Arial" w:hAnsi="Arial" w:cs="Arial"/>
          <w:sz w:val="24"/>
          <w:szCs w:val="24"/>
          <w:lang w:val="it-IT"/>
        </w:rPr>
        <w:t>Legii</w:t>
      </w:r>
      <w:r w:rsidRPr="005D7881">
        <w:rPr>
          <w:rFonts w:ascii="Arial" w:hAnsi="Arial" w:cs="Arial"/>
          <w:sz w:val="24"/>
          <w:szCs w:val="24"/>
          <w:lang w:val="it-IT"/>
        </w:rPr>
        <w:t xml:space="preserve"> nr. </w:t>
      </w:r>
      <w:r w:rsidR="005B398F" w:rsidRPr="005D7881">
        <w:rPr>
          <w:rFonts w:ascii="Arial" w:hAnsi="Arial" w:cs="Arial"/>
          <w:sz w:val="24"/>
          <w:szCs w:val="24"/>
          <w:lang w:val="it-IT"/>
        </w:rPr>
        <w:t>292/</w:t>
      </w:r>
      <w:r w:rsidRPr="005D7881">
        <w:rPr>
          <w:rFonts w:ascii="Arial" w:hAnsi="Arial" w:cs="Arial"/>
          <w:sz w:val="24"/>
          <w:szCs w:val="24"/>
          <w:lang w:val="it-IT"/>
        </w:rPr>
        <w:t>20</w:t>
      </w:r>
      <w:r w:rsidR="005B398F" w:rsidRPr="005D7881">
        <w:rPr>
          <w:rFonts w:ascii="Arial" w:hAnsi="Arial" w:cs="Arial"/>
          <w:sz w:val="24"/>
          <w:szCs w:val="24"/>
          <w:lang w:val="it-IT"/>
        </w:rPr>
        <w:t>18</w:t>
      </w:r>
      <w:r w:rsidRPr="005D7881">
        <w:rPr>
          <w:rFonts w:ascii="Arial" w:hAnsi="Arial" w:cs="Arial"/>
          <w:sz w:val="24"/>
          <w:szCs w:val="24"/>
          <w:lang w:val="it-IT"/>
        </w:rPr>
        <w:t>, anexa nr.</w:t>
      </w:r>
      <w:r w:rsidR="00B704EE" w:rsidRPr="005D7881">
        <w:rPr>
          <w:rFonts w:ascii="Arial" w:hAnsi="Arial" w:cs="Arial"/>
          <w:sz w:val="24"/>
          <w:szCs w:val="24"/>
          <w:lang w:val="it-IT"/>
        </w:rPr>
        <w:t xml:space="preserve"> </w:t>
      </w:r>
      <w:r w:rsidRPr="005D7881">
        <w:rPr>
          <w:rFonts w:ascii="Arial" w:hAnsi="Arial" w:cs="Arial"/>
          <w:sz w:val="24"/>
          <w:szCs w:val="24"/>
          <w:lang w:val="it-IT"/>
        </w:rPr>
        <w:t>1;</w:t>
      </w:r>
    </w:p>
    <w:p w:rsidR="00DA7820" w:rsidRPr="005D7881" w:rsidRDefault="00DA7820" w:rsidP="00AC35FC">
      <w:pPr>
        <w:spacing w:after="0"/>
        <w:jc w:val="both"/>
        <w:rPr>
          <w:rFonts w:ascii="Arial" w:hAnsi="Arial" w:cs="Arial"/>
          <w:sz w:val="24"/>
          <w:szCs w:val="24"/>
          <w:lang w:val="ro-RO"/>
        </w:rPr>
      </w:pPr>
      <w:r w:rsidRPr="005D7881">
        <w:rPr>
          <w:rFonts w:ascii="Arial" w:hAnsi="Arial" w:cs="Arial"/>
          <w:sz w:val="24"/>
          <w:szCs w:val="24"/>
          <w:lang w:val="it-IT"/>
        </w:rPr>
        <w:t>b) proiectul se incadr</w:t>
      </w:r>
      <w:r w:rsidR="000B3DC4" w:rsidRPr="005D7881">
        <w:rPr>
          <w:rFonts w:ascii="Arial" w:hAnsi="Arial" w:cs="Arial"/>
          <w:sz w:val="24"/>
          <w:szCs w:val="24"/>
          <w:lang w:val="it-IT"/>
        </w:rPr>
        <w:t>e</w:t>
      </w:r>
      <w:r w:rsidRPr="005D7881">
        <w:rPr>
          <w:rFonts w:ascii="Arial" w:hAnsi="Arial" w:cs="Arial"/>
          <w:sz w:val="24"/>
          <w:szCs w:val="24"/>
          <w:lang w:val="it-IT"/>
        </w:rPr>
        <w:t>a</w:t>
      </w:r>
      <w:r w:rsidR="000B3DC4" w:rsidRPr="005D7881">
        <w:rPr>
          <w:rFonts w:ascii="Arial" w:hAnsi="Arial" w:cs="Arial"/>
          <w:sz w:val="24"/>
          <w:szCs w:val="24"/>
          <w:lang w:val="it-IT"/>
        </w:rPr>
        <w:t>za</w:t>
      </w:r>
      <w:r w:rsidRPr="005D7881">
        <w:rPr>
          <w:rFonts w:ascii="Arial" w:hAnsi="Arial" w:cs="Arial"/>
          <w:sz w:val="24"/>
          <w:szCs w:val="24"/>
          <w:lang w:val="it-IT"/>
        </w:rPr>
        <w:t xml:space="preserve"> in prevederile anexei 2 </w:t>
      </w:r>
      <w:r w:rsidR="00560A22" w:rsidRPr="005D7881">
        <w:rPr>
          <w:rFonts w:ascii="Arial" w:hAnsi="Arial" w:cs="Arial"/>
          <w:sz w:val="24"/>
          <w:szCs w:val="24"/>
          <w:lang w:val="it-IT"/>
        </w:rPr>
        <w:t>l</w:t>
      </w:r>
      <w:r w:rsidRPr="005D7881">
        <w:rPr>
          <w:rFonts w:ascii="Arial" w:hAnsi="Arial" w:cs="Arial"/>
          <w:sz w:val="24"/>
          <w:szCs w:val="24"/>
          <w:lang w:val="it-IT"/>
        </w:rPr>
        <w:t xml:space="preserve">a </w:t>
      </w:r>
      <w:r w:rsidR="005B398F" w:rsidRPr="005D7881">
        <w:rPr>
          <w:rFonts w:ascii="Arial" w:hAnsi="Arial" w:cs="Arial"/>
          <w:sz w:val="24"/>
          <w:szCs w:val="24"/>
          <w:lang w:val="it-IT"/>
        </w:rPr>
        <w:t>Legea nr. 292/2018</w:t>
      </w:r>
      <w:r w:rsidR="00BF12A0" w:rsidRPr="005D7881">
        <w:rPr>
          <w:rFonts w:ascii="Arial" w:hAnsi="Arial" w:cs="Arial"/>
          <w:sz w:val="24"/>
          <w:szCs w:val="24"/>
          <w:lang w:val="it-IT"/>
        </w:rPr>
        <w:t>,</w:t>
      </w:r>
      <w:r w:rsidR="005B398F" w:rsidRPr="005D7881">
        <w:rPr>
          <w:rFonts w:ascii="Arial" w:hAnsi="Arial" w:cs="Arial"/>
          <w:sz w:val="24"/>
          <w:szCs w:val="24"/>
          <w:lang w:val="it-IT"/>
        </w:rPr>
        <w:t xml:space="preserve"> </w:t>
      </w:r>
      <w:r w:rsidRPr="005D7881">
        <w:rPr>
          <w:rFonts w:ascii="Arial" w:hAnsi="Arial" w:cs="Arial"/>
          <w:sz w:val="24"/>
          <w:szCs w:val="24"/>
          <w:lang w:val="it-IT"/>
        </w:rPr>
        <w:t xml:space="preserve">la punctul </w:t>
      </w:r>
      <w:r w:rsidRPr="005D7881">
        <w:rPr>
          <w:rFonts w:ascii="Arial" w:hAnsi="Arial" w:cs="Arial"/>
          <w:sz w:val="24"/>
          <w:szCs w:val="24"/>
        </w:rPr>
        <w:t xml:space="preserve">pct. </w:t>
      </w:r>
      <w:r w:rsidR="00BF7FBF" w:rsidRPr="005D7881">
        <w:rPr>
          <w:rFonts w:ascii="Arial" w:hAnsi="Arial" w:cs="Arial"/>
          <w:sz w:val="24"/>
          <w:szCs w:val="24"/>
        </w:rPr>
        <w:t>1</w:t>
      </w:r>
      <w:r w:rsidR="00F258D6" w:rsidRPr="005D7881">
        <w:rPr>
          <w:rFonts w:ascii="Arial" w:hAnsi="Arial" w:cs="Arial"/>
          <w:sz w:val="24"/>
          <w:szCs w:val="24"/>
        </w:rPr>
        <w:t>0</w:t>
      </w:r>
      <w:r w:rsidR="00BF7FBF" w:rsidRPr="005D7881">
        <w:rPr>
          <w:rFonts w:ascii="Arial" w:hAnsi="Arial" w:cs="Arial"/>
          <w:sz w:val="24"/>
          <w:szCs w:val="24"/>
        </w:rPr>
        <w:t xml:space="preserve"> </w:t>
      </w:r>
      <w:r w:rsidR="004824D9" w:rsidRPr="005D7881">
        <w:rPr>
          <w:rFonts w:ascii="Arial" w:hAnsi="Arial" w:cs="Arial"/>
          <w:sz w:val="24"/>
          <w:szCs w:val="24"/>
        </w:rPr>
        <w:t>a</w:t>
      </w:r>
      <w:r w:rsidR="00BF7FBF" w:rsidRPr="005D7881">
        <w:rPr>
          <w:rFonts w:ascii="Arial" w:hAnsi="Arial" w:cs="Arial"/>
          <w:sz w:val="24"/>
          <w:szCs w:val="24"/>
        </w:rPr>
        <w:t>)</w:t>
      </w:r>
      <w:r w:rsidR="00030644" w:rsidRPr="005D7881">
        <w:rPr>
          <w:rFonts w:ascii="Arial" w:hAnsi="Arial" w:cs="Arial"/>
          <w:sz w:val="24"/>
          <w:szCs w:val="24"/>
          <w:lang w:val="ro-RO"/>
        </w:rPr>
        <w:t>.</w:t>
      </w:r>
    </w:p>
    <w:p w:rsidR="005D7881" w:rsidRPr="005D7881" w:rsidRDefault="005D7881" w:rsidP="00AC35FC">
      <w:pPr>
        <w:spacing w:after="0"/>
        <w:rPr>
          <w:rFonts w:ascii="Arial" w:hAnsi="Arial" w:cs="Arial"/>
          <w:sz w:val="24"/>
          <w:szCs w:val="24"/>
        </w:rPr>
      </w:pPr>
      <w:r w:rsidRPr="005D7881">
        <w:rPr>
          <w:rFonts w:ascii="Arial" w:hAnsi="Arial" w:cs="Arial"/>
          <w:sz w:val="24"/>
          <w:szCs w:val="24"/>
        </w:rPr>
        <w:t>c) titularul și APM Ilfov au mediatizat în presa locală, cât și pe pagina web atât depunerea solicitării acordului cât și decizia etapei de încadrare;</w:t>
      </w:r>
    </w:p>
    <w:p w:rsidR="005D7881" w:rsidRPr="005D7881" w:rsidRDefault="005D7881" w:rsidP="00AC35FC">
      <w:pPr>
        <w:spacing w:after="0"/>
        <w:rPr>
          <w:rFonts w:ascii="Arial" w:hAnsi="Arial" w:cs="Arial"/>
          <w:sz w:val="24"/>
          <w:szCs w:val="24"/>
        </w:rPr>
      </w:pPr>
      <w:r w:rsidRPr="005D7881">
        <w:rPr>
          <w:rFonts w:ascii="Arial" w:hAnsi="Arial" w:cs="Arial"/>
          <w:sz w:val="24"/>
          <w:szCs w:val="24"/>
        </w:rPr>
        <w:t>d) lipsa observațiilor d</w:t>
      </w:r>
      <w:r w:rsidR="005110A9">
        <w:rPr>
          <w:rFonts w:ascii="Arial" w:hAnsi="Arial" w:cs="Arial"/>
          <w:sz w:val="24"/>
          <w:szCs w:val="24"/>
        </w:rPr>
        <w:t>in partea publicului interesat.</w:t>
      </w:r>
    </w:p>
    <w:p w:rsidR="00030644" w:rsidRPr="003B4EB2" w:rsidRDefault="00030644" w:rsidP="00AC35FC">
      <w:pPr>
        <w:spacing w:after="0"/>
        <w:ind w:firstLine="708"/>
        <w:jc w:val="both"/>
        <w:rPr>
          <w:rFonts w:ascii="Arial" w:hAnsi="Arial" w:cs="Arial"/>
          <w:sz w:val="24"/>
          <w:szCs w:val="24"/>
          <w:lang w:val="ro-RO"/>
        </w:rPr>
      </w:pPr>
    </w:p>
    <w:p w:rsidR="005C277A" w:rsidRPr="005C277A" w:rsidRDefault="005C277A" w:rsidP="00AC35FC">
      <w:pPr>
        <w:shd w:val="clear" w:color="auto" w:fill="FFFFFF"/>
        <w:spacing w:after="0"/>
        <w:jc w:val="both"/>
        <w:rPr>
          <w:rFonts w:ascii="Arial" w:hAnsi="Arial" w:cs="Arial"/>
          <w:b/>
          <w:sz w:val="24"/>
          <w:szCs w:val="24"/>
          <w:lang w:eastAsia="ro-RO"/>
        </w:rPr>
      </w:pPr>
      <w:r w:rsidRPr="005C277A">
        <w:rPr>
          <w:rFonts w:ascii="Arial" w:hAnsi="Arial" w:cs="Arial"/>
          <w:b/>
          <w:bCs/>
          <w:sz w:val="24"/>
          <w:szCs w:val="24"/>
          <w:lang w:eastAsia="ro-RO"/>
        </w:rPr>
        <w:lastRenderedPageBreak/>
        <w:t>II.</w:t>
      </w:r>
      <w:r w:rsidRPr="005C277A">
        <w:rPr>
          <w:rFonts w:ascii="Arial" w:hAnsi="Arial" w:cs="Arial"/>
          <w:b/>
          <w:sz w:val="24"/>
          <w:szCs w:val="24"/>
          <w:lang w:eastAsia="ro-RO"/>
        </w:rPr>
        <w:t> Motivele pe baza cărora s-a stabilit necesitatea neefectuării evaluării adecvate sunt următoarele:</w:t>
      </w:r>
    </w:p>
    <w:p w:rsidR="005C277A" w:rsidRDefault="005C277A" w:rsidP="00AC35FC">
      <w:pPr>
        <w:numPr>
          <w:ilvl w:val="0"/>
          <w:numId w:val="11"/>
        </w:numPr>
        <w:shd w:val="clear" w:color="auto" w:fill="FFFFFF"/>
        <w:spacing w:after="0"/>
        <w:jc w:val="both"/>
        <w:rPr>
          <w:rFonts w:ascii="Arial" w:hAnsi="Arial" w:cs="Arial"/>
          <w:sz w:val="24"/>
          <w:szCs w:val="24"/>
          <w:lang w:eastAsia="ro-RO"/>
        </w:rPr>
      </w:pPr>
      <w:r w:rsidRPr="005C277A">
        <w:rPr>
          <w:rFonts w:ascii="Arial" w:hAnsi="Arial" w:cs="Arial"/>
          <w:sz w:val="24"/>
          <w:szCs w:val="24"/>
          <w:lang w:eastAsia="ro-RO"/>
        </w:rPr>
        <w:t>proiectul propus nu intră sub incidența </w:t>
      </w:r>
      <w:hyperlink r:id="rId10" w:anchor="p-48878121" w:tgtFrame="_blank" w:history="1">
        <w:r w:rsidRPr="005C277A">
          <w:rPr>
            <w:rFonts w:ascii="Arial" w:hAnsi="Arial" w:cs="Arial"/>
            <w:sz w:val="24"/>
            <w:szCs w:val="24"/>
            <w:u w:val="single"/>
            <w:lang w:eastAsia="ro-RO"/>
          </w:rPr>
          <w:t>art. 28</w:t>
        </w:r>
      </w:hyperlink>
      <w:r w:rsidRPr="005C277A">
        <w:rPr>
          <w:rFonts w:ascii="Arial" w:hAnsi="Arial" w:cs="Arial"/>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5C277A">
          <w:rPr>
            <w:rFonts w:ascii="Arial" w:hAnsi="Arial" w:cs="Arial"/>
            <w:sz w:val="24"/>
            <w:szCs w:val="24"/>
            <w:u w:val="single"/>
            <w:lang w:eastAsia="ro-RO"/>
          </w:rPr>
          <w:t>nr. 49/2011</w:t>
        </w:r>
      </w:hyperlink>
      <w:r w:rsidRPr="005C277A">
        <w:rPr>
          <w:rFonts w:ascii="Arial" w:hAnsi="Arial" w:cs="Arial"/>
          <w:sz w:val="24"/>
          <w:szCs w:val="24"/>
          <w:lang w:eastAsia="ro-RO"/>
        </w:rPr>
        <w:t>, cu modificările și completările ulterioare.</w:t>
      </w:r>
    </w:p>
    <w:p w:rsidR="005C277A" w:rsidRPr="005C277A" w:rsidRDefault="005C277A" w:rsidP="005C277A">
      <w:pPr>
        <w:shd w:val="clear" w:color="auto" w:fill="FFFFFF"/>
        <w:spacing w:after="0" w:line="240" w:lineRule="auto"/>
        <w:ind w:left="720"/>
        <w:jc w:val="both"/>
        <w:rPr>
          <w:rFonts w:ascii="Arial" w:hAnsi="Arial" w:cs="Arial"/>
          <w:sz w:val="24"/>
          <w:szCs w:val="24"/>
          <w:lang w:eastAsia="ro-RO"/>
        </w:rPr>
      </w:pPr>
    </w:p>
    <w:p w:rsidR="005C277A" w:rsidRPr="005C277A" w:rsidRDefault="005C277A" w:rsidP="00AC35FC">
      <w:pPr>
        <w:shd w:val="clear" w:color="auto" w:fill="FFFFFF"/>
        <w:spacing w:after="0"/>
        <w:jc w:val="both"/>
        <w:rPr>
          <w:b/>
          <w:color w:val="444444"/>
          <w:sz w:val="24"/>
          <w:szCs w:val="24"/>
          <w:lang w:eastAsia="ro-RO"/>
        </w:rPr>
      </w:pPr>
      <w:r w:rsidRPr="005C277A">
        <w:rPr>
          <w:rFonts w:ascii="Arial" w:hAnsi="Arial" w:cs="Arial"/>
          <w:b/>
          <w:bCs/>
          <w:color w:val="222222"/>
          <w:sz w:val="24"/>
          <w:szCs w:val="24"/>
          <w:lang w:eastAsia="ro-RO"/>
        </w:rPr>
        <w:t>III.</w:t>
      </w:r>
      <w:r w:rsidRPr="005C277A">
        <w:rPr>
          <w:b/>
          <w:color w:val="444444"/>
          <w:sz w:val="24"/>
          <w:szCs w:val="24"/>
          <w:lang w:eastAsia="ro-RO"/>
        </w:rPr>
        <w:t> </w:t>
      </w:r>
      <w:r w:rsidRPr="005C277A">
        <w:rPr>
          <w:rFonts w:ascii="Arial" w:hAnsi="Arial" w:cs="Arial"/>
          <w:b/>
          <w:sz w:val="24"/>
          <w:szCs w:val="24"/>
          <w:lang w:eastAsia="ro-RO"/>
        </w:rPr>
        <w:t>Motivele pe baza cărora s-a stabilit necesitatea neefectuării evaluării impactului asupra corpurilor de apă</w:t>
      </w:r>
      <w:r w:rsidRPr="005C277A">
        <w:rPr>
          <w:b/>
          <w:color w:val="444444"/>
          <w:sz w:val="24"/>
          <w:szCs w:val="24"/>
          <w:lang w:eastAsia="ro-RO"/>
        </w:rPr>
        <w:t xml:space="preserve"> </w:t>
      </w:r>
    </w:p>
    <w:p w:rsidR="005C277A" w:rsidRPr="005C277A" w:rsidRDefault="005C277A" w:rsidP="004C1975">
      <w:pPr>
        <w:numPr>
          <w:ilvl w:val="0"/>
          <w:numId w:val="10"/>
        </w:numPr>
        <w:shd w:val="clear" w:color="auto" w:fill="FFFFFF"/>
        <w:spacing w:after="0" w:line="240" w:lineRule="auto"/>
        <w:jc w:val="both"/>
        <w:rPr>
          <w:rFonts w:ascii="Arial" w:hAnsi="Arial" w:cs="Arial"/>
          <w:sz w:val="24"/>
          <w:szCs w:val="24"/>
          <w:lang w:eastAsia="ro-RO"/>
        </w:rPr>
      </w:pPr>
      <w:r w:rsidRPr="005C277A">
        <w:rPr>
          <w:rFonts w:ascii="Arial" w:hAnsi="Arial" w:cs="Arial"/>
          <w:sz w:val="24"/>
          <w:szCs w:val="24"/>
          <w:lang w:eastAsia="ro-RO"/>
        </w:rPr>
        <w:t>proiectul propus nu are impact asupra corpurilor de apă și nu intră sub incidența prevederilor </w:t>
      </w:r>
      <w:r w:rsidRPr="00D66705">
        <w:rPr>
          <w:rFonts w:ascii="Arial" w:hAnsi="Arial" w:cs="Arial"/>
          <w:sz w:val="24"/>
          <w:szCs w:val="24"/>
          <w:lang w:eastAsia="ro-RO"/>
        </w:rPr>
        <w:t xml:space="preserve">art. </w:t>
      </w:r>
      <w:hyperlink r:id="rId12" w:anchor="p-10135178" w:tgtFrame="_blank" w:history="1">
        <w:r w:rsidRPr="00D66705">
          <w:rPr>
            <w:rFonts w:ascii="Arial" w:hAnsi="Arial" w:cs="Arial"/>
            <w:sz w:val="24"/>
            <w:szCs w:val="24"/>
            <w:lang w:eastAsia="ro-RO"/>
          </w:rPr>
          <w:t>54</w:t>
        </w:r>
      </w:hyperlink>
      <w:r w:rsidRPr="005C277A">
        <w:rPr>
          <w:rFonts w:ascii="Arial" w:hAnsi="Arial" w:cs="Arial"/>
          <w:sz w:val="24"/>
          <w:szCs w:val="24"/>
          <w:lang w:eastAsia="ro-RO"/>
        </w:rPr>
        <w:t> </w:t>
      </w:r>
      <w:r w:rsidR="00D66705">
        <w:rPr>
          <w:rFonts w:ascii="Arial" w:hAnsi="Arial" w:cs="Arial"/>
          <w:sz w:val="24"/>
          <w:szCs w:val="24"/>
          <w:lang w:eastAsia="ro-RO"/>
        </w:rPr>
        <w:t xml:space="preserve">si 48 </w:t>
      </w:r>
      <w:r w:rsidRPr="005C277A">
        <w:rPr>
          <w:rFonts w:ascii="Arial" w:hAnsi="Arial" w:cs="Arial"/>
          <w:sz w:val="24"/>
          <w:szCs w:val="24"/>
          <w:lang w:eastAsia="ro-RO"/>
        </w:rPr>
        <w:t>din Legea apelor nr. 107/1996, cu modificările și completările ulterioare</w:t>
      </w:r>
      <w:r>
        <w:rPr>
          <w:rFonts w:ascii="Arial" w:hAnsi="Arial" w:cs="Arial"/>
          <w:sz w:val="24"/>
          <w:szCs w:val="24"/>
          <w:lang w:eastAsia="ro-RO"/>
        </w:rPr>
        <w:t>.</w:t>
      </w:r>
    </w:p>
    <w:p w:rsidR="00EA0C0D" w:rsidRPr="005C277A" w:rsidRDefault="00EA0C0D" w:rsidP="00AC35FC">
      <w:pPr>
        <w:spacing w:after="0"/>
        <w:jc w:val="both"/>
        <w:rPr>
          <w:rFonts w:ascii="Arial" w:hAnsi="Arial" w:cs="Arial"/>
          <w:sz w:val="24"/>
          <w:szCs w:val="24"/>
        </w:rPr>
      </w:pPr>
    </w:p>
    <w:p w:rsidR="00DA7820" w:rsidRPr="00D41B14" w:rsidRDefault="00DA7820" w:rsidP="00AC35FC">
      <w:pPr>
        <w:spacing w:after="0"/>
        <w:rPr>
          <w:rFonts w:ascii="Arial" w:hAnsi="Arial" w:cs="Arial"/>
          <w:b/>
          <w:sz w:val="24"/>
          <w:szCs w:val="24"/>
          <w:lang w:val="it-IT"/>
        </w:rPr>
      </w:pPr>
      <w:r w:rsidRPr="00D41B14">
        <w:rPr>
          <w:rFonts w:ascii="Arial" w:hAnsi="Arial" w:cs="Arial"/>
          <w:b/>
          <w:sz w:val="24"/>
          <w:szCs w:val="24"/>
          <w:lang w:val="it-IT"/>
        </w:rPr>
        <w:t>1. Ca</w:t>
      </w:r>
      <w:r w:rsidR="0093226B" w:rsidRPr="00D41B14">
        <w:rPr>
          <w:rFonts w:ascii="Arial" w:hAnsi="Arial" w:cs="Arial"/>
          <w:b/>
          <w:sz w:val="24"/>
          <w:szCs w:val="24"/>
          <w:lang w:val="it-IT"/>
        </w:rPr>
        <w:t>ra</w:t>
      </w:r>
      <w:r w:rsidRPr="00D41B14">
        <w:rPr>
          <w:rFonts w:ascii="Arial" w:hAnsi="Arial" w:cs="Arial"/>
          <w:b/>
          <w:sz w:val="24"/>
          <w:szCs w:val="24"/>
          <w:lang w:val="it-IT"/>
        </w:rPr>
        <w:t>cteristicile proiectului:</w:t>
      </w:r>
    </w:p>
    <w:p w:rsidR="002627E0" w:rsidRPr="0040200F" w:rsidRDefault="002627E0" w:rsidP="00AC35FC">
      <w:pPr>
        <w:spacing w:after="0"/>
        <w:rPr>
          <w:rFonts w:ascii="Arial" w:hAnsi="Arial" w:cs="Arial"/>
          <w:i/>
          <w:sz w:val="24"/>
          <w:szCs w:val="24"/>
          <w:lang w:val="it-IT"/>
        </w:rPr>
      </w:pPr>
      <w:r w:rsidRPr="0040200F">
        <w:rPr>
          <w:rFonts w:ascii="Arial" w:hAnsi="Arial" w:cs="Arial"/>
          <w:i/>
          <w:sz w:val="24"/>
          <w:szCs w:val="24"/>
          <w:lang w:val="it-IT"/>
        </w:rPr>
        <w:t xml:space="preserve">1.1. Descrierea proiectului: </w:t>
      </w:r>
    </w:p>
    <w:p w:rsidR="00BD7D1C" w:rsidRPr="00CF137F" w:rsidRDefault="00BD7D1C" w:rsidP="00BD7D1C">
      <w:pPr>
        <w:pStyle w:val="BodyText"/>
        <w:spacing w:after="0"/>
        <w:jc w:val="both"/>
        <w:rPr>
          <w:rFonts w:ascii="Arial" w:hAnsi="Arial" w:cs="Arial"/>
          <w:sz w:val="24"/>
          <w:szCs w:val="24"/>
          <w:lang w:val="ro-RO"/>
        </w:rPr>
      </w:pPr>
      <w:r w:rsidRPr="00CF137F">
        <w:rPr>
          <w:rFonts w:ascii="Arial" w:hAnsi="Arial" w:cs="Arial"/>
          <w:sz w:val="24"/>
          <w:szCs w:val="24"/>
          <w:lang w:val="ro-RO"/>
        </w:rPr>
        <w:t xml:space="preserve">      Proiectul se va implementa pe un teren cu suprafata totala de </w:t>
      </w:r>
      <w:r w:rsidR="00CF137F" w:rsidRPr="00CF137F">
        <w:rPr>
          <w:rFonts w:ascii="Arial" w:hAnsi="Arial" w:cs="Arial"/>
          <w:sz w:val="24"/>
          <w:szCs w:val="24"/>
          <w:lang w:val="ro-RO"/>
        </w:rPr>
        <w:t>2068</w:t>
      </w:r>
      <w:r w:rsidRPr="00CF137F">
        <w:rPr>
          <w:rFonts w:ascii="Arial" w:hAnsi="Arial" w:cs="Arial"/>
          <w:sz w:val="24"/>
          <w:szCs w:val="24"/>
          <w:lang w:val="ro-RO"/>
        </w:rPr>
        <w:t xml:space="preserve"> mp si va consta in </w:t>
      </w:r>
      <w:r w:rsidR="00CF137F" w:rsidRPr="00CF137F">
        <w:rPr>
          <w:rFonts w:ascii="Arial" w:hAnsi="Arial" w:cs="Arial"/>
          <w:sz w:val="24"/>
          <w:szCs w:val="24"/>
          <w:lang w:val="en-US"/>
        </w:rPr>
        <w:t xml:space="preserve"> </w:t>
      </w:r>
    </w:p>
    <w:p w:rsidR="00CF137F" w:rsidRPr="00CF137F" w:rsidRDefault="00CF137F" w:rsidP="00BD7D1C">
      <w:pPr>
        <w:spacing w:after="0"/>
        <w:rPr>
          <w:rFonts w:ascii="Arial" w:hAnsi="Arial" w:cs="Arial"/>
          <w:sz w:val="24"/>
          <w:szCs w:val="24"/>
          <w:lang w:val="it-IT"/>
        </w:rPr>
      </w:pPr>
      <w:r w:rsidRPr="00CF137F">
        <w:rPr>
          <w:rFonts w:ascii="Arial" w:hAnsi="Arial" w:cs="Arial"/>
          <w:sz w:val="24"/>
          <w:szCs w:val="24"/>
          <w:lang w:val="it-IT"/>
        </w:rPr>
        <w:t xml:space="preserve">Construirea unui imobil </w:t>
      </w:r>
      <w:r>
        <w:rPr>
          <w:rFonts w:ascii="Arial" w:hAnsi="Arial" w:cs="Arial"/>
          <w:sz w:val="24"/>
          <w:szCs w:val="24"/>
          <w:lang w:val="it-IT"/>
        </w:rPr>
        <w:t xml:space="preserve">cu regim de inaltime </w:t>
      </w:r>
      <w:r w:rsidRPr="00CF137F">
        <w:rPr>
          <w:rFonts w:ascii="Arial" w:hAnsi="Arial" w:cs="Arial"/>
          <w:sz w:val="24"/>
          <w:szCs w:val="24"/>
          <w:lang w:val="it-IT"/>
        </w:rPr>
        <w:t>parter</w:t>
      </w:r>
      <w:r>
        <w:rPr>
          <w:rFonts w:ascii="Arial" w:hAnsi="Arial" w:cs="Arial"/>
          <w:sz w:val="24"/>
          <w:szCs w:val="24"/>
          <w:lang w:val="it-IT"/>
        </w:rPr>
        <w:t>,</w:t>
      </w:r>
      <w:r w:rsidRPr="00CF137F">
        <w:rPr>
          <w:rFonts w:ascii="Arial" w:hAnsi="Arial" w:cs="Arial"/>
          <w:sz w:val="24"/>
          <w:szCs w:val="24"/>
          <w:lang w:val="it-IT"/>
        </w:rPr>
        <w:t xml:space="preserve"> cu functiunea comerciala de depozit piese auto</w:t>
      </w:r>
      <w:r>
        <w:rPr>
          <w:rFonts w:ascii="Arial" w:hAnsi="Arial" w:cs="Arial"/>
          <w:sz w:val="24"/>
          <w:szCs w:val="24"/>
          <w:lang w:val="it-IT"/>
        </w:rPr>
        <w:t xml:space="preserve"> si</w:t>
      </w:r>
      <w:r w:rsidRPr="00CF137F">
        <w:rPr>
          <w:rFonts w:ascii="Arial" w:hAnsi="Arial" w:cs="Arial"/>
          <w:sz w:val="24"/>
          <w:szCs w:val="24"/>
          <w:lang w:val="it-IT"/>
        </w:rPr>
        <w:t xml:space="preserve"> statie ITP</w:t>
      </w:r>
      <w:r w:rsidR="00B93544">
        <w:rPr>
          <w:rFonts w:ascii="Arial" w:hAnsi="Arial" w:cs="Arial"/>
          <w:sz w:val="24"/>
          <w:szCs w:val="24"/>
          <w:lang w:val="it-IT"/>
        </w:rPr>
        <w:t xml:space="preserve"> (1 post de verificare)</w:t>
      </w:r>
      <w:r w:rsidRPr="00CF137F">
        <w:rPr>
          <w:rFonts w:ascii="Arial" w:hAnsi="Arial" w:cs="Arial"/>
          <w:sz w:val="24"/>
          <w:szCs w:val="24"/>
          <w:lang w:val="it-IT"/>
        </w:rPr>
        <w:t>.</w:t>
      </w:r>
    </w:p>
    <w:p w:rsidR="00CF137F" w:rsidRPr="00E878B5" w:rsidRDefault="00CF137F" w:rsidP="00BD7D1C">
      <w:pPr>
        <w:spacing w:after="0"/>
        <w:rPr>
          <w:rFonts w:ascii="Arial" w:hAnsi="Arial" w:cs="Arial"/>
          <w:color w:val="4F81BD"/>
          <w:sz w:val="24"/>
          <w:szCs w:val="24"/>
          <w:lang w:val="it-IT"/>
        </w:rPr>
      </w:pPr>
    </w:p>
    <w:p w:rsidR="00BD7D1C" w:rsidRPr="00936783" w:rsidRDefault="00BD7D1C" w:rsidP="00BD7D1C">
      <w:pPr>
        <w:spacing w:after="0"/>
        <w:rPr>
          <w:rFonts w:ascii="Arial" w:hAnsi="Arial" w:cs="Arial"/>
          <w:i/>
          <w:sz w:val="24"/>
          <w:szCs w:val="24"/>
        </w:rPr>
      </w:pPr>
      <w:r w:rsidRPr="00936783">
        <w:rPr>
          <w:rFonts w:ascii="Arial" w:hAnsi="Arial" w:cs="Arial"/>
          <w:i/>
          <w:sz w:val="24"/>
          <w:szCs w:val="24"/>
        </w:rPr>
        <w:t>Bilant teritorial propus:</w:t>
      </w:r>
    </w:p>
    <w:p w:rsidR="00F84ED4" w:rsidRPr="00F84ED4" w:rsidRDefault="00F84ED4" w:rsidP="00F84ED4">
      <w:pPr>
        <w:spacing w:after="0" w:line="240" w:lineRule="auto"/>
        <w:rPr>
          <w:rFonts w:ascii="Arial" w:hAnsi="Arial" w:cs="Arial"/>
          <w:sz w:val="24"/>
          <w:szCs w:val="24"/>
        </w:rPr>
      </w:pPr>
      <w:r w:rsidRPr="00F84ED4">
        <w:rPr>
          <w:rFonts w:ascii="Arial" w:hAnsi="Arial" w:cs="Arial"/>
          <w:sz w:val="24"/>
          <w:szCs w:val="24"/>
        </w:rPr>
        <w:t xml:space="preserve">Suprafata totala </w:t>
      </w:r>
      <w:r w:rsidRPr="00F84ED4">
        <w:rPr>
          <w:rFonts w:ascii="Arial" w:hAnsi="Arial" w:cs="Arial"/>
          <w:sz w:val="24"/>
          <w:szCs w:val="24"/>
        </w:rPr>
        <w:tab/>
      </w:r>
      <w:r w:rsidRPr="00F84ED4">
        <w:rPr>
          <w:rFonts w:ascii="Arial" w:hAnsi="Arial" w:cs="Arial"/>
          <w:sz w:val="24"/>
          <w:szCs w:val="24"/>
        </w:rPr>
        <w:tab/>
      </w:r>
      <w:r w:rsidRPr="00F84ED4">
        <w:rPr>
          <w:rFonts w:ascii="Arial" w:hAnsi="Arial" w:cs="Arial"/>
          <w:sz w:val="24"/>
          <w:szCs w:val="24"/>
        </w:rPr>
        <w:tab/>
        <w:t xml:space="preserve">      = 2068,00 mp, din care:</w:t>
      </w:r>
    </w:p>
    <w:p w:rsidR="00F84ED4" w:rsidRPr="00F84ED4" w:rsidRDefault="00F84ED4" w:rsidP="00F84ED4">
      <w:pPr>
        <w:spacing w:after="0" w:line="240" w:lineRule="auto"/>
        <w:ind w:right="62"/>
        <w:jc w:val="both"/>
        <w:rPr>
          <w:rFonts w:ascii="Arial" w:hAnsi="Arial" w:cs="Arial"/>
          <w:sz w:val="24"/>
          <w:szCs w:val="24"/>
        </w:rPr>
      </w:pPr>
      <w:r w:rsidRPr="00F84ED4">
        <w:rPr>
          <w:rFonts w:ascii="Arial" w:hAnsi="Arial" w:cs="Arial"/>
          <w:sz w:val="24"/>
          <w:szCs w:val="24"/>
        </w:rPr>
        <w:t>Suprafata construita anexa existenta =    81,00 mp</w:t>
      </w:r>
    </w:p>
    <w:p w:rsidR="00F84ED4" w:rsidRPr="00F84ED4" w:rsidRDefault="00F84ED4" w:rsidP="00F84ED4">
      <w:pPr>
        <w:spacing w:after="0" w:line="240" w:lineRule="auto"/>
        <w:ind w:right="62"/>
        <w:jc w:val="both"/>
        <w:rPr>
          <w:rFonts w:ascii="Arial" w:hAnsi="Arial" w:cs="Arial"/>
          <w:sz w:val="24"/>
          <w:szCs w:val="24"/>
        </w:rPr>
      </w:pPr>
      <w:r w:rsidRPr="00F84ED4">
        <w:rPr>
          <w:rFonts w:ascii="Arial" w:hAnsi="Arial" w:cs="Arial"/>
          <w:sz w:val="24"/>
          <w:szCs w:val="24"/>
        </w:rPr>
        <w:t>Suprafata construita propusa            =    99,90 mp</w:t>
      </w:r>
    </w:p>
    <w:p w:rsidR="00F84ED4" w:rsidRPr="00F84ED4" w:rsidRDefault="00F84ED4" w:rsidP="00F84ED4">
      <w:pPr>
        <w:spacing w:after="0" w:line="240" w:lineRule="auto"/>
        <w:ind w:right="62"/>
        <w:jc w:val="both"/>
        <w:rPr>
          <w:rFonts w:ascii="Arial" w:hAnsi="Arial" w:cs="Arial"/>
          <w:sz w:val="24"/>
          <w:szCs w:val="24"/>
        </w:rPr>
      </w:pPr>
      <w:r w:rsidRPr="00F84ED4">
        <w:rPr>
          <w:rFonts w:ascii="Arial" w:hAnsi="Arial" w:cs="Arial"/>
          <w:sz w:val="24"/>
          <w:szCs w:val="24"/>
        </w:rPr>
        <w:t>Suprafata alei, trotuare                     =  297,00 mp</w:t>
      </w:r>
    </w:p>
    <w:p w:rsidR="00F84ED4" w:rsidRPr="00F84ED4" w:rsidRDefault="00F84ED4" w:rsidP="00F84ED4">
      <w:pPr>
        <w:spacing w:after="0" w:line="240" w:lineRule="auto"/>
        <w:ind w:right="62"/>
        <w:jc w:val="both"/>
        <w:rPr>
          <w:rFonts w:ascii="Arial" w:hAnsi="Arial" w:cs="Arial"/>
          <w:sz w:val="24"/>
          <w:szCs w:val="24"/>
        </w:rPr>
      </w:pPr>
      <w:r w:rsidRPr="00F84ED4">
        <w:rPr>
          <w:rFonts w:ascii="Arial" w:hAnsi="Arial" w:cs="Arial"/>
          <w:sz w:val="24"/>
          <w:szCs w:val="24"/>
        </w:rPr>
        <w:t>Suprafata parcare                            =    25,00 mp</w:t>
      </w:r>
    </w:p>
    <w:p w:rsidR="00F84ED4" w:rsidRPr="00F84ED4" w:rsidRDefault="00F84ED4" w:rsidP="00F84ED4">
      <w:pPr>
        <w:spacing w:after="0" w:line="240" w:lineRule="auto"/>
        <w:ind w:right="62"/>
        <w:jc w:val="both"/>
        <w:rPr>
          <w:rFonts w:ascii="Arial" w:hAnsi="Arial" w:cs="Arial"/>
          <w:sz w:val="24"/>
          <w:szCs w:val="24"/>
        </w:rPr>
      </w:pPr>
      <w:r w:rsidRPr="00F84ED4">
        <w:rPr>
          <w:rFonts w:ascii="Arial" w:hAnsi="Arial" w:cs="Arial"/>
          <w:sz w:val="24"/>
          <w:szCs w:val="24"/>
        </w:rPr>
        <w:t>Suprafata destinata extinderi viitoare = 151,50 mp</w:t>
      </w:r>
    </w:p>
    <w:p w:rsidR="00F84ED4" w:rsidRPr="00F84ED4" w:rsidRDefault="00F84ED4" w:rsidP="00F84ED4">
      <w:pPr>
        <w:spacing w:after="0" w:line="240" w:lineRule="auto"/>
        <w:ind w:right="62"/>
        <w:jc w:val="both"/>
        <w:rPr>
          <w:rFonts w:ascii="Arial" w:hAnsi="Arial" w:cs="Arial"/>
          <w:sz w:val="24"/>
          <w:szCs w:val="24"/>
          <w:highlight w:val="yellow"/>
        </w:rPr>
      </w:pPr>
      <w:r w:rsidRPr="00F84ED4">
        <w:rPr>
          <w:rFonts w:ascii="Arial" w:hAnsi="Arial" w:cs="Arial"/>
          <w:sz w:val="24"/>
          <w:szCs w:val="24"/>
        </w:rPr>
        <w:t>Spatii verzi</w:t>
      </w:r>
      <w:r w:rsidRPr="00F84ED4">
        <w:rPr>
          <w:rFonts w:ascii="Arial" w:hAnsi="Arial" w:cs="Arial"/>
          <w:sz w:val="24"/>
          <w:szCs w:val="24"/>
        </w:rPr>
        <w:tab/>
      </w:r>
      <w:r w:rsidRPr="00F84ED4">
        <w:rPr>
          <w:rFonts w:ascii="Arial" w:hAnsi="Arial" w:cs="Arial"/>
          <w:sz w:val="24"/>
          <w:szCs w:val="24"/>
        </w:rPr>
        <w:tab/>
        <w:t xml:space="preserve"> </w:t>
      </w:r>
      <w:r w:rsidRPr="00F84ED4">
        <w:rPr>
          <w:rFonts w:ascii="Arial" w:hAnsi="Arial" w:cs="Arial"/>
          <w:sz w:val="24"/>
          <w:szCs w:val="24"/>
        </w:rPr>
        <w:tab/>
      </w:r>
      <w:r w:rsidRPr="00F84ED4">
        <w:rPr>
          <w:rFonts w:ascii="Arial" w:hAnsi="Arial" w:cs="Arial"/>
          <w:sz w:val="24"/>
          <w:szCs w:val="24"/>
        </w:rPr>
        <w:tab/>
        <w:t xml:space="preserve">    </w:t>
      </w:r>
      <w:r>
        <w:rPr>
          <w:rFonts w:ascii="Arial" w:hAnsi="Arial" w:cs="Arial"/>
          <w:sz w:val="24"/>
          <w:szCs w:val="24"/>
        </w:rPr>
        <w:t xml:space="preserve"> </w:t>
      </w:r>
      <w:r w:rsidR="00CF137F">
        <w:rPr>
          <w:rFonts w:ascii="Arial" w:hAnsi="Arial" w:cs="Arial"/>
          <w:sz w:val="24"/>
          <w:szCs w:val="24"/>
        </w:rPr>
        <w:t xml:space="preserve"> </w:t>
      </w:r>
      <w:r w:rsidRPr="00F84ED4">
        <w:rPr>
          <w:rFonts w:ascii="Arial" w:hAnsi="Arial" w:cs="Arial"/>
          <w:sz w:val="24"/>
          <w:szCs w:val="24"/>
        </w:rPr>
        <w:t>=  413,60 mp (20%).</w:t>
      </w:r>
    </w:p>
    <w:p w:rsidR="00BD7D1C" w:rsidRPr="00E878B5" w:rsidRDefault="00BD7D1C" w:rsidP="00BD7D1C">
      <w:pPr>
        <w:spacing w:after="0"/>
        <w:jc w:val="both"/>
        <w:rPr>
          <w:rFonts w:ascii="Arial" w:hAnsi="Arial" w:cs="Arial"/>
          <w:color w:val="4F81BD"/>
          <w:sz w:val="24"/>
          <w:szCs w:val="24"/>
          <w:lang w:val="it-IT"/>
        </w:rPr>
      </w:pPr>
    </w:p>
    <w:p w:rsidR="0014727F" w:rsidRPr="008D72F3" w:rsidRDefault="00BD7D1C" w:rsidP="0014727F">
      <w:pPr>
        <w:spacing w:after="0"/>
        <w:jc w:val="both"/>
        <w:rPr>
          <w:rFonts w:ascii="Arial" w:hAnsi="Arial" w:cs="Arial"/>
          <w:sz w:val="24"/>
          <w:szCs w:val="24"/>
          <w:lang w:val="it-IT"/>
        </w:rPr>
      </w:pPr>
      <w:r w:rsidRPr="008D72F3">
        <w:rPr>
          <w:rFonts w:ascii="Arial" w:hAnsi="Arial" w:cs="Arial"/>
          <w:i/>
          <w:sz w:val="24"/>
          <w:szCs w:val="24"/>
          <w:lang w:val="it-IT"/>
        </w:rPr>
        <w:t>Asigurarea utilitatilor:</w:t>
      </w:r>
      <w:r w:rsidRPr="008D72F3">
        <w:rPr>
          <w:rFonts w:ascii="Arial" w:hAnsi="Arial" w:cs="Arial"/>
          <w:sz w:val="24"/>
          <w:szCs w:val="24"/>
          <w:lang w:val="it-IT"/>
        </w:rPr>
        <w:t xml:space="preserve"> </w:t>
      </w:r>
      <w:r w:rsidR="00495648" w:rsidRPr="008D72F3">
        <w:rPr>
          <w:rFonts w:ascii="Arial" w:hAnsi="Arial" w:cs="Arial"/>
          <w:sz w:val="24"/>
          <w:szCs w:val="24"/>
          <w:lang w:val="it-IT"/>
        </w:rPr>
        <w:t xml:space="preserve"> </w:t>
      </w:r>
    </w:p>
    <w:p w:rsidR="0014727F" w:rsidRPr="008D72F3" w:rsidRDefault="0014727F" w:rsidP="0014727F">
      <w:pPr>
        <w:spacing w:after="0"/>
        <w:jc w:val="both"/>
        <w:rPr>
          <w:rFonts w:ascii="Arial" w:hAnsi="Arial" w:cs="Arial"/>
          <w:sz w:val="24"/>
          <w:szCs w:val="24"/>
          <w:lang w:val="pt-BR"/>
        </w:rPr>
      </w:pPr>
      <w:r w:rsidRPr="008D72F3">
        <w:rPr>
          <w:rFonts w:ascii="Arial" w:hAnsi="Arial" w:cs="Arial"/>
          <w:sz w:val="24"/>
          <w:szCs w:val="24"/>
          <w:lang w:val="pt-BR"/>
        </w:rPr>
        <w:t>- alimentarea cu apa se va face din putul forat existent in incinta;</w:t>
      </w:r>
    </w:p>
    <w:p w:rsidR="0014727F" w:rsidRPr="008D72F3" w:rsidRDefault="0014727F" w:rsidP="0014727F">
      <w:pPr>
        <w:spacing w:after="0"/>
        <w:jc w:val="both"/>
        <w:rPr>
          <w:rFonts w:ascii="Arial" w:hAnsi="Arial" w:cs="Arial"/>
          <w:sz w:val="24"/>
          <w:szCs w:val="24"/>
          <w:lang w:val="pt-BR"/>
        </w:rPr>
      </w:pPr>
      <w:r w:rsidRPr="008D72F3">
        <w:rPr>
          <w:rFonts w:ascii="Arial" w:hAnsi="Arial" w:cs="Arial"/>
          <w:sz w:val="24"/>
          <w:szCs w:val="24"/>
          <w:lang w:val="pt-BR"/>
        </w:rPr>
        <w:t xml:space="preserve">- apele uzate menajere vor fi </w:t>
      </w:r>
      <w:r w:rsidR="008A01AE" w:rsidRPr="008D72F3">
        <w:rPr>
          <w:rFonts w:ascii="Arial" w:hAnsi="Arial" w:cs="Arial"/>
          <w:sz w:val="24"/>
          <w:szCs w:val="24"/>
          <w:lang w:val="pt-BR"/>
        </w:rPr>
        <w:t xml:space="preserve">evacuate </w:t>
      </w:r>
      <w:r w:rsidRPr="008D72F3">
        <w:rPr>
          <w:rFonts w:ascii="Arial" w:hAnsi="Arial" w:cs="Arial"/>
          <w:sz w:val="24"/>
          <w:szCs w:val="24"/>
          <w:lang w:val="pt-BR"/>
        </w:rPr>
        <w:t>in</w:t>
      </w:r>
      <w:r w:rsidR="00495648" w:rsidRPr="008D72F3">
        <w:rPr>
          <w:rFonts w:ascii="Arial" w:hAnsi="Arial" w:cs="Arial"/>
          <w:sz w:val="24"/>
          <w:szCs w:val="24"/>
          <w:lang w:val="pt-BR"/>
        </w:rPr>
        <w:t>tr-un</w:t>
      </w:r>
      <w:r w:rsidRPr="008D72F3">
        <w:rPr>
          <w:rFonts w:ascii="Arial" w:hAnsi="Arial" w:cs="Arial"/>
          <w:sz w:val="24"/>
          <w:szCs w:val="24"/>
          <w:lang w:val="pt-BR"/>
        </w:rPr>
        <w:t xml:space="preserve"> bazinul vidanjabil etans, construit din beton armat in incinta proprietatii;</w:t>
      </w:r>
    </w:p>
    <w:p w:rsidR="00495648" w:rsidRPr="008D72F3" w:rsidRDefault="00495648" w:rsidP="00495648">
      <w:pPr>
        <w:spacing w:after="0" w:line="240" w:lineRule="auto"/>
        <w:rPr>
          <w:rFonts w:ascii="Arial" w:hAnsi="Arial" w:cs="Arial"/>
          <w:sz w:val="24"/>
          <w:szCs w:val="24"/>
        </w:rPr>
      </w:pPr>
      <w:r w:rsidRPr="008D72F3">
        <w:rPr>
          <w:rFonts w:ascii="Arial" w:hAnsi="Arial" w:cs="Arial"/>
          <w:sz w:val="24"/>
          <w:szCs w:val="24"/>
        </w:rPr>
        <w:t xml:space="preserve">- </w:t>
      </w:r>
      <w:r w:rsidR="008D72F3">
        <w:rPr>
          <w:rFonts w:ascii="Arial" w:hAnsi="Arial" w:cs="Arial"/>
          <w:sz w:val="24"/>
          <w:szCs w:val="24"/>
        </w:rPr>
        <w:t>a</w:t>
      </w:r>
      <w:r w:rsidRPr="008D72F3">
        <w:rPr>
          <w:rFonts w:ascii="Arial" w:hAnsi="Arial" w:cs="Arial"/>
          <w:sz w:val="24"/>
          <w:szCs w:val="24"/>
        </w:rPr>
        <w:t>pele pluviale colectate de pe platformele betonate, dupa trecerea printr-un separator de hidrocarburi, vor fi colectate intr-un bazin de retentie etans, apa fiind folosita pentru udarea spatiilor verzi din incinta</w:t>
      </w:r>
      <w:r w:rsidR="008D72F3">
        <w:rPr>
          <w:rFonts w:ascii="Arial" w:hAnsi="Arial" w:cs="Arial"/>
          <w:sz w:val="24"/>
          <w:szCs w:val="24"/>
        </w:rPr>
        <w:t>;</w:t>
      </w:r>
    </w:p>
    <w:p w:rsidR="0014727F" w:rsidRPr="008D72F3" w:rsidRDefault="00495648" w:rsidP="00495648">
      <w:pPr>
        <w:pStyle w:val="NoSpacing"/>
        <w:spacing w:line="276" w:lineRule="auto"/>
        <w:jc w:val="both"/>
        <w:rPr>
          <w:rFonts w:ascii="Arial" w:hAnsi="Arial" w:cs="Arial"/>
          <w:lang w:val="it-IT"/>
        </w:rPr>
      </w:pPr>
      <w:r w:rsidRPr="008D72F3">
        <w:rPr>
          <w:rFonts w:ascii="Arial" w:hAnsi="Arial" w:cs="Arial"/>
          <w:lang w:val="it-IT"/>
        </w:rPr>
        <w:t xml:space="preserve">- </w:t>
      </w:r>
      <w:r w:rsidR="008D72F3">
        <w:rPr>
          <w:rFonts w:ascii="Arial" w:hAnsi="Arial" w:cs="Arial"/>
          <w:lang w:val="it-IT"/>
        </w:rPr>
        <w:t>a</w:t>
      </w:r>
      <w:r w:rsidR="0014727F" w:rsidRPr="008D72F3">
        <w:rPr>
          <w:rFonts w:ascii="Arial" w:hAnsi="Arial" w:cs="Arial"/>
          <w:lang w:val="it-IT"/>
        </w:rPr>
        <w:t xml:space="preserve">limentarea cu energie electrica </w:t>
      </w:r>
      <w:r w:rsidRPr="008D72F3">
        <w:rPr>
          <w:rFonts w:ascii="Arial" w:hAnsi="Arial" w:cs="Arial"/>
        </w:rPr>
        <w:t xml:space="preserve">se va realiza conform Avizului tehnic de racordare emis de ENEL. </w:t>
      </w:r>
    </w:p>
    <w:p w:rsidR="0014727F" w:rsidRPr="008D72F3" w:rsidRDefault="0014727F" w:rsidP="0014727F">
      <w:pPr>
        <w:spacing w:after="0"/>
        <w:ind w:firstLine="10"/>
        <w:jc w:val="both"/>
        <w:rPr>
          <w:rFonts w:ascii="Arial" w:hAnsi="Arial" w:cs="Arial"/>
          <w:color w:val="4F81BD"/>
          <w:sz w:val="24"/>
          <w:szCs w:val="24"/>
          <w:lang w:val="it-IT"/>
        </w:rPr>
      </w:pPr>
    </w:p>
    <w:p w:rsidR="0014727F" w:rsidRDefault="0014727F" w:rsidP="0014727F">
      <w:pPr>
        <w:spacing w:after="0"/>
        <w:jc w:val="both"/>
        <w:rPr>
          <w:rFonts w:ascii="Arial" w:hAnsi="Arial" w:cs="Arial"/>
          <w:sz w:val="24"/>
          <w:szCs w:val="24"/>
          <w:lang w:val="it-IT"/>
        </w:rPr>
      </w:pPr>
      <w:r w:rsidRPr="009B2FD5">
        <w:rPr>
          <w:rFonts w:ascii="Arial" w:hAnsi="Arial" w:cs="Arial"/>
          <w:i/>
          <w:sz w:val="24"/>
          <w:szCs w:val="24"/>
          <w:lang w:val="it-IT"/>
        </w:rPr>
        <w:t>1.2. Cumularea cu alte proiecte:</w:t>
      </w:r>
      <w:r w:rsidRPr="009B2FD5">
        <w:rPr>
          <w:rFonts w:ascii="Arial" w:hAnsi="Arial" w:cs="Arial"/>
          <w:sz w:val="24"/>
          <w:szCs w:val="24"/>
          <w:lang w:val="it-IT"/>
        </w:rPr>
        <w:t xml:space="preserve"> nu este cazul.</w:t>
      </w:r>
    </w:p>
    <w:p w:rsidR="0014727F" w:rsidRDefault="0014727F" w:rsidP="0014727F">
      <w:pPr>
        <w:spacing w:after="0"/>
        <w:jc w:val="both"/>
        <w:rPr>
          <w:rFonts w:ascii="Arial" w:hAnsi="Arial" w:cs="Arial"/>
          <w:sz w:val="24"/>
          <w:szCs w:val="24"/>
          <w:lang w:val="it-IT"/>
        </w:rPr>
      </w:pPr>
    </w:p>
    <w:p w:rsidR="0014727F" w:rsidRDefault="0014727F" w:rsidP="0014727F">
      <w:pPr>
        <w:spacing w:after="0"/>
        <w:jc w:val="both"/>
        <w:rPr>
          <w:rFonts w:ascii="Arial" w:hAnsi="Arial" w:cs="Arial"/>
          <w:sz w:val="24"/>
          <w:szCs w:val="24"/>
          <w:lang w:val="it-IT"/>
        </w:rPr>
      </w:pPr>
      <w:r w:rsidRPr="009B2FD5">
        <w:rPr>
          <w:rFonts w:ascii="Arial" w:hAnsi="Arial" w:cs="Arial"/>
          <w:i/>
          <w:sz w:val="24"/>
          <w:szCs w:val="24"/>
          <w:lang w:val="it-IT"/>
        </w:rPr>
        <w:t xml:space="preserve">1.3. Utilizarea resurselor naturale: </w:t>
      </w:r>
      <w:r>
        <w:rPr>
          <w:rFonts w:ascii="Arial" w:hAnsi="Arial" w:cs="Arial"/>
          <w:sz w:val="24"/>
          <w:szCs w:val="24"/>
          <w:lang w:val="it-IT"/>
        </w:rPr>
        <w:t>forajul de alimentare cu apa existent</w:t>
      </w:r>
      <w:r w:rsidRPr="009B2FD5">
        <w:rPr>
          <w:rFonts w:ascii="Arial" w:hAnsi="Arial" w:cs="Arial"/>
          <w:sz w:val="24"/>
          <w:szCs w:val="24"/>
          <w:lang w:val="it-IT"/>
        </w:rPr>
        <w:t xml:space="preserve">. </w:t>
      </w:r>
    </w:p>
    <w:p w:rsidR="009B2FD5" w:rsidRPr="009B2FD5" w:rsidRDefault="009B2FD5" w:rsidP="00AC35FC">
      <w:pPr>
        <w:spacing w:after="0"/>
        <w:jc w:val="both"/>
        <w:rPr>
          <w:rFonts w:ascii="Arial" w:hAnsi="Arial" w:cs="Arial"/>
          <w:sz w:val="24"/>
          <w:szCs w:val="24"/>
          <w:lang w:val="it-IT"/>
        </w:rPr>
      </w:pPr>
    </w:p>
    <w:p w:rsidR="002627E0" w:rsidRPr="009B2FD5" w:rsidRDefault="002627E0" w:rsidP="00AC35FC">
      <w:pPr>
        <w:spacing w:after="0"/>
        <w:jc w:val="both"/>
        <w:rPr>
          <w:rFonts w:ascii="Arial" w:hAnsi="Arial" w:cs="Arial"/>
          <w:i/>
          <w:sz w:val="24"/>
          <w:szCs w:val="24"/>
          <w:lang w:val="it-IT"/>
        </w:rPr>
      </w:pPr>
      <w:r w:rsidRPr="009B2FD5">
        <w:rPr>
          <w:rFonts w:ascii="Arial" w:hAnsi="Arial" w:cs="Arial"/>
          <w:i/>
          <w:sz w:val="24"/>
          <w:szCs w:val="24"/>
          <w:lang w:val="it-IT"/>
        </w:rPr>
        <w:t>1.4. Productia de deseuri:</w:t>
      </w:r>
    </w:p>
    <w:p w:rsidR="002627E0" w:rsidRPr="009B2FD5" w:rsidRDefault="002627E0" w:rsidP="00AC35FC">
      <w:pPr>
        <w:spacing w:after="0"/>
        <w:ind w:left="360"/>
        <w:rPr>
          <w:rFonts w:ascii="Arial" w:hAnsi="Arial" w:cs="Arial"/>
          <w:sz w:val="24"/>
          <w:szCs w:val="24"/>
          <w:lang w:val="it-IT"/>
        </w:rPr>
      </w:pPr>
      <w:r w:rsidRPr="009B2FD5">
        <w:rPr>
          <w:rFonts w:ascii="Arial" w:hAnsi="Arial" w:cs="Arial"/>
          <w:sz w:val="24"/>
          <w:szCs w:val="24"/>
          <w:lang w:val="it-IT"/>
        </w:rPr>
        <w:t xml:space="preserve">Deseurile generate pe perioada de construire vor fi colectate selectiv intr-un spatiu  </w:t>
      </w:r>
    </w:p>
    <w:p w:rsidR="002627E0" w:rsidRPr="009B2FD5" w:rsidRDefault="002627E0" w:rsidP="00AC35FC">
      <w:pPr>
        <w:spacing w:after="0"/>
        <w:rPr>
          <w:rFonts w:ascii="Arial" w:hAnsi="Arial" w:cs="Arial"/>
          <w:sz w:val="24"/>
          <w:szCs w:val="24"/>
          <w:lang w:val="it-IT"/>
        </w:rPr>
      </w:pPr>
      <w:r w:rsidRPr="009B2FD5">
        <w:rPr>
          <w:rFonts w:ascii="Arial" w:hAnsi="Arial" w:cs="Arial"/>
          <w:sz w:val="24"/>
          <w:szCs w:val="24"/>
          <w:lang w:val="it-IT"/>
        </w:rPr>
        <w:t>amenajat si eliminate sau valorificate, dupa caz.</w:t>
      </w:r>
    </w:p>
    <w:p w:rsidR="00954120" w:rsidRPr="009B2FD5" w:rsidRDefault="00954120" w:rsidP="00AC35FC">
      <w:pPr>
        <w:autoSpaceDE w:val="0"/>
        <w:autoSpaceDN w:val="0"/>
        <w:adjustRightInd w:val="0"/>
        <w:spacing w:after="0"/>
        <w:jc w:val="both"/>
        <w:rPr>
          <w:rFonts w:ascii="Arial" w:hAnsi="Arial" w:cs="Arial"/>
          <w:sz w:val="24"/>
          <w:szCs w:val="24"/>
          <w:shd w:val="clear" w:color="auto" w:fill="FFFFFF"/>
          <w:lang/>
        </w:rPr>
      </w:pPr>
      <w:r w:rsidRPr="009B2FD5">
        <w:rPr>
          <w:rFonts w:ascii="Arial" w:hAnsi="Arial" w:cs="Arial"/>
          <w:sz w:val="24"/>
          <w:szCs w:val="24"/>
          <w:lang w:val="it-IT"/>
        </w:rPr>
        <w:lastRenderedPageBreak/>
        <w:t xml:space="preserve">       In perioada de functionare, deseurile vor fi colectate selectiv intr-un spatiu special amenajat</w:t>
      </w:r>
      <w:r w:rsidR="00942703" w:rsidRPr="009B2FD5">
        <w:rPr>
          <w:rFonts w:ascii="Arial" w:hAnsi="Arial" w:cs="Arial"/>
          <w:sz w:val="24"/>
          <w:szCs w:val="24"/>
        </w:rPr>
        <w:t xml:space="preserve"> </w:t>
      </w:r>
      <w:r w:rsidR="00C96D49" w:rsidRPr="009B2FD5">
        <w:rPr>
          <w:rFonts w:ascii="Arial" w:hAnsi="Arial" w:cs="Arial"/>
          <w:sz w:val="24"/>
          <w:szCs w:val="24"/>
        </w:rPr>
        <w:t>in incinta</w:t>
      </w:r>
      <w:r w:rsidR="00254B61" w:rsidRPr="009B2FD5">
        <w:rPr>
          <w:rFonts w:ascii="Arial" w:hAnsi="Arial" w:cs="Arial"/>
          <w:sz w:val="24"/>
          <w:szCs w:val="24"/>
        </w:rPr>
        <w:t xml:space="preserve"> prevazut cu platforma betonata si</w:t>
      </w:r>
      <w:r w:rsidR="00C96D49" w:rsidRPr="009B2FD5">
        <w:rPr>
          <w:rFonts w:ascii="Arial" w:hAnsi="Arial" w:cs="Arial"/>
          <w:sz w:val="24"/>
          <w:szCs w:val="24"/>
        </w:rPr>
        <w:t xml:space="preserve"> rigola pentru colectarea apelor de spalare, cu evacuarea in reteaua de canalizare a incintei.</w:t>
      </w:r>
    </w:p>
    <w:p w:rsidR="00954120" w:rsidRDefault="00CF66CB" w:rsidP="00AC35FC">
      <w:pPr>
        <w:autoSpaceDE w:val="0"/>
        <w:autoSpaceDN w:val="0"/>
        <w:adjustRightInd w:val="0"/>
        <w:spacing w:after="0"/>
        <w:jc w:val="both"/>
        <w:rPr>
          <w:rFonts w:ascii="Arial" w:hAnsi="Arial" w:cs="Arial"/>
          <w:sz w:val="24"/>
          <w:szCs w:val="24"/>
          <w:lang w:val="it-IT"/>
        </w:rPr>
      </w:pPr>
      <w:r w:rsidRPr="009B2FD5">
        <w:rPr>
          <w:rFonts w:ascii="Arial" w:hAnsi="Arial" w:cs="Arial"/>
          <w:sz w:val="24"/>
          <w:szCs w:val="24"/>
          <w:lang w:val="it-IT"/>
        </w:rPr>
        <w:t xml:space="preserve">       </w:t>
      </w:r>
      <w:r w:rsidR="00954120" w:rsidRPr="009B2FD5">
        <w:rPr>
          <w:rFonts w:ascii="Arial" w:hAnsi="Arial" w:cs="Arial"/>
          <w:sz w:val="24"/>
          <w:szCs w:val="24"/>
          <w:lang w:val="it-IT"/>
        </w:rPr>
        <w:t xml:space="preserve">Deseurile produse vor fi predate agentilor economici specializati in eliminarea / valorificarea lor.  </w:t>
      </w:r>
    </w:p>
    <w:p w:rsidR="009B2FD5" w:rsidRPr="009B2FD5" w:rsidRDefault="009B2FD5" w:rsidP="00AC35FC">
      <w:pPr>
        <w:autoSpaceDE w:val="0"/>
        <w:autoSpaceDN w:val="0"/>
        <w:adjustRightInd w:val="0"/>
        <w:spacing w:after="0"/>
        <w:jc w:val="both"/>
        <w:rPr>
          <w:rFonts w:ascii="Arial" w:hAnsi="Arial" w:cs="Arial"/>
          <w:sz w:val="24"/>
          <w:szCs w:val="24"/>
          <w:lang w:val="it-IT"/>
        </w:rPr>
      </w:pPr>
    </w:p>
    <w:p w:rsidR="006E5A3C" w:rsidRPr="00EB00BE" w:rsidRDefault="006E5A3C" w:rsidP="00AC35FC">
      <w:pPr>
        <w:spacing w:after="0"/>
        <w:jc w:val="both"/>
        <w:rPr>
          <w:rFonts w:ascii="Arial" w:hAnsi="Arial" w:cs="Arial"/>
          <w:sz w:val="24"/>
          <w:szCs w:val="24"/>
          <w:lang w:val="it-IT"/>
        </w:rPr>
      </w:pPr>
      <w:r w:rsidRPr="00EB00BE">
        <w:rPr>
          <w:rFonts w:ascii="Arial" w:hAnsi="Arial" w:cs="Arial"/>
          <w:i/>
          <w:sz w:val="24"/>
          <w:szCs w:val="24"/>
          <w:lang w:val="it-IT"/>
        </w:rPr>
        <w:t xml:space="preserve">1.5. Emisii poluante, zgomot si alte surse de disconfort: </w:t>
      </w:r>
      <w:r w:rsidRPr="00EB00BE">
        <w:rPr>
          <w:rFonts w:ascii="Arial" w:hAnsi="Arial" w:cs="Arial"/>
          <w:sz w:val="24"/>
          <w:szCs w:val="24"/>
          <w:lang w:val="it-IT"/>
        </w:rPr>
        <w:t>pe perioada executiei lucrarilor emisii vor consta in principal in praf din activitatea de transport, precum si zgomot rezultat din operatiile de construire si din exploatarea utilajelor.</w:t>
      </w:r>
    </w:p>
    <w:p w:rsidR="00F147D3" w:rsidRPr="00F84ED4" w:rsidRDefault="00F147D3" w:rsidP="00F84ED4">
      <w:pPr>
        <w:spacing w:after="0"/>
        <w:jc w:val="both"/>
        <w:rPr>
          <w:rFonts w:ascii="Arial" w:hAnsi="Arial" w:cs="Arial"/>
          <w:sz w:val="24"/>
          <w:szCs w:val="24"/>
          <w:lang w:val="it-IT"/>
        </w:rPr>
      </w:pPr>
      <w:r w:rsidRPr="00F84ED4">
        <w:rPr>
          <w:rFonts w:ascii="Arial" w:hAnsi="Arial" w:cs="Arial"/>
          <w:sz w:val="24"/>
          <w:szCs w:val="24"/>
          <w:lang w:val="it-IT"/>
        </w:rPr>
        <w:t xml:space="preserve">       Pentru incadrarea nivelul de zgomot rezultat, in perioada de functionare, in limitele admise pentru functiunea existenta in zona, au fost prevazute urmatoarele masuri:</w:t>
      </w:r>
    </w:p>
    <w:p w:rsidR="00F84ED4" w:rsidRDefault="00F84ED4" w:rsidP="00B93544">
      <w:pPr>
        <w:numPr>
          <w:ilvl w:val="0"/>
          <w:numId w:val="10"/>
        </w:numPr>
        <w:tabs>
          <w:tab w:val="left" w:pos="0"/>
          <w:tab w:val="left" w:pos="360"/>
        </w:tabs>
        <w:spacing w:after="0"/>
        <w:ind w:left="714" w:right="-68" w:hanging="357"/>
        <w:rPr>
          <w:rFonts w:ascii="Arial" w:hAnsi="Arial" w:cs="Arial"/>
          <w:sz w:val="24"/>
          <w:szCs w:val="24"/>
          <w:lang w:val="it-IT"/>
        </w:rPr>
      </w:pPr>
      <w:r w:rsidRPr="00F84ED4">
        <w:rPr>
          <w:rFonts w:ascii="Arial" w:hAnsi="Arial" w:cs="Arial"/>
          <w:sz w:val="24"/>
          <w:szCs w:val="24"/>
          <w:lang w:val="it-IT"/>
        </w:rPr>
        <w:t>placarea laturii de nord-vest a halei (latura invecinata cu locuinta P+1E aflata in proximitate), cu placaj fonoizolant cu vata minerala</w:t>
      </w:r>
      <w:r w:rsidR="00B93544">
        <w:rPr>
          <w:rFonts w:ascii="Arial" w:hAnsi="Arial" w:cs="Arial"/>
          <w:sz w:val="24"/>
          <w:szCs w:val="24"/>
          <w:lang w:val="it-IT"/>
        </w:rPr>
        <w:t>;</w:t>
      </w:r>
    </w:p>
    <w:p w:rsidR="00B93544" w:rsidRPr="00B93544" w:rsidRDefault="00B93544" w:rsidP="00B93544">
      <w:pPr>
        <w:numPr>
          <w:ilvl w:val="0"/>
          <w:numId w:val="10"/>
        </w:numPr>
        <w:tabs>
          <w:tab w:val="left" w:pos="0"/>
          <w:tab w:val="left" w:pos="360"/>
        </w:tabs>
        <w:spacing w:after="0"/>
        <w:ind w:left="714" w:right="-68" w:hanging="357"/>
        <w:rPr>
          <w:rFonts w:ascii="Arial" w:hAnsi="Arial" w:cs="Arial"/>
          <w:sz w:val="24"/>
          <w:szCs w:val="24"/>
          <w:lang w:val="it-IT"/>
        </w:rPr>
      </w:pPr>
      <w:r w:rsidRPr="00B93544">
        <w:rPr>
          <w:rStyle w:val="tpa1"/>
          <w:rFonts w:ascii="Arial" w:hAnsi="Arial" w:cs="Arial"/>
          <w:sz w:val="24"/>
          <w:szCs w:val="24"/>
        </w:rPr>
        <w:t xml:space="preserve">capacitatea de verificare ITP nu va depasi 5 autoturisme pe zi, iar activitatea </w:t>
      </w:r>
      <w:r w:rsidRPr="00B93544">
        <w:rPr>
          <w:rStyle w:val="tpa1"/>
          <w:rFonts w:ascii="Arial" w:hAnsi="Arial" w:cs="Arial"/>
          <w:b/>
          <w:sz w:val="24"/>
          <w:szCs w:val="24"/>
        </w:rPr>
        <w:t>nu</w:t>
      </w:r>
      <w:r w:rsidRPr="00B93544">
        <w:rPr>
          <w:rStyle w:val="tpa1"/>
          <w:rFonts w:ascii="Arial" w:hAnsi="Arial" w:cs="Arial"/>
          <w:sz w:val="24"/>
          <w:szCs w:val="24"/>
        </w:rPr>
        <w:t xml:space="preserve"> se va desfasura cu program prelungit dupa ora 22:00.</w:t>
      </w:r>
    </w:p>
    <w:p w:rsidR="000C7595" w:rsidRPr="00F84ED4" w:rsidRDefault="000C7595" w:rsidP="00F84ED4">
      <w:pPr>
        <w:spacing w:after="0"/>
        <w:rPr>
          <w:rFonts w:ascii="Arial" w:hAnsi="Arial" w:cs="Arial"/>
          <w:sz w:val="24"/>
          <w:szCs w:val="24"/>
          <w:lang w:val="it-IT"/>
        </w:rPr>
      </w:pPr>
    </w:p>
    <w:p w:rsidR="008C648D" w:rsidRPr="004D098B" w:rsidRDefault="00DA7820" w:rsidP="00AC35FC">
      <w:pPr>
        <w:spacing w:after="0"/>
        <w:jc w:val="both"/>
        <w:rPr>
          <w:rFonts w:ascii="Arial" w:hAnsi="Arial" w:cs="Arial"/>
          <w:sz w:val="24"/>
          <w:szCs w:val="24"/>
          <w:lang w:val="it-IT"/>
        </w:rPr>
      </w:pPr>
      <w:r w:rsidRPr="004D098B">
        <w:rPr>
          <w:rFonts w:ascii="Arial" w:hAnsi="Arial" w:cs="Arial"/>
          <w:b/>
          <w:sz w:val="24"/>
          <w:szCs w:val="24"/>
          <w:lang w:val="it-IT"/>
        </w:rPr>
        <w:t>2. Localizarea proiectului:</w:t>
      </w:r>
      <w:r w:rsidR="00802FD3" w:rsidRPr="004D098B">
        <w:rPr>
          <w:rFonts w:ascii="Arial" w:hAnsi="Arial" w:cs="Arial"/>
          <w:sz w:val="24"/>
          <w:szCs w:val="24"/>
          <w:lang w:val="it-IT"/>
        </w:rPr>
        <w:t xml:space="preserve"> </w:t>
      </w:r>
    </w:p>
    <w:p w:rsidR="00BD7D1C" w:rsidRPr="003E1336" w:rsidRDefault="00BD7D1C" w:rsidP="00BD7D1C">
      <w:pPr>
        <w:spacing w:after="0"/>
        <w:jc w:val="both"/>
        <w:rPr>
          <w:rFonts w:ascii="Arial" w:hAnsi="Arial" w:cs="Arial"/>
          <w:sz w:val="24"/>
          <w:szCs w:val="24"/>
          <w:lang w:val="it-IT"/>
        </w:rPr>
      </w:pPr>
      <w:r w:rsidRPr="003E1336">
        <w:rPr>
          <w:rFonts w:ascii="Arial" w:hAnsi="Arial" w:cs="Arial"/>
          <w:sz w:val="24"/>
          <w:szCs w:val="24"/>
        </w:rPr>
        <w:t xml:space="preserve">2.1. utilizarea existentă a terenului: </w:t>
      </w:r>
      <w:r w:rsidRPr="003E1336">
        <w:rPr>
          <w:rFonts w:ascii="Arial" w:hAnsi="Arial" w:cs="Arial"/>
          <w:sz w:val="24"/>
          <w:szCs w:val="24"/>
          <w:lang w:val="it-IT"/>
        </w:rPr>
        <w:t xml:space="preserve">terenul este situat in intravilanul </w:t>
      </w:r>
      <w:r w:rsidRPr="003E1336">
        <w:rPr>
          <w:rFonts w:ascii="Arial" w:hAnsi="Arial" w:cs="Arial"/>
          <w:sz w:val="24"/>
          <w:szCs w:val="24"/>
        </w:rPr>
        <w:t xml:space="preserve">comunei </w:t>
      </w:r>
      <w:r w:rsidR="003E1336" w:rsidRPr="003E1336">
        <w:rPr>
          <w:rFonts w:ascii="Arial" w:hAnsi="Arial" w:cs="Arial"/>
          <w:sz w:val="24"/>
          <w:szCs w:val="24"/>
        </w:rPr>
        <w:t>Domnesti.</w:t>
      </w:r>
      <w:r w:rsidRPr="003E1336">
        <w:rPr>
          <w:rFonts w:ascii="Arial" w:hAnsi="Arial" w:cs="Arial"/>
          <w:sz w:val="24"/>
          <w:szCs w:val="24"/>
        </w:rPr>
        <w:t>,</w:t>
      </w:r>
      <w:r w:rsidRPr="003E1336">
        <w:rPr>
          <w:rFonts w:ascii="Arial" w:hAnsi="Arial" w:cs="Arial"/>
          <w:sz w:val="24"/>
          <w:szCs w:val="24"/>
          <w:lang w:val="it-IT"/>
        </w:rPr>
        <w:t xml:space="preserve"> functiunea fiind reglementata prin P.U.G.-ul </w:t>
      </w:r>
      <w:r w:rsidRPr="003E1336">
        <w:rPr>
          <w:rFonts w:ascii="Arial" w:hAnsi="Arial" w:cs="Arial"/>
          <w:sz w:val="24"/>
          <w:szCs w:val="24"/>
        </w:rPr>
        <w:t xml:space="preserve">aprobat cu H.C.L. </w:t>
      </w:r>
      <w:r w:rsidR="003E1336" w:rsidRPr="003E1336">
        <w:rPr>
          <w:rFonts w:ascii="Arial" w:hAnsi="Arial" w:cs="Arial"/>
          <w:sz w:val="24"/>
          <w:szCs w:val="24"/>
        </w:rPr>
        <w:t>Domnesti</w:t>
      </w:r>
      <w:r w:rsidRPr="003E1336">
        <w:rPr>
          <w:rFonts w:ascii="Arial" w:hAnsi="Arial" w:cs="Arial"/>
          <w:sz w:val="24"/>
          <w:szCs w:val="24"/>
        </w:rPr>
        <w:t xml:space="preserve"> nr. </w:t>
      </w:r>
      <w:r w:rsidR="003E1336" w:rsidRPr="003E1336">
        <w:rPr>
          <w:rFonts w:ascii="Arial" w:hAnsi="Arial" w:cs="Arial"/>
          <w:sz w:val="24"/>
          <w:szCs w:val="24"/>
        </w:rPr>
        <w:t>129</w:t>
      </w:r>
      <w:r w:rsidRPr="003E1336">
        <w:rPr>
          <w:rFonts w:ascii="Arial" w:hAnsi="Arial" w:cs="Arial"/>
          <w:sz w:val="24"/>
          <w:szCs w:val="24"/>
        </w:rPr>
        <w:t>/</w:t>
      </w:r>
      <w:r w:rsidR="003E1336" w:rsidRPr="003E1336">
        <w:rPr>
          <w:rFonts w:ascii="Arial" w:hAnsi="Arial" w:cs="Arial"/>
          <w:sz w:val="24"/>
          <w:szCs w:val="24"/>
        </w:rPr>
        <w:t>22.12.2017</w:t>
      </w:r>
      <w:r w:rsidRPr="003E1336">
        <w:rPr>
          <w:rFonts w:ascii="Arial" w:hAnsi="Arial" w:cs="Arial"/>
          <w:sz w:val="24"/>
          <w:szCs w:val="24"/>
          <w:lang w:val="it-IT"/>
        </w:rPr>
        <w:t xml:space="preserve">, respectiv </w:t>
      </w:r>
      <w:r w:rsidR="003E1336" w:rsidRPr="003E1336">
        <w:rPr>
          <w:rFonts w:ascii="Arial" w:hAnsi="Arial" w:cs="Arial"/>
          <w:sz w:val="24"/>
          <w:szCs w:val="24"/>
          <w:lang w:val="it-IT"/>
        </w:rPr>
        <w:t>UTR Lv</w:t>
      </w:r>
      <w:r w:rsidRPr="003E1336">
        <w:rPr>
          <w:rFonts w:ascii="Arial" w:hAnsi="Arial" w:cs="Arial"/>
          <w:sz w:val="24"/>
          <w:szCs w:val="24"/>
          <w:lang w:val="it-IT"/>
        </w:rPr>
        <w:t xml:space="preserve"> “locuinte, </w:t>
      </w:r>
      <w:r w:rsidR="003E1336" w:rsidRPr="003E1336">
        <w:rPr>
          <w:rFonts w:ascii="Arial" w:hAnsi="Arial" w:cs="Arial"/>
          <w:sz w:val="24"/>
          <w:szCs w:val="24"/>
          <w:lang w:val="it-IT"/>
        </w:rPr>
        <w:t>cresa, gradinita, echipamente publice specifice zonei rezidentiale, spatii verzi amenajate, locuri de joaca, anexe gospodaresti</w:t>
      </w:r>
      <w:r w:rsidRPr="003E1336">
        <w:rPr>
          <w:rFonts w:ascii="Arial" w:hAnsi="Arial" w:cs="Arial"/>
          <w:color w:val="000000"/>
          <w:sz w:val="24"/>
          <w:szCs w:val="24"/>
          <w:lang w:val="it-IT"/>
        </w:rPr>
        <w:t>”</w:t>
      </w:r>
      <w:r w:rsidRPr="003E1336">
        <w:rPr>
          <w:rFonts w:ascii="Arial" w:hAnsi="Arial" w:cs="Arial"/>
          <w:sz w:val="24"/>
          <w:szCs w:val="24"/>
          <w:lang w:val="it-IT"/>
        </w:rPr>
        <w:t>.</w:t>
      </w:r>
      <w:r w:rsidR="003E1336" w:rsidRPr="003E1336">
        <w:rPr>
          <w:rFonts w:ascii="Arial" w:hAnsi="Arial" w:cs="Arial"/>
          <w:sz w:val="24"/>
          <w:szCs w:val="24"/>
          <w:lang w:val="it-IT"/>
        </w:rPr>
        <w:t xml:space="preserve"> Conform adresei nr. 11558/18.06.2020, emisa de Primaria comunei Domnesti, proiectul se incadreaza in fuctiunile admise</w:t>
      </w:r>
      <w:r w:rsidRPr="003E1336">
        <w:rPr>
          <w:rFonts w:ascii="Arial" w:hAnsi="Arial" w:cs="Arial"/>
          <w:sz w:val="24"/>
          <w:szCs w:val="24"/>
          <w:lang w:val="it-IT"/>
        </w:rPr>
        <w:t xml:space="preserve"> </w:t>
      </w:r>
      <w:r w:rsidR="003E1336" w:rsidRPr="003E1336">
        <w:rPr>
          <w:rFonts w:ascii="Arial" w:hAnsi="Arial" w:cs="Arial"/>
          <w:sz w:val="24"/>
          <w:szCs w:val="24"/>
          <w:lang w:val="it-IT"/>
        </w:rPr>
        <w:t xml:space="preserve">prin P.U.G.-ul </w:t>
      </w:r>
      <w:r w:rsidR="003E1336" w:rsidRPr="003E1336">
        <w:rPr>
          <w:rFonts w:ascii="Arial" w:hAnsi="Arial" w:cs="Arial"/>
          <w:sz w:val="24"/>
          <w:szCs w:val="24"/>
        </w:rPr>
        <w:t>aprobat.</w:t>
      </w:r>
    </w:p>
    <w:p w:rsidR="00BD7D1C" w:rsidRPr="009B2FD5" w:rsidRDefault="00BD7D1C" w:rsidP="00BD7D1C">
      <w:pPr>
        <w:autoSpaceDE w:val="0"/>
        <w:autoSpaceDN w:val="0"/>
        <w:adjustRightInd w:val="0"/>
        <w:spacing w:after="0"/>
        <w:jc w:val="both"/>
        <w:rPr>
          <w:rFonts w:ascii="Arial" w:hAnsi="Arial" w:cs="Arial"/>
          <w:b/>
          <w:sz w:val="24"/>
          <w:szCs w:val="24"/>
        </w:rPr>
      </w:pPr>
      <w:r w:rsidRPr="009B2FD5">
        <w:rPr>
          <w:rFonts w:ascii="Arial" w:hAnsi="Arial" w:cs="Arial"/>
          <w:sz w:val="24"/>
          <w:szCs w:val="24"/>
          <w:lang w:val="it-IT"/>
        </w:rPr>
        <w:t xml:space="preserve">2.2. </w:t>
      </w:r>
      <w:r w:rsidRPr="009B2FD5">
        <w:rPr>
          <w:rFonts w:ascii="Arial" w:hAnsi="Arial" w:cs="Arial"/>
          <w:sz w:val="24"/>
          <w:szCs w:val="24"/>
        </w:rPr>
        <w:t>relativa abundenţă a resurselor naturale din zonă, calitatea şi capacitatea regenerativă a acestora: nu este cazul;</w:t>
      </w:r>
    </w:p>
    <w:p w:rsidR="00BD7D1C" w:rsidRPr="009B2FD5" w:rsidRDefault="00BD7D1C" w:rsidP="00BD7D1C">
      <w:pPr>
        <w:autoSpaceDE w:val="0"/>
        <w:autoSpaceDN w:val="0"/>
        <w:adjustRightInd w:val="0"/>
        <w:spacing w:after="0"/>
        <w:rPr>
          <w:rFonts w:ascii="Arial" w:hAnsi="Arial" w:cs="Arial"/>
          <w:sz w:val="24"/>
          <w:szCs w:val="24"/>
        </w:rPr>
      </w:pPr>
      <w:r w:rsidRPr="009B2FD5">
        <w:rPr>
          <w:rFonts w:ascii="Arial" w:hAnsi="Arial" w:cs="Arial"/>
          <w:sz w:val="24"/>
          <w:szCs w:val="24"/>
        </w:rPr>
        <w:t>2.3. capacitatea de absorbţie a mediului, cu atenţie deosebită pentru:</w:t>
      </w:r>
    </w:p>
    <w:p w:rsidR="00BD7D1C" w:rsidRPr="009B2FD5" w:rsidRDefault="00BD7D1C" w:rsidP="00BD7D1C">
      <w:pPr>
        <w:autoSpaceDE w:val="0"/>
        <w:autoSpaceDN w:val="0"/>
        <w:adjustRightInd w:val="0"/>
        <w:spacing w:after="0"/>
        <w:rPr>
          <w:rFonts w:ascii="Arial" w:hAnsi="Arial" w:cs="Arial"/>
          <w:sz w:val="24"/>
          <w:szCs w:val="24"/>
        </w:rPr>
      </w:pPr>
      <w:r w:rsidRPr="009B2FD5">
        <w:rPr>
          <w:rFonts w:ascii="Arial" w:hAnsi="Arial" w:cs="Arial"/>
          <w:sz w:val="24"/>
          <w:szCs w:val="24"/>
        </w:rPr>
        <w:t>a) zonele umede – nu este cazul;</w:t>
      </w:r>
    </w:p>
    <w:p w:rsidR="00BD7D1C" w:rsidRPr="009B2FD5" w:rsidRDefault="00BD7D1C" w:rsidP="00BD7D1C">
      <w:pPr>
        <w:autoSpaceDE w:val="0"/>
        <w:autoSpaceDN w:val="0"/>
        <w:adjustRightInd w:val="0"/>
        <w:spacing w:after="0"/>
        <w:rPr>
          <w:rFonts w:ascii="Arial" w:hAnsi="Arial" w:cs="Arial"/>
          <w:sz w:val="24"/>
          <w:szCs w:val="24"/>
        </w:rPr>
      </w:pPr>
      <w:r w:rsidRPr="009B2FD5">
        <w:rPr>
          <w:rFonts w:ascii="Arial" w:hAnsi="Arial" w:cs="Arial"/>
          <w:sz w:val="24"/>
          <w:szCs w:val="24"/>
        </w:rPr>
        <w:t>b) zonele costiere – nu este cazul;</w:t>
      </w:r>
    </w:p>
    <w:p w:rsidR="00BD7D1C" w:rsidRPr="009B2FD5" w:rsidRDefault="00BD7D1C" w:rsidP="00BD7D1C">
      <w:pPr>
        <w:autoSpaceDE w:val="0"/>
        <w:autoSpaceDN w:val="0"/>
        <w:adjustRightInd w:val="0"/>
        <w:spacing w:after="0"/>
        <w:rPr>
          <w:rFonts w:ascii="Arial" w:hAnsi="Arial" w:cs="Arial"/>
          <w:sz w:val="24"/>
          <w:szCs w:val="24"/>
        </w:rPr>
      </w:pPr>
      <w:r w:rsidRPr="009B2FD5">
        <w:rPr>
          <w:rFonts w:ascii="Arial" w:hAnsi="Arial" w:cs="Arial"/>
          <w:sz w:val="24"/>
          <w:szCs w:val="24"/>
        </w:rPr>
        <w:t>c) zonele montane şi cele împădurite – nu este cazul;</w:t>
      </w:r>
    </w:p>
    <w:p w:rsidR="00BD7D1C" w:rsidRPr="009B2FD5" w:rsidRDefault="00BD7D1C" w:rsidP="00BD7D1C">
      <w:pPr>
        <w:autoSpaceDE w:val="0"/>
        <w:autoSpaceDN w:val="0"/>
        <w:adjustRightInd w:val="0"/>
        <w:spacing w:after="0"/>
        <w:rPr>
          <w:rFonts w:ascii="Arial" w:hAnsi="Arial" w:cs="Arial"/>
          <w:sz w:val="24"/>
          <w:szCs w:val="24"/>
        </w:rPr>
      </w:pPr>
      <w:r w:rsidRPr="009B2FD5">
        <w:rPr>
          <w:rFonts w:ascii="Arial" w:hAnsi="Arial" w:cs="Arial"/>
          <w:sz w:val="24"/>
          <w:szCs w:val="24"/>
        </w:rPr>
        <w:t>d) parcurile şi rezervaţiile naturale – nu este cazul;</w:t>
      </w:r>
    </w:p>
    <w:p w:rsidR="00BD7D1C" w:rsidRPr="009B2FD5" w:rsidRDefault="00BD7D1C" w:rsidP="00BD7D1C">
      <w:pPr>
        <w:autoSpaceDE w:val="0"/>
        <w:autoSpaceDN w:val="0"/>
        <w:adjustRightInd w:val="0"/>
        <w:spacing w:after="0"/>
        <w:jc w:val="both"/>
        <w:rPr>
          <w:rFonts w:ascii="Arial" w:hAnsi="Arial" w:cs="Arial"/>
          <w:sz w:val="24"/>
          <w:szCs w:val="24"/>
        </w:rPr>
      </w:pPr>
      <w:r w:rsidRPr="009B2FD5">
        <w:rPr>
          <w:rFonts w:ascii="Arial" w:hAnsi="Arial" w:cs="Arial"/>
          <w:sz w:val="24"/>
          <w:szCs w:val="24"/>
        </w:rPr>
        <w:t>e) ariile clasificate sau zonele protejate prin legislaţia în vigoare, cum sunt: zone de protecţie a faunei piscicole, bazine piscicole naturale şi bazine piscicole amenajate, etc.: nu este cazul;</w:t>
      </w:r>
    </w:p>
    <w:p w:rsidR="00BD7D1C" w:rsidRPr="009B2FD5" w:rsidRDefault="00BD7D1C" w:rsidP="00BD7D1C">
      <w:pPr>
        <w:autoSpaceDE w:val="0"/>
        <w:autoSpaceDN w:val="0"/>
        <w:adjustRightInd w:val="0"/>
        <w:spacing w:after="0"/>
        <w:jc w:val="both"/>
        <w:rPr>
          <w:rFonts w:ascii="Arial" w:hAnsi="Arial" w:cs="Arial"/>
          <w:sz w:val="24"/>
          <w:szCs w:val="24"/>
        </w:rPr>
      </w:pPr>
      <w:r w:rsidRPr="009B2FD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BD7D1C" w:rsidRPr="009B2FD5" w:rsidRDefault="00BD7D1C" w:rsidP="00BD7D1C">
      <w:pPr>
        <w:autoSpaceDE w:val="0"/>
        <w:autoSpaceDN w:val="0"/>
        <w:adjustRightInd w:val="0"/>
        <w:spacing w:after="0"/>
        <w:jc w:val="both"/>
        <w:rPr>
          <w:rFonts w:ascii="Arial" w:hAnsi="Arial" w:cs="Arial"/>
          <w:sz w:val="24"/>
          <w:szCs w:val="24"/>
        </w:rPr>
      </w:pPr>
      <w:r w:rsidRPr="009B2FD5">
        <w:rPr>
          <w:rFonts w:ascii="Arial" w:hAnsi="Arial" w:cs="Arial"/>
          <w:sz w:val="24"/>
          <w:szCs w:val="24"/>
        </w:rPr>
        <w:t>g) ariile în care standardele de calitate a mediului stabilite de legislaţie au fost deja depăşite: nu s-a înregistrat o astfel de situatie;</w:t>
      </w:r>
    </w:p>
    <w:p w:rsidR="00BD7D1C" w:rsidRPr="009B2FD5" w:rsidRDefault="00BD7D1C" w:rsidP="00BD7D1C">
      <w:pPr>
        <w:autoSpaceDE w:val="0"/>
        <w:autoSpaceDN w:val="0"/>
        <w:adjustRightInd w:val="0"/>
        <w:spacing w:after="0"/>
        <w:jc w:val="both"/>
        <w:rPr>
          <w:rFonts w:ascii="Arial" w:hAnsi="Arial" w:cs="Arial"/>
          <w:sz w:val="24"/>
          <w:szCs w:val="24"/>
        </w:rPr>
      </w:pPr>
      <w:r w:rsidRPr="009B2FD5">
        <w:rPr>
          <w:rFonts w:ascii="Arial" w:hAnsi="Arial" w:cs="Arial"/>
          <w:sz w:val="24"/>
          <w:szCs w:val="24"/>
        </w:rPr>
        <w:t>h) ariile dens populate: nu este cazul;</w:t>
      </w:r>
    </w:p>
    <w:p w:rsidR="00BD7D1C" w:rsidRPr="009B2FD5" w:rsidRDefault="00BD7D1C" w:rsidP="00BD7D1C">
      <w:pPr>
        <w:autoSpaceDE w:val="0"/>
        <w:autoSpaceDN w:val="0"/>
        <w:adjustRightInd w:val="0"/>
        <w:spacing w:after="0"/>
        <w:jc w:val="both"/>
        <w:rPr>
          <w:rFonts w:ascii="Arial" w:hAnsi="Arial" w:cs="Arial"/>
          <w:sz w:val="24"/>
          <w:szCs w:val="24"/>
        </w:rPr>
      </w:pPr>
      <w:r w:rsidRPr="009B2FD5">
        <w:rPr>
          <w:rFonts w:ascii="Arial" w:hAnsi="Arial" w:cs="Arial"/>
          <w:sz w:val="24"/>
          <w:szCs w:val="24"/>
        </w:rPr>
        <w:t>i) peisajele cu semnificaţie istorică, culturală şi arheologică: nu este cazul.</w:t>
      </w:r>
    </w:p>
    <w:p w:rsidR="00BD7D1C" w:rsidRPr="009B2FD5" w:rsidRDefault="00BD7D1C" w:rsidP="00BD7D1C">
      <w:pPr>
        <w:spacing w:after="0"/>
        <w:jc w:val="both"/>
        <w:rPr>
          <w:rFonts w:ascii="Arial" w:hAnsi="Arial" w:cs="Arial"/>
          <w:i/>
          <w:sz w:val="24"/>
          <w:szCs w:val="24"/>
          <w:lang w:val="it-IT"/>
        </w:rPr>
      </w:pPr>
    </w:p>
    <w:p w:rsidR="00BD7D1C" w:rsidRPr="009B2FD5" w:rsidRDefault="00BD7D1C" w:rsidP="00BD7D1C">
      <w:pPr>
        <w:autoSpaceDE w:val="0"/>
        <w:autoSpaceDN w:val="0"/>
        <w:adjustRightInd w:val="0"/>
        <w:spacing w:after="0"/>
        <w:jc w:val="both"/>
        <w:rPr>
          <w:rFonts w:ascii="Arial" w:hAnsi="Arial" w:cs="Arial"/>
          <w:sz w:val="24"/>
          <w:szCs w:val="24"/>
        </w:rPr>
      </w:pPr>
      <w:r w:rsidRPr="009B2FD5">
        <w:rPr>
          <w:rFonts w:ascii="Arial" w:hAnsi="Arial" w:cs="Arial"/>
          <w:b/>
          <w:sz w:val="24"/>
          <w:szCs w:val="24"/>
          <w:lang w:val="it-IT"/>
        </w:rPr>
        <w:lastRenderedPageBreak/>
        <w:t>3. Caracteristicile impactului potential:</w:t>
      </w:r>
      <w:r w:rsidRPr="009B2FD5">
        <w:rPr>
          <w:rFonts w:ascii="Arial" w:hAnsi="Arial" w:cs="Arial"/>
          <w:sz w:val="24"/>
          <w:szCs w:val="24"/>
        </w:rPr>
        <w:t xml:space="preserve"> se iau în considerare efectele semnificative posibile ale proiectelor, în raport cu criteriile stabilite la pct. 1 si 2, cu accent deosebit pe:</w:t>
      </w:r>
    </w:p>
    <w:p w:rsidR="00BD7D1C" w:rsidRPr="009B2FD5" w:rsidRDefault="00BD7D1C" w:rsidP="00BD7D1C">
      <w:pPr>
        <w:autoSpaceDE w:val="0"/>
        <w:autoSpaceDN w:val="0"/>
        <w:adjustRightInd w:val="0"/>
        <w:spacing w:after="0"/>
        <w:jc w:val="both"/>
        <w:rPr>
          <w:rFonts w:ascii="Arial" w:hAnsi="Arial" w:cs="Arial"/>
          <w:b/>
          <w:sz w:val="24"/>
          <w:szCs w:val="24"/>
        </w:rPr>
      </w:pPr>
      <w:r w:rsidRPr="009B2FD5">
        <w:rPr>
          <w:rFonts w:ascii="Arial" w:hAnsi="Arial" w:cs="Arial"/>
          <w:sz w:val="24"/>
          <w:szCs w:val="24"/>
          <w:lang w:val="pt-BR"/>
        </w:rPr>
        <w:t>a) extinderea impactului:</w:t>
      </w:r>
      <w:r w:rsidRPr="009B2FD5">
        <w:rPr>
          <w:rFonts w:ascii="Arial" w:hAnsi="Arial" w:cs="Arial"/>
          <w:i/>
          <w:sz w:val="24"/>
          <w:szCs w:val="24"/>
          <w:lang w:val="it-IT"/>
        </w:rPr>
        <w:t xml:space="preserve"> </w:t>
      </w:r>
      <w:r w:rsidRPr="009B2FD5">
        <w:rPr>
          <w:rFonts w:ascii="Arial" w:hAnsi="Arial" w:cs="Arial"/>
          <w:sz w:val="24"/>
          <w:szCs w:val="24"/>
        </w:rPr>
        <w:t>aria geografică şi numărul persoanelor afectate: nu este cazul;</w:t>
      </w:r>
    </w:p>
    <w:p w:rsidR="00BD7D1C" w:rsidRPr="009B2FD5" w:rsidRDefault="00BD7D1C" w:rsidP="00BD7D1C">
      <w:pPr>
        <w:autoSpaceDE w:val="0"/>
        <w:autoSpaceDN w:val="0"/>
        <w:adjustRightInd w:val="0"/>
        <w:spacing w:after="0"/>
        <w:jc w:val="both"/>
        <w:rPr>
          <w:rFonts w:ascii="Arial" w:hAnsi="Arial" w:cs="Arial"/>
          <w:sz w:val="24"/>
          <w:szCs w:val="24"/>
          <w:lang w:val="pt-BR"/>
        </w:rPr>
      </w:pPr>
      <w:r w:rsidRPr="009B2FD5">
        <w:rPr>
          <w:rFonts w:ascii="Arial" w:hAnsi="Arial" w:cs="Arial"/>
          <w:sz w:val="24"/>
          <w:szCs w:val="24"/>
          <w:lang w:val="pt-BR"/>
        </w:rPr>
        <w:t>b) natura transfrontalieră a impactului: nu este cazul;</w:t>
      </w:r>
    </w:p>
    <w:p w:rsidR="00BD7D1C" w:rsidRPr="009B2FD5" w:rsidRDefault="00BD7D1C" w:rsidP="00BD7D1C">
      <w:pPr>
        <w:autoSpaceDE w:val="0"/>
        <w:autoSpaceDN w:val="0"/>
        <w:adjustRightInd w:val="0"/>
        <w:spacing w:after="0"/>
        <w:jc w:val="both"/>
        <w:rPr>
          <w:rFonts w:ascii="Arial" w:hAnsi="Arial" w:cs="Arial"/>
          <w:sz w:val="24"/>
          <w:szCs w:val="24"/>
          <w:lang w:val="pt-BR"/>
        </w:rPr>
      </w:pPr>
      <w:r w:rsidRPr="009B2FD5">
        <w:rPr>
          <w:rFonts w:ascii="Arial" w:hAnsi="Arial" w:cs="Arial"/>
          <w:sz w:val="24"/>
          <w:szCs w:val="24"/>
          <w:lang w:val="pt-BR"/>
        </w:rPr>
        <w:t>c) mărimea şi complexitatea impactului: redusa;</w:t>
      </w:r>
    </w:p>
    <w:p w:rsidR="00BD7D1C" w:rsidRPr="009B2FD5" w:rsidRDefault="00BD7D1C" w:rsidP="00BD7D1C">
      <w:pPr>
        <w:autoSpaceDE w:val="0"/>
        <w:autoSpaceDN w:val="0"/>
        <w:adjustRightInd w:val="0"/>
        <w:spacing w:after="0"/>
        <w:jc w:val="both"/>
        <w:rPr>
          <w:rFonts w:ascii="Arial" w:hAnsi="Arial" w:cs="Arial"/>
          <w:sz w:val="24"/>
          <w:szCs w:val="24"/>
          <w:lang w:val="pt-BR"/>
        </w:rPr>
      </w:pPr>
      <w:r w:rsidRPr="009B2FD5">
        <w:rPr>
          <w:rFonts w:ascii="Arial" w:hAnsi="Arial" w:cs="Arial"/>
          <w:sz w:val="24"/>
          <w:szCs w:val="24"/>
          <w:lang w:val="pt-BR"/>
        </w:rPr>
        <w:t>d) probabilitatea impactului: redusă, în timpul realizării lucrărilor de construcţii;</w:t>
      </w:r>
    </w:p>
    <w:p w:rsidR="00BD7D1C" w:rsidRPr="009B2FD5" w:rsidRDefault="00BD7D1C" w:rsidP="00BD7D1C">
      <w:pPr>
        <w:spacing w:after="0"/>
        <w:jc w:val="both"/>
        <w:rPr>
          <w:rFonts w:ascii="Arial" w:hAnsi="Arial" w:cs="Arial"/>
          <w:sz w:val="24"/>
          <w:szCs w:val="24"/>
        </w:rPr>
      </w:pPr>
      <w:r w:rsidRPr="009B2FD5">
        <w:rPr>
          <w:rFonts w:ascii="Arial" w:hAnsi="Arial" w:cs="Arial"/>
          <w:sz w:val="24"/>
          <w:szCs w:val="24"/>
          <w:lang w:val="pt-BR"/>
        </w:rPr>
        <w:t xml:space="preserve">e) durata, frecvenţa şi reversibilitatea impactului: </w:t>
      </w:r>
      <w:r w:rsidRPr="009B2FD5">
        <w:rPr>
          <w:rFonts w:ascii="Arial" w:hAnsi="Arial" w:cs="Arial"/>
          <w:sz w:val="24"/>
          <w:szCs w:val="24"/>
        </w:rPr>
        <w:t>impactul asupra mediului va exista în perioada desfăşurării lucrărilor de execuţie şi impact relative redus în timpul funcţionării.</w:t>
      </w:r>
    </w:p>
    <w:p w:rsidR="00D20BF6" w:rsidRPr="004D098B" w:rsidRDefault="00D20BF6" w:rsidP="00AC35FC">
      <w:pPr>
        <w:spacing w:after="0"/>
        <w:jc w:val="both"/>
        <w:rPr>
          <w:rFonts w:ascii="Arial" w:hAnsi="Arial" w:cs="Arial"/>
          <w:sz w:val="24"/>
          <w:szCs w:val="24"/>
          <w:lang w:val="pt-BR"/>
        </w:rPr>
      </w:pPr>
    </w:p>
    <w:p w:rsidR="00DA7820" w:rsidRPr="000C4F35" w:rsidRDefault="00DC429A" w:rsidP="00AC35FC">
      <w:pPr>
        <w:pStyle w:val="TextnormalCharCaracter"/>
        <w:spacing w:before="0" w:after="0" w:line="276" w:lineRule="auto"/>
        <w:ind w:left="0"/>
        <w:rPr>
          <w:rFonts w:cs="Arial"/>
          <w:b/>
          <w:sz w:val="24"/>
          <w:szCs w:val="24"/>
        </w:rPr>
      </w:pPr>
      <w:r w:rsidRPr="000C4F35">
        <w:rPr>
          <w:rFonts w:cs="Arial"/>
          <w:b/>
          <w:sz w:val="24"/>
          <w:szCs w:val="24"/>
        </w:rPr>
        <w:t xml:space="preserve">4. </w:t>
      </w:r>
      <w:r w:rsidR="00DA7820" w:rsidRPr="000C4F35">
        <w:rPr>
          <w:rFonts w:cs="Arial"/>
          <w:b/>
          <w:sz w:val="24"/>
          <w:szCs w:val="24"/>
        </w:rPr>
        <w:t>Conditiile de realizare a proiectului:</w:t>
      </w:r>
    </w:p>
    <w:p w:rsidR="00077B2C" w:rsidRPr="009B2FD5" w:rsidRDefault="00077B2C" w:rsidP="00077B2C">
      <w:pPr>
        <w:pStyle w:val="ListParagraph"/>
        <w:numPr>
          <w:ilvl w:val="0"/>
          <w:numId w:val="1"/>
        </w:numPr>
        <w:contextualSpacing w:val="0"/>
        <w:jc w:val="both"/>
        <w:rPr>
          <w:rFonts w:ascii="Arial" w:hAnsi="Arial" w:cs="Arial"/>
        </w:rPr>
      </w:pPr>
      <w:r w:rsidRPr="009B2FD5">
        <w:rPr>
          <w:rFonts w:ascii="Arial" w:hAnsi="Arial" w:cs="Arial"/>
        </w:rPr>
        <w:t>I</w:t>
      </w:r>
      <w:r w:rsidRPr="009B2FD5">
        <w:rPr>
          <w:rFonts w:ascii="Arial" w:hAnsi="Arial" w:cs="Arial"/>
          <w:bCs/>
        </w:rPr>
        <w:t xml:space="preserve">nvestiţia şi organizarea de şantier se vor realiza în condiţiile impuse prin </w:t>
      </w:r>
      <w:r w:rsidRPr="009B2FD5">
        <w:rPr>
          <w:rFonts w:ascii="Arial" w:hAnsi="Arial" w:cs="Arial"/>
        </w:rPr>
        <w:t xml:space="preserve">avizele sau </w:t>
      </w:r>
    </w:p>
    <w:p w:rsidR="00077B2C" w:rsidRPr="009B2FD5" w:rsidRDefault="00077B2C" w:rsidP="00077B2C">
      <w:pPr>
        <w:pStyle w:val="ListParagraph"/>
        <w:ind w:left="0"/>
        <w:contextualSpacing w:val="0"/>
        <w:jc w:val="both"/>
        <w:rPr>
          <w:rFonts w:ascii="Arial" w:hAnsi="Arial" w:cs="Arial"/>
        </w:rPr>
      </w:pPr>
      <w:r w:rsidRPr="009B2FD5">
        <w:rPr>
          <w:rFonts w:ascii="Arial" w:hAnsi="Arial" w:cs="Arial"/>
        </w:rPr>
        <w:t xml:space="preserve">acordurile emise, precum si prin </w:t>
      </w:r>
      <w:r w:rsidRPr="009B2FD5">
        <w:rPr>
          <w:rFonts w:ascii="Arial" w:hAnsi="Arial" w:cs="Arial"/>
          <w:bCs/>
        </w:rPr>
        <w:t xml:space="preserve">Certificatul de urbanism </w:t>
      </w:r>
      <w:r w:rsidRPr="009B2FD5">
        <w:rPr>
          <w:rFonts w:ascii="Arial" w:hAnsi="Arial" w:cs="Arial"/>
        </w:rPr>
        <w:t xml:space="preserve">nr. </w:t>
      </w:r>
      <w:r w:rsidR="003E1336">
        <w:rPr>
          <w:rFonts w:ascii="Arial" w:hAnsi="Arial" w:cs="Arial"/>
        </w:rPr>
        <w:t>16</w:t>
      </w:r>
      <w:r>
        <w:rPr>
          <w:rFonts w:ascii="Arial" w:hAnsi="Arial" w:cs="Arial"/>
        </w:rPr>
        <w:t>0</w:t>
      </w:r>
      <w:r w:rsidRPr="009B2FD5">
        <w:rPr>
          <w:rFonts w:ascii="Arial" w:hAnsi="Arial" w:cs="Arial"/>
          <w:lang w:val="it-IT"/>
        </w:rPr>
        <w:t>/</w:t>
      </w:r>
      <w:r w:rsidR="003E1336">
        <w:rPr>
          <w:rFonts w:ascii="Arial" w:hAnsi="Arial" w:cs="Arial"/>
          <w:lang w:val="it-IT"/>
        </w:rPr>
        <w:t>12</w:t>
      </w:r>
      <w:r>
        <w:rPr>
          <w:rFonts w:ascii="Arial" w:hAnsi="Arial" w:cs="Arial"/>
          <w:lang w:val="it-IT"/>
        </w:rPr>
        <w:t>.0</w:t>
      </w:r>
      <w:r w:rsidR="003E1336">
        <w:rPr>
          <w:rFonts w:ascii="Arial" w:hAnsi="Arial" w:cs="Arial"/>
          <w:lang w:val="it-IT"/>
        </w:rPr>
        <w:t>3</w:t>
      </w:r>
      <w:r w:rsidRPr="009B2FD5">
        <w:rPr>
          <w:rFonts w:ascii="Arial" w:hAnsi="Arial" w:cs="Arial"/>
          <w:lang w:val="it-IT"/>
        </w:rPr>
        <w:t xml:space="preserve">.2019, </w:t>
      </w:r>
      <w:r w:rsidRPr="009B2FD5">
        <w:rPr>
          <w:rFonts w:ascii="Arial" w:hAnsi="Arial" w:cs="Arial"/>
        </w:rPr>
        <w:t xml:space="preserve">emis de Primaria comunei </w:t>
      </w:r>
      <w:r w:rsidR="003E1336">
        <w:rPr>
          <w:rFonts w:ascii="Arial" w:hAnsi="Arial" w:cs="Arial"/>
        </w:rPr>
        <w:t>Domnest</w:t>
      </w:r>
      <w:r>
        <w:rPr>
          <w:rFonts w:ascii="Arial" w:hAnsi="Arial" w:cs="Arial"/>
        </w:rPr>
        <w:t>i</w:t>
      </w:r>
      <w:r w:rsidRPr="009B2FD5">
        <w:rPr>
          <w:rFonts w:ascii="Arial" w:hAnsi="Arial" w:cs="Arial"/>
        </w:rPr>
        <w:t>.</w:t>
      </w:r>
    </w:p>
    <w:p w:rsidR="00077B2C" w:rsidRPr="009B2FD5" w:rsidRDefault="00077B2C" w:rsidP="00077B2C">
      <w:pPr>
        <w:pStyle w:val="ListParagraph"/>
        <w:numPr>
          <w:ilvl w:val="0"/>
          <w:numId w:val="1"/>
        </w:numPr>
        <w:contextualSpacing w:val="0"/>
        <w:jc w:val="both"/>
        <w:rPr>
          <w:rFonts w:ascii="Arial" w:hAnsi="Arial" w:cs="Arial"/>
          <w:lang w:val="ro-RO"/>
        </w:rPr>
      </w:pPr>
      <w:r w:rsidRPr="009B2FD5">
        <w:rPr>
          <w:rFonts w:ascii="Arial" w:hAnsi="Arial" w:cs="Arial"/>
          <w:lang w:val="ro-RO"/>
        </w:rPr>
        <w:t>Se vor respecta prevederile O.U.G. nr. 195/2005 privind protec</w:t>
      </w:r>
      <w:r w:rsidRPr="009B2FD5">
        <w:rPr>
          <w:rFonts w:ascii="Arial" w:hAnsi="Arial" w:cs="Arial"/>
          <w:lang w:val="it-IT"/>
        </w:rPr>
        <w:t xml:space="preserve">tia mediului cu </w:t>
      </w:r>
    </w:p>
    <w:p w:rsidR="00077B2C" w:rsidRPr="009B2FD5" w:rsidRDefault="00077B2C" w:rsidP="00077B2C">
      <w:pPr>
        <w:pStyle w:val="ListParagraph"/>
        <w:ind w:left="0"/>
        <w:contextualSpacing w:val="0"/>
        <w:jc w:val="both"/>
        <w:rPr>
          <w:rFonts w:ascii="Arial" w:hAnsi="Arial" w:cs="Arial"/>
          <w:lang w:val="ro-RO"/>
        </w:rPr>
      </w:pPr>
      <w:r w:rsidRPr="009B2FD5">
        <w:rPr>
          <w:rFonts w:ascii="Arial" w:hAnsi="Arial" w:cs="Arial"/>
          <w:lang w:val="it-IT"/>
        </w:rPr>
        <w:t xml:space="preserve">modificarile si </w:t>
      </w:r>
      <w:r w:rsidRPr="009B2FD5">
        <w:rPr>
          <w:rFonts w:ascii="Arial" w:hAnsi="Arial" w:cs="Arial"/>
          <w:lang w:val="ro-RO"/>
        </w:rPr>
        <w:t>completarile ulterioare.</w:t>
      </w:r>
    </w:p>
    <w:p w:rsidR="00077B2C" w:rsidRPr="00936783" w:rsidRDefault="00077B2C" w:rsidP="00077B2C">
      <w:pPr>
        <w:numPr>
          <w:ilvl w:val="0"/>
          <w:numId w:val="1"/>
        </w:numPr>
        <w:spacing w:after="0" w:line="240" w:lineRule="auto"/>
        <w:contextualSpacing/>
        <w:jc w:val="both"/>
        <w:rPr>
          <w:rFonts w:ascii="Arial" w:hAnsi="Arial" w:cs="Arial"/>
          <w:sz w:val="24"/>
          <w:szCs w:val="24"/>
          <w:lang w:val="it-IT"/>
        </w:rPr>
      </w:pPr>
      <w:r w:rsidRPr="00936783">
        <w:rPr>
          <w:rFonts w:ascii="Arial" w:hAnsi="Arial" w:cs="Arial"/>
          <w:sz w:val="24"/>
          <w:szCs w:val="24"/>
          <w:lang w:val="it-IT"/>
        </w:rPr>
        <w:t xml:space="preserve">Indicatorii de calitate ai apelor uzate menajere evacuate prin vidanjare in reteaua de </w:t>
      </w:r>
    </w:p>
    <w:p w:rsidR="00077B2C" w:rsidRPr="00936783" w:rsidRDefault="00077B2C" w:rsidP="00077B2C">
      <w:pPr>
        <w:spacing w:after="0" w:line="240" w:lineRule="auto"/>
        <w:contextualSpacing/>
        <w:jc w:val="both"/>
        <w:rPr>
          <w:rFonts w:ascii="Arial" w:hAnsi="Arial" w:cs="Arial"/>
          <w:sz w:val="24"/>
          <w:szCs w:val="24"/>
          <w:lang w:val="it-IT"/>
        </w:rPr>
      </w:pPr>
      <w:r w:rsidRPr="00936783">
        <w:rPr>
          <w:rFonts w:ascii="Arial" w:hAnsi="Arial" w:cs="Arial"/>
          <w:sz w:val="24"/>
          <w:szCs w:val="24"/>
          <w:lang w:val="it-IT"/>
        </w:rPr>
        <w:t>canalizare se vor incadra in limite</w:t>
      </w:r>
      <w:r w:rsidR="001C784B">
        <w:rPr>
          <w:rFonts w:ascii="Arial" w:hAnsi="Arial" w:cs="Arial"/>
          <w:sz w:val="24"/>
          <w:szCs w:val="24"/>
          <w:lang w:val="it-IT"/>
        </w:rPr>
        <w:t>le impuse de H.G. nr. 188/2002, A</w:t>
      </w:r>
      <w:r w:rsidRPr="00936783">
        <w:rPr>
          <w:rFonts w:ascii="Arial" w:hAnsi="Arial" w:cs="Arial"/>
          <w:sz w:val="24"/>
          <w:szCs w:val="24"/>
          <w:lang w:val="it-IT"/>
        </w:rPr>
        <w:t>nexa 2 - NTPA 002/2002, modificat si completat de H.G. nr. 352/2005.</w:t>
      </w:r>
    </w:p>
    <w:p w:rsidR="00077B2C" w:rsidRPr="00936783" w:rsidRDefault="00077B2C" w:rsidP="00077B2C">
      <w:pPr>
        <w:numPr>
          <w:ilvl w:val="0"/>
          <w:numId w:val="1"/>
        </w:numPr>
        <w:spacing w:after="0" w:line="240" w:lineRule="auto"/>
        <w:contextualSpacing/>
        <w:jc w:val="both"/>
        <w:rPr>
          <w:rFonts w:ascii="Arial" w:hAnsi="Arial" w:cs="Arial"/>
          <w:sz w:val="24"/>
          <w:szCs w:val="24"/>
          <w:lang w:val="it-IT"/>
        </w:rPr>
      </w:pPr>
      <w:r w:rsidRPr="00936783">
        <w:rPr>
          <w:rFonts w:ascii="Arial" w:hAnsi="Arial" w:cs="Arial"/>
          <w:sz w:val="24"/>
          <w:szCs w:val="24"/>
          <w:lang w:val="it-IT"/>
        </w:rPr>
        <w:t xml:space="preserve">Indicatorii de calitate ai apelor pluviale epurate evacuate pe spatiul verde din incinta </w:t>
      </w:r>
    </w:p>
    <w:p w:rsidR="00077B2C" w:rsidRPr="00936783" w:rsidRDefault="00077B2C" w:rsidP="00077B2C">
      <w:pPr>
        <w:spacing w:after="0" w:line="240" w:lineRule="auto"/>
        <w:contextualSpacing/>
        <w:jc w:val="both"/>
        <w:rPr>
          <w:rFonts w:ascii="Arial" w:hAnsi="Arial" w:cs="Arial"/>
          <w:sz w:val="24"/>
          <w:szCs w:val="24"/>
          <w:lang w:val="it-IT"/>
        </w:rPr>
      </w:pPr>
      <w:r w:rsidRPr="00936783">
        <w:rPr>
          <w:rFonts w:ascii="Arial" w:hAnsi="Arial" w:cs="Arial"/>
          <w:sz w:val="24"/>
          <w:szCs w:val="24"/>
          <w:lang w:val="it-IT"/>
        </w:rPr>
        <w:t>se vor incadra in limitele impuse de H.G. nr. 188/2002</w:t>
      </w:r>
      <w:r w:rsidR="001C784B">
        <w:rPr>
          <w:rFonts w:ascii="Arial" w:hAnsi="Arial" w:cs="Arial"/>
          <w:sz w:val="24"/>
          <w:szCs w:val="24"/>
          <w:lang w:val="it-IT"/>
        </w:rPr>
        <w:t>,</w:t>
      </w:r>
      <w:r w:rsidRPr="00936783">
        <w:rPr>
          <w:rFonts w:ascii="Arial" w:hAnsi="Arial" w:cs="Arial"/>
          <w:sz w:val="24"/>
          <w:szCs w:val="24"/>
          <w:lang w:val="it-IT"/>
        </w:rPr>
        <w:t xml:space="preserve"> Anexa 3 - NTPA 001/2002, modificat si completat de H.G. nr. 352/2005.</w:t>
      </w:r>
    </w:p>
    <w:p w:rsidR="00077B2C" w:rsidRPr="009B2FD5" w:rsidRDefault="00077B2C" w:rsidP="00077B2C">
      <w:pPr>
        <w:spacing w:after="0" w:line="240" w:lineRule="auto"/>
        <w:jc w:val="both"/>
        <w:rPr>
          <w:rFonts w:ascii="Arial" w:hAnsi="Arial" w:cs="Arial"/>
          <w:sz w:val="24"/>
          <w:szCs w:val="24"/>
          <w:lang w:val="pt-BR"/>
        </w:rPr>
      </w:pPr>
      <w:r w:rsidRPr="009B2FD5">
        <w:rPr>
          <w:rFonts w:ascii="Arial" w:hAnsi="Arial" w:cs="Arial"/>
          <w:i/>
          <w:sz w:val="24"/>
          <w:szCs w:val="24"/>
          <w:lang w:val="pt-BR"/>
        </w:rPr>
        <w:t>- C</w:t>
      </w:r>
      <w:r w:rsidRPr="009B2FD5">
        <w:rPr>
          <w:rFonts w:ascii="Arial" w:hAnsi="Arial" w:cs="Arial"/>
          <w:sz w:val="24"/>
          <w:szCs w:val="24"/>
          <w:lang w:val="pt-BR"/>
        </w:rPr>
        <w:t xml:space="preserve">orelarea lucrarilor de alimentare cu apa si canalizare </w:t>
      </w:r>
      <w:r>
        <w:rPr>
          <w:rFonts w:ascii="Arial" w:hAnsi="Arial" w:cs="Arial"/>
          <w:sz w:val="24"/>
          <w:szCs w:val="24"/>
          <w:lang w:val="pt-BR"/>
        </w:rPr>
        <w:t xml:space="preserve">cu </w:t>
      </w:r>
      <w:r w:rsidRPr="009B2FD5">
        <w:rPr>
          <w:rFonts w:ascii="Arial" w:hAnsi="Arial" w:cs="Arial"/>
          <w:sz w:val="24"/>
          <w:szCs w:val="24"/>
          <w:lang w:val="pt-BR"/>
        </w:rPr>
        <w:t xml:space="preserve">cele ale Primariei comunei </w:t>
      </w:r>
      <w:r w:rsidR="00BA7954">
        <w:rPr>
          <w:rFonts w:ascii="Arial" w:hAnsi="Arial" w:cs="Arial"/>
          <w:sz w:val="24"/>
          <w:szCs w:val="24"/>
          <w:lang w:val="pt-BR"/>
        </w:rPr>
        <w:t>Domnesti</w:t>
      </w:r>
      <w:r w:rsidRPr="009B2FD5">
        <w:rPr>
          <w:rFonts w:ascii="Arial" w:hAnsi="Arial" w:cs="Arial"/>
          <w:sz w:val="24"/>
          <w:szCs w:val="24"/>
          <w:lang w:val="pt-BR"/>
        </w:rPr>
        <w:t xml:space="preserve">. Dupa realizarea retelelor de alimentare cu apa si canalizare, obiectivele propuse se vor racorda la acestea. </w:t>
      </w:r>
    </w:p>
    <w:p w:rsidR="00E3129C" w:rsidRPr="000C4F35" w:rsidRDefault="00E3129C" w:rsidP="00AC35FC">
      <w:pPr>
        <w:numPr>
          <w:ilvl w:val="0"/>
          <w:numId w:val="1"/>
        </w:numPr>
        <w:spacing w:after="0"/>
        <w:jc w:val="both"/>
        <w:rPr>
          <w:rFonts w:ascii="Arial" w:hAnsi="Arial" w:cs="Arial"/>
          <w:i/>
          <w:sz w:val="24"/>
          <w:szCs w:val="24"/>
          <w:lang w:val="it-IT"/>
        </w:rPr>
      </w:pPr>
      <w:r w:rsidRPr="000C4F35">
        <w:rPr>
          <w:rFonts w:ascii="Arial" w:hAnsi="Arial" w:cs="Arial"/>
          <w:i/>
          <w:sz w:val="24"/>
          <w:szCs w:val="24"/>
          <w:lang w:val="it-IT"/>
        </w:rPr>
        <w:t xml:space="preserve">Lucrarile </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de </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construire </w:t>
      </w:r>
      <w:r w:rsidR="00FF14EA" w:rsidRPr="000C4F35">
        <w:rPr>
          <w:rFonts w:ascii="Arial" w:hAnsi="Arial" w:cs="Arial"/>
          <w:i/>
          <w:sz w:val="24"/>
          <w:szCs w:val="24"/>
          <w:lang w:val="it-IT"/>
        </w:rPr>
        <w:t xml:space="preserve"> </w:t>
      </w:r>
      <w:r w:rsidRPr="000C4F35">
        <w:rPr>
          <w:rFonts w:ascii="Arial" w:hAnsi="Arial" w:cs="Arial"/>
          <w:i/>
          <w:sz w:val="24"/>
          <w:szCs w:val="24"/>
          <w:lang w:val="it-IT"/>
        </w:rPr>
        <w:t>se</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 vor </w:t>
      </w:r>
      <w:r w:rsidR="00FF14EA" w:rsidRPr="000C4F35">
        <w:rPr>
          <w:rFonts w:ascii="Arial" w:hAnsi="Arial" w:cs="Arial"/>
          <w:i/>
          <w:sz w:val="24"/>
          <w:szCs w:val="24"/>
          <w:lang w:val="it-IT"/>
        </w:rPr>
        <w:t xml:space="preserve"> </w:t>
      </w:r>
      <w:r w:rsidRPr="000C4F35">
        <w:rPr>
          <w:rFonts w:ascii="Arial" w:hAnsi="Arial" w:cs="Arial"/>
          <w:i/>
          <w:sz w:val="24"/>
          <w:szCs w:val="24"/>
          <w:lang w:val="it-IT"/>
        </w:rPr>
        <w:t>desfasura</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 in</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 afara</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 orelor </w:t>
      </w:r>
      <w:r w:rsidR="00FF14EA" w:rsidRPr="000C4F35">
        <w:rPr>
          <w:rFonts w:ascii="Arial" w:hAnsi="Arial" w:cs="Arial"/>
          <w:i/>
          <w:sz w:val="24"/>
          <w:szCs w:val="24"/>
          <w:lang w:val="it-IT"/>
        </w:rPr>
        <w:t xml:space="preserve"> </w:t>
      </w:r>
      <w:r w:rsidRPr="000C4F35">
        <w:rPr>
          <w:rFonts w:ascii="Arial" w:hAnsi="Arial" w:cs="Arial"/>
          <w:i/>
          <w:sz w:val="24"/>
          <w:szCs w:val="24"/>
          <w:lang w:val="it-IT"/>
        </w:rPr>
        <w:t xml:space="preserve">de odihna, respectiv intre </w:t>
      </w:r>
    </w:p>
    <w:p w:rsidR="00E3129C" w:rsidRPr="000C4F35" w:rsidRDefault="00E3129C" w:rsidP="00AC35FC">
      <w:pPr>
        <w:spacing w:after="0"/>
        <w:jc w:val="both"/>
        <w:rPr>
          <w:rFonts w:ascii="Arial" w:hAnsi="Arial" w:cs="Arial"/>
          <w:i/>
          <w:sz w:val="24"/>
          <w:szCs w:val="24"/>
          <w:lang w:val="it-IT"/>
        </w:rPr>
      </w:pPr>
      <w:r w:rsidRPr="000C4F35">
        <w:rPr>
          <w:rFonts w:ascii="Arial" w:hAnsi="Arial" w:cs="Arial"/>
          <w:i/>
          <w:sz w:val="24"/>
          <w:szCs w:val="24"/>
          <w:lang w:val="it-IT"/>
        </w:rPr>
        <w:t xml:space="preserve">orele 08-13 si 14-22, in conformitate cu prevederile Legii nr. 61/1991, modificata, privind sanctionarea faptelor de incalcare a unor norme de convietuire sociala, a ordinii si linistii publice. </w:t>
      </w:r>
    </w:p>
    <w:p w:rsidR="000D788F" w:rsidRPr="000C4F35" w:rsidRDefault="00DA7820" w:rsidP="00AC35FC">
      <w:pPr>
        <w:pStyle w:val="ListParagraph"/>
        <w:numPr>
          <w:ilvl w:val="0"/>
          <w:numId w:val="1"/>
        </w:numPr>
        <w:spacing w:line="276" w:lineRule="auto"/>
        <w:contextualSpacing w:val="0"/>
        <w:jc w:val="both"/>
        <w:rPr>
          <w:rFonts w:ascii="Arial" w:hAnsi="Arial" w:cs="Arial"/>
        </w:rPr>
      </w:pPr>
      <w:r w:rsidRPr="000C4F35">
        <w:rPr>
          <w:rFonts w:ascii="Arial" w:hAnsi="Arial" w:cs="Arial"/>
        </w:rPr>
        <w:t xml:space="preserve">Pe durata execuţiei lucrărilor se vor lua măsuri pentru respectarea legislaţiei privind </w:t>
      </w:r>
    </w:p>
    <w:p w:rsidR="00BE0536" w:rsidRPr="000C4F35" w:rsidRDefault="00DA7820" w:rsidP="00AC35FC">
      <w:pPr>
        <w:pStyle w:val="ListParagraph"/>
        <w:spacing w:line="276" w:lineRule="auto"/>
        <w:ind w:left="0"/>
        <w:contextualSpacing w:val="0"/>
        <w:jc w:val="both"/>
        <w:rPr>
          <w:rFonts w:ascii="Arial" w:hAnsi="Arial" w:cs="Arial"/>
        </w:rPr>
      </w:pPr>
      <w:r w:rsidRPr="000C4F35">
        <w:rPr>
          <w:rFonts w:ascii="Arial" w:hAnsi="Arial" w:cs="Arial"/>
        </w:rPr>
        <w:t>protecţia mediului în vigoare (STAS 12574/1987, S</w:t>
      </w:r>
      <w:r w:rsidR="00DD031A" w:rsidRPr="000C4F35">
        <w:rPr>
          <w:rFonts w:ascii="Arial" w:hAnsi="Arial" w:cs="Arial"/>
        </w:rPr>
        <w:t>R</w:t>
      </w:r>
      <w:r w:rsidRPr="000C4F35">
        <w:rPr>
          <w:rFonts w:ascii="Arial" w:hAnsi="Arial" w:cs="Arial"/>
        </w:rPr>
        <w:t xml:space="preserve"> 10009/</w:t>
      </w:r>
      <w:r w:rsidR="00DD031A" w:rsidRPr="000C4F35">
        <w:rPr>
          <w:rFonts w:ascii="Arial" w:hAnsi="Arial" w:cs="Arial"/>
        </w:rPr>
        <w:t>2017</w:t>
      </w:r>
      <w:r w:rsidR="00F541C2" w:rsidRPr="000C4F35">
        <w:rPr>
          <w:rFonts w:ascii="Arial" w:hAnsi="Arial" w:cs="Arial"/>
        </w:rPr>
        <w:t xml:space="preserve">, </w:t>
      </w:r>
      <w:r w:rsidR="00F258D6" w:rsidRPr="000C4F35">
        <w:rPr>
          <w:rFonts w:ascii="Arial" w:hAnsi="Arial" w:cs="Arial"/>
        </w:rPr>
        <w:t xml:space="preserve">Ord. nr. 462/1993, </w:t>
      </w:r>
      <w:r w:rsidRPr="000C4F35">
        <w:rPr>
          <w:rFonts w:ascii="Arial" w:hAnsi="Arial" w:cs="Arial"/>
        </w:rPr>
        <w:t>H.G. nr. 1756/2006 privind limitarea nivelului emisiilor de zgomot în mediu produs de echipamentele destinate utilizarii in exteriorul cladirilor).</w:t>
      </w:r>
    </w:p>
    <w:p w:rsidR="00CB380A" w:rsidRPr="000C4F35" w:rsidRDefault="00CB380A" w:rsidP="00AC35FC">
      <w:pPr>
        <w:numPr>
          <w:ilvl w:val="0"/>
          <w:numId w:val="1"/>
        </w:numPr>
        <w:spacing w:after="0"/>
        <w:contextualSpacing/>
        <w:jc w:val="both"/>
        <w:rPr>
          <w:rFonts w:ascii="Arial" w:hAnsi="Arial" w:cs="Arial"/>
          <w:i/>
          <w:sz w:val="24"/>
          <w:szCs w:val="24"/>
          <w:lang w:val="it-IT"/>
        </w:rPr>
      </w:pPr>
      <w:r w:rsidRPr="000C4F35">
        <w:rPr>
          <w:rFonts w:ascii="Arial" w:hAnsi="Arial" w:cs="Arial"/>
          <w:i/>
          <w:sz w:val="24"/>
          <w:szCs w:val="24"/>
          <w:lang w:val="ro-RO"/>
        </w:rPr>
        <w:t>Se vor lua masurile tehnice necesare astfel incat n</w:t>
      </w:r>
      <w:r w:rsidRPr="000C4F35">
        <w:rPr>
          <w:rFonts w:ascii="Arial" w:hAnsi="Arial" w:cs="Arial"/>
          <w:i/>
          <w:sz w:val="24"/>
          <w:szCs w:val="24"/>
          <w:lang w:val="es-ES"/>
        </w:rPr>
        <w:t xml:space="preserve">ivelul de zgomot exterior, in timpul </w:t>
      </w:r>
    </w:p>
    <w:p w:rsidR="00CB380A" w:rsidRPr="000C4F35" w:rsidRDefault="00CB380A" w:rsidP="00AC35FC">
      <w:pPr>
        <w:spacing w:after="0"/>
        <w:contextualSpacing/>
        <w:jc w:val="both"/>
        <w:rPr>
          <w:rFonts w:ascii="Arial" w:hAnsi="Arial" w:cs="Arial"/>
          <w:i/>
          <w:sz w:val="24"/>
          <w:szCs w:val="24"/>
          <w:lang w:val="it-IT"/>
        </w:rPr>
      </w:pPr>
      <w:r w:rsidRPr="000C4F35">
        <w:rPr>
          <w:rFonts w:ascii="Arial" w:hAnsi="Arial" w:cs="Arial"/>
          <w:i/>
          <w:sz w:val="24"/>
          <w:szCs w:val="24"/>
          <w:lang w:val="es-ES"/>
        </w:rPr>
        <w:t>functionarii, sa fie mentinut in limitele prevazute de SR 10009 din 2017 – Acustica. Limite admise ale nivelului de zgomot din mediul ambiant.</w:t>
      </w:r>
    </w:p>
    <w:p w:rsidR="00DA7820" w:rsidRPr="000C4F35" w:rsidRDefault="004F214C" w:rsidP="00AC35FC">
      <w:pPr>
        <w:pStyle w:val="ListParagraph"/>
        <w:spacing w:line="276" w:lineRule="auto"/>
        <w:ind w:left="0"/>
        <w:contextualSpacing w:val="0"/>
        <w:jc w:val="both"/>
        <w:rPr>
          <w:rFonts w:ascii="Arial" w:hAnsi="Arial" w:cs="Arial"/>
          <w:lang w:val="it-IT"/>
        </w:rPr>
      </w:pPr>
      <w:r w:rsidRPr="000C4F35">
        <w:rPr>
          <w:rFonts w:ascii="Arial" w:hAnsi="Arial" w:cs="Arial"/>
          <w:lang w:val="it-IT"/>
        </w:rPr>
        <w:t xml:space="preserve">- </w:t>
      </w:r>
      <w:r w:rsidR="00DA7820" w:rsidRPr="000C4F35">
        <w:rPr>
          <w:rFonts w:ascii="Arial" w:hAnsi="Arial" w:cs="Arial"/>
          <w:lang w:val="it-IT"/>
        </w:rPr>
        <w:t>Se vor respecta prevederile Legii nr. 104/2011</w:t>
      </w:r>
      <w:r w:rsidR="00F36D02" w:rsidRPr="000C4F35">
        <w:rPr>
          <w:rFonts w:ascii="Arial" w:hAnsi="Arial" w:cs="Arial"/>
          <w:lang w:val="it-IT"/>
        </w:rPr>
        <w:t xml:space="preserve">, </w:t>
      </w:r>
      <w:r w:rsidR="00F36D02" w:rsidRPr="000C4F35">
        <w:rPr>
          <w:rFonts w:ascii="Arial" w:hAnsi="Arial" w:cs="Arial"/>
          <w:lang w:val="ro-RO"/>
        </w:rPr>
        <w:t xml:space="preserve">cu completarile si modificarile ulterioare, </w:t>
      </w:r>
      <w:r w:rsidR="00DA7820" w:rsidRPr="000C4F35">
        <w:rPr>
          <w:rFonts w:ascii="Arial" w:hAnsi="Arial" w:cs="Arial"/>
          <w:lang w:val="it-IT"/>
        </w:rPr>
        <w:t xml:space="preserve"> privind calitatea aerului inconjurator.</w:t>
      </w:r>
    </w:p>
    <w:p w:rsidR="00DA7820" w:rsidRPr="000C4F35" w:rsidRDefault="00DA7820" w:rsidP="00AC35FC">
      <w:pPr>
        <w:spacing w:after="0"/>
        <w:jc w:val="both"/>
        <w:rPr>
          <w:rFonts w:ascii="Arial" w:hAnsi="Arial" w:cs="Arial"/>
          <w:sz w:val="24"/>
          <w:szCs w:val="24"/>
          <w:lang w:val="pt-BR"/>
        </w:rPr>
      </w:pPr>
      <w:r w:rsidRPr="000C4F35">
        <w:rPr>
          <w:rFonts w:ascii="Arial" w:hAnsi="Arial" w:cs="Arial"/>
          <w:sz w:val="24"/>
          <w:szCs w:val="24"/>
          <w:lang w:val="pt-BR"/>
        </w:rPr>
        <w:t xml:space="preserve">- </w:t>
      </w:r>
      <w:r w:rsidR="00AF2A26" w:rsidRPr="000C4F35">
        <w:rPr>
          <w:rFonts w:ascii="Arial" w:hAnsi="Arial" w:cs="Arial"/>
          <w:sz w:val="24"/>
          <w:szCs w:val="24"/>
          <w:lang w:val="pt-BR"/>
        </w:rPr>
        <w:t xml:space="preserve">   </w:t>
      </w:r>
      <w:r w:rsidRPr="000C4F35">
        <w:rPr>
          <w:rFonts w:ascii="Arial" w:hAnsi="Arial" w:cs="Arial"/>
          <w:sz w:val="24"/>
          <w:szCs w:val="24"/>
          <w:lang w:val="pt-BR"/>
        </w:rPr>
        <w:t>Se vor respecta prevederile Ordinului nr. 756/1997 cu privire la factorul de mediu sol.</w:t>
      </w:r>
    </w:p>
    <w:p w:rsidR="00DA7820" w:rsidRPr="000C4F35" w:rsidRDefault="00DA7820" w:rsidP="00AC35FC">
      <w:pPr>
        <w:spacing w:after="0"/>
        <w:jc w:val="both"/>
        <w:rPr>
          <w:rFonts w:ascii="Arial" w:hAnsi="Arial" w:cs="Arial"/>
          <w:sz w:val="24"/>
          <w:szCs w:val="24"/>
          <w:lang w:val="ro-RO"/>
        </w:rPr>
      </w:pPr>
      <w:r w:rsidRPr="000C4F35">
        <w:rPr>
          <w:rFonts w:ascii="Arial" w:hAnsi="Arial" w:cs="Arial"/>
          <w:sz w:val="24"/>
          <w:szCs w:val="24"/>
          <w:lang w:val="ro-RO"/>
        </w:rPr>
        <w:t xml:space="preserve">- </w:t>
      </w:r>
      <w:r w:rsidR="00AF2A26" w:rsidRPr="000C4F35">
        <w:rPr>
          <w:rFonts w:ascii="Arial" w:hAnsi="Arial" w:cs="Arial"/>
          <w:sz w:val="24"/>
          <w:szCs w:val="24"/>
          <w:lang w:val="ro-RO"/>
        </w:rPr>
        <w:t xml:space="preserve">  </w:t>
      </w:r>
      <w:r w:rsidRPr="000C4F35">
        <w:rPr>
          <w:rFonts w:ascii="Arial" w:hAnsi="Arial" w:cs="Arial"/>
          <w:sz w:val="24"/>
          <w:szCs w:val="24"/>
          <w:lang w:val="ro-RO"/>
        </w:rPr>
        <w:t xml:space="preserve">Gospodărirea materialelor de construcţie se va realiza numai în limita terenului deţinut, fără deranjarea vecinătăţilor. Se vor respecta Legii nr. 211/2011, </w:t>
      </w:r>
      <w:r w:rsidR="00F36D02" w:rsidRPr="000C4F35">
        <w:rPr>
          <w:rFonts w:ascii="Arial" w:hAnsi="Arial" w:cs="Arial"/>
          <w:sz w:val="24"/>
          <w:szCs w:val="24"/>
          <w:lang w:val="ro-RO"/>
        </w:rPr>
        <w:t xml:space="preserve">cu completarile si modificarile ulterioare, </w:t>
      </w:r>
      <w:r w:rsidRPr="000C4F35">
        <w:rPr>
          <w:rFonts w:ascii="Arial" w:hAnsi="Arial" w:cs="Arial"/>
          <w:sz w:val="24"/>
          <w:szCs w:val="24"/>
          <w:lang w:val="ro-RO"/>
        </w:rPr>
        <w:t>privind regimul deseurilor.</w:t>
      </w:r>
    </w:p>
    <w:p w:rsidR="00DA7820" w:rsidRPr="000C4F35" w:rsidRDefault="00DA7820" w:rsidP="00AC35FC">
      <w:pPr>
        <w:pStyle w:val="ListParagraph"/>
        <w:numPr>
          <w:ilvl w:val="0"/>
          <w:numId w:val="1"/>
        </w:numPr>
        <w:spacing w:line="276" w:lineRule="auto"/>
        <w:contextualSpacing w:val="0"/>
        <w:jc w:val="both"/>
        <w:rPr>
          <w:rFonts w:ascii="Arial" w:hAnsi="Arial" w:cs="Arial"/>
        </w:rPr>
      </w:pPr>
      <w:r w:rsidRPr="000C4F35">
        <w:rPr>
          <w:rFonts w:ascii="Arial" w:hAnsi="Arial" w:cs="Arial"/>
        </w:rPr>
        <w:t>Se vor lua măsuri de protecţie antifonică în zona de lucru a şantierului.</w:t>
      </w:r>
    </w:p>
    <w:p w:rsidR="004024F6" w:rsidRPr="000C4F35" w:rsidRDefault="004024F6" w:rsidP="00AC35FC">
      <w:pPr>
        <w:numPr>
          <w:ilvl w:val="0"/>
          <w:numId w:val="1"/>
        </w:numPr>
        <w:spacing w:after="0"/>
        <w:jc w:val="both"/>
        <w:rPr>
          <w:rFonts w:ascii="Arial" w:hAnsi="Arial" w:cs="Arial"/>
          <w:sz w:val="24"/>
          <w:szCs w:val="24"/>
          <w:lang w:val="it-IT"/>
        </w:rPr>
      </w:pPr>
      <w:r w:rsidRPr="000C4F35">
        <w:rPr>
          <w:rFonts w:ascii="Arial" w:hAnsi="Arial" w:cs="Arial"/>
          <w:sz w:val="24"/>
          <w:szCs w:val="24"/>
        </w:rPr>
        <w:t>Se vor respecta prevederile Ordinului nr. 119/2014 emis de Ministerul Sănătăţii.</w:t>
      </w:r>
    </w:p>
    <w:p w:rsidR="00237DF1" w:rsidRPr="000C4F35" w:rsidRDefault="00DA7820" w:rsidP="00AC35FC">
      <w:pPr>
        <w:pStyle w:val="ListParagraph"/>
        <w:numPr>
          <w:ilvl w:val="0"/>
          <w:numId w:val="1"/>
        </w:numPr>
        <w:spacing w:line="276" w:lineRule="auto"/>
        <w:contextualSpacing w:val="0"/>
        <w:jc w:val="both"/>
        <w:rPr>
          <w:rFonts w:ascii="Arial" w:hAnsi="Arial" w:cs="Arial"/>
        </w:rPr>
      </w:pPr>
      <w:r w:rsidRPr="000C4F35">
        <w:rPr>
          <w:rFonts w:ascii="Arial" w:hAnsi="Arial" w:cs="Arial"/>
        </w:rPr>
        <w:t xml:space="preserve">Se </w:t>
      </w:r>
      <w:r w:rsidR="00FF14EA" w:rsidRPr="000C4F35">
        <w:rPr>
          <w:rFonts w:ascii="Arial" w:hAnsi="Arial" w:cs="Arial"/>
        </w:rPr>
        <w:t xml:space="preserve"> </w:t>
      </w:r>
      <w:r w:rsidRPr="000C4F35">
        <w:rPr>
          <w:rFonts w:ascii="Arial" w:hAnsi="Arial" w:cs="Arial"/>
        </w:rPr>
        <w:t>vor</w:t>
      </w:r>
      <w:r w:rsidR="00FF14EA" w:rsidRPr="000C4F35">
        <w:rPr>
          <w:rFonts w:ascii="Arial" w:hAnsi="Arial" w:cs="Arial"/>
        </w:rPr>
        <w:t xml:space="preserve"> </w:t>
      </w:r>
      <w:r w:rsidRPr="000C4F35">
        <w:rPr>
          <w:rFonts w:ascii="Arial" w:hAnsi="Arial" w:cs="Arial"/>
        </w:rPr>
        <w:t xml:space="preserve"> amplasa</w:t>
      </w:r>
      <w:r w:rsidR="00FF14EA" w:rsidRPr="000C4F35">
        <w:rPr>
          <w:rFonts w:ascii="Arial" w:hAnsi="Arial" w:cs="Arial"/>
        </w:rPr>
        <w:t xml:space="preserve"> </w:t>
      </w:r>
      <w:r w:rsidRPr="000C4F35">
        <w:rPr>
          <w:rFonts w:ascii="Arial" w:hAnsi="Arial" w:cs="Arial"/>
        </w:rPr>
        <w:t xml:space="preserve"> panouri </w:t>
      </w:r>
      <w:r w:rsidR="00FF14EA" w:rsidRPr="000C4F35">
        <w:rPr>
          <w:rFonts w:ascii="Arial" w:hAnsi="Arial" w:cs="Arial"/>
        </w:rPr>
        <w:t xml:space="preserve"> </w:t>
      </w:r>
      <w:r w:rsidRPr="000C4F35">
        <w:rPr>
          <w:rFonts w:ascii="Arial" w:hAnsi="Arial" w:cs="Arial"/>
        </w:rPr>
        <w:t xml:space="preserve">de </w:t>
      </w:r>
      <w:r w:rsidR="00FF14EA" w:rsidRPr="000C4F35">
        <w:rPr>
          <w:rFonts w:ascii="Arial" w:hAnsi="Arial" w:cs="Arial"/>
        </w:rPr>
        <w:t xml:space="preserve"> </w:t>
      </w:r>
      <w:r w:rsidRPr="000C4F35">
        <w:rPr>
          <w:rFonts w:ascii="Arial" w:hAnsi="Arial" w:cs="Arial"/>
        </w:rPr>
        <w:t xml:space="preserve">informare a cetăţenilor asupra viitoarelor construcţii şi </w:t>
      </w:r>
    </w:p>
    <w:p w:rsidR="00DA7820" w:rsidRPr="000C4F35" w:rsidRDefault="00DA7820" w:rsidP="00AC35FC">
      <w:pPr>
        <w:pStyle w:val="ListParagraph"/>
        <w:spacing w:line="276" w:lineRule="auto"/>
        <w:ind w:left="0"/>
        <w:contextualSpacing w:val="0"/>
        <w:jc w:val="both"/>
        <w:rPr>
          <w:rFonts w:ascii="Arial" w:hAnsi="Arial" w:cs="Arial"/>
        </w:rPr>
      </w:pPr>
      <w:r w:rsidRPr="000C4F35">
        <w:rPr>
          <w:rFonts w:ascii="Arial" w:hAnsi="Arial" w:cs="Arial"/>
        </w:rPr>
        <w:t>modificări ale zonei, asigurându-se protecţia circulaţiei pietonale şi auto în zonă.</w:t>
      </w:r>
    </w:p>
    <w:p w:rsidR="00866DD7" w:rsidRPr="000C4F35" w:rsidRDefault="00DA7820" w:rsidP="00AC35FC">
      <w:pPr>
        <w:pStyle w:val="ListParagraph"/>
        <w:numPr>
          <w:ilvl w:val="0"/>
          <w:numId w:val="1"/>
        </w:numPr>
        <w:spacing w:line="276" w:lineRule="auto"/>
        <w:contextualSpacing w:val="0"/>
        <w:jc w:val="both"/>
        <w:rPr>
          <w:rFonts w:ascii="Arial" w:hAnsi="Arial" w:cs="Arial"/>
        </w:rPr>
      </w:pPr>
      <w:r w:rsidRPr="000C4F35">
        <w:rPr>
          <w:rFonts w:ascii="Arial" w:hAnsi="Arial" w:cs="Arial"/>
        </w:rPr>
        <w:t xml:space="preserve">Deşeurile şi materialele rezultate din activitatea de construcţie şi montaj vor fi </w:t>
      </w:r>
    </w:p>
    <w:p w:rsidR="00DA7820" w:rsidRPr="000C4F35" w:rsidRDefault="00DA7820" w:rsidP="00AC35FC">
      <w:pPr>
        <w:pStyle w:val="ListParagraph"/>
        <w:spacing w:line="276" w:lineRule="auto"/>
        <w:ind w:left="0"/>
        <w:contextualSpacing w:val="0"/>
        <w:jc w:val="both"/>
        <w:rPr>
          <w:rFonts w:ascii="Arial" w:hAnsi="Arial" w:cs="Arial"/>
        </w:rPr>
      </w:pPr>
      <w:r w:rsidRPr="000C4F35">
        <w:rPr>
          <w:rFonts w:ascii="Arial" w:hAnsi="Arial" w:cs="Arial"/>
        </w:rPr>
        <w:lastRenderedPageBreak/>
        <w:t>obligatoriu îndepărtate din zonă pe baza unui contract încheiat cu un prestator autorizat. Este interzisă depozitarea necontrolată a deşeurilor rezultate.</w:t>
      </w:r>
    </w:p>
    <w:p w:rsidR="00AF2A26" w:rsidRPr="000C4F35" w:rsidRDefault="00DA7820" w:rsidP="00AC35FC">
      <w:pPr>
        <w:pStyle w:val="ListParagraph"/>
        <w:numPr>
          <w:ilvl w:val="0"/>
          <w:numId w:val="1"/>
        </w:numPr>
        <w:spacing w:line="276" w:lineRule="auto"/>
        <w:contextualSpacing w:val="0"/>
        <w:jc w:val="both"/>
        <w:rPr>
          <w:rFonts w:ascii="Arial" w:hAnsi="Arial" w:cs="Arial"/>
          <w:lang w:val="ro-RO"/>
        </w:rPr>
      </w:pPr>
      <w:r w:rsidRPr="000C4F35">
        <w:rPr>
          <w:rFonts w:ascii="Arial" w:hAnsi="Arial" w:cs="Arial"/>
          <w:lang w:val="ro-RO"/>
        </w:rPr>
        <w:t xml:space="preserve">Se interzice poluarea </w:t>
      </w:r>
      <w:r w:rsidR="00FF14EA" w:rsidRPr="000C4F35">
        <w:rPr>
          <w:rFonts w:ascii="Arial" w:hAnsi="Arial" w:cs="Arial"/>
          <w:lang w:val="ro-RO"/>
        </w:rPr>
        <w:t xml:space="preserve"> </w:t>
      </w:r>
      <w:r w:rsidRPr="000C4F35">
        <w:rPr>
          <w:rFonts w:ascii="Arial" w:hAnsi="Arial" w:cs="Arial"/>
          <w:lang w:val="ro-RO"/>
        </w:rPr>
        <w:t xml:space="preserve">solului </w:t>
      </w:r>
      <w:r w:rsidR="00FF14EA" w:rsidRPr="000C4F35">
        <w:rPr>
          <w:rFonts w:ascii="Arial" w:hAnsi="Arial" w:cs="Arial"/>
          <w:lang w:val="ro-RO"/>
        </w:rPr>
        <w:t xml:space="preserve"> </w:t>
      </w:r>
      <w:r w:rsidRPr="000C4F35">
        <w:rPr>
          <w:rFonts w:ascii="Arial" w:hAnsi="Arial" w:cs="Arial"/>
          <w:lang w:val="ro-RO"/>
        </w:rPr>
        <w:t xml:space="preserve">cu </w:t>
      </w:r>
      <w:r w:rsidR="00FF14EA" w:rsidRPr="000C4F35">
        <w:rPr>
          <w:rFonts w:ascii="Arial" w:hAnsi="Arial" w:cs="Arial"/>
          <w:lang w:val="ro-RO"/>
        </w:rPr>
        <w:t xml:space="preserve"> </w:t>
      </w:r>
      <w:r w:rsidRPr="000C4F35">
        <w:rPr>
          <w:rFonts w:ascii="Arial" w:hAnsi="Arial" w:cs="Arial"/>
          <w:lang w:val="ro-RO"/>
        </w:rPr>
        <w:t xml:space="preserve">carburanţi, </w:t>
      </w:r>
      <w:r w:rsidR="00FF14EA" w:rsidRPr="000C4F35">
        <w:rPr>
          <w:rFonts w:ascii="Arial" w:hAnsi="Arial" w:cs="Arial"/>
          <w:lang w:val="ro-RO"/>
        </w:rPr>
        <w:t xml:space="preserve"> </w:t>
      </w:r>
      <w:r w:rsidRPr="000C4F35">
        <w:rPr>
          <w:rFonts w:ascii="Arial" w:hAnsi="Arial" w:cs="Arial"/>
          <w:lang w:val="ro-RO"/>
        </w:rPr>
        <w:t xml:space="preserve">uleiuri </w:t>
      </w:r>
      <w:r w:rsidR="00FF14EA" w:rsidRPr="000C4F35">
        <w:rPr>
          <w:rFonts w:ascii="Arial" w:hAnsi="Arial" w:cs="Arial"/>
          <w:lang w:val="ro-RO"/>
        </w:rPr>
        <w:t xml:space="preserve"> </w:t>
      </w:r>
      <w:r w:rsidRPr="000C4F35">
        <w:rPr>
          <w:rFonts w:ascii="Arial" w:hAnsi="Arial" w:cs="Arial"/>
          <w:lang w:val="ro-RO"/>
        </w:rPr>
        <w:t>rezultate</w:t>
      </w:r>
      <w:r w:rsidR="00FF14EA" w:rsidRPr="000C4F35">
        <w:rPr>
          <w:rFonts w:ascii="Arial" w:hAnsi="Arial" w:cs="Arial"/>
          <w:lang w:val="ro-RO"/>
        </w:rPr>
        <w:t xml:space="preserve"> </w:t>
      </w:r>
      <w:r w:rsidRPr="000C4F35">
        <w:rPr>
          <w:rFonts w:ascii="Arial" w:hAnsi="Arial" w:cs="Arial"/>
          <w:lang w:val="ro-RO"/>
        </w:rPr>
        <w:t xml:space="preserve"> în </w:t>
      </w:r>
      <w:r w:rsidR="00FF14EA" w:rsidRPr="000C4F35">
        <w:rPr>
          <w:rFonts w:ascii="Arial" w:hAnsi="Arial" w:cs="Arial"/>
          <w:lang w:val="ro-RO"/>
        </w:rPr>
        <w:t xml:space="preserve"> </w:t>
      </w:r>
      <w:r w:rsidRPr="000C4F35">
        <w:rPr>
          <w:rFonts w:ascii="Arial" w:hAnsi="Arial" w:cs="Arial"/>
          <w:lang w:val="ro-RO"/>
        </w:rPr>
        <w:t xml:space="preserve">urma </w:t>
      </w:r>
      <w:r w:rsidR="00FF14EA" w:rsidRPr="000C4F35">
        <w:rPr>
          <w:rFonts w:ascii="Arial" w:hAnsi="Arial" w:cs="Arial"/>
          <w:lang w:val="ro-RO"/>
        </w:rPr>
        <w:t xml:space="preserve"> </w:t>
      </w:r>
      <w:r w:rsidRPr="000C4F35">
        <w:rPr>
          <w:rFonts w:ascii="Arial" w:hAnsi="Arial" w:cs="Arial"/>
          <w:lang w:val="ro-RO"/>
        </w:rPr>
        <w:t xml:space="preserve">operaţiilor de </w:t>
      </w:r>
    </w:p>
    <w:p w:rsidR="00DA7820" w:rsidRPr="000C4F35" w:rsidRDefault="00DA7820" w:rsidP="00AC35FC">
      <w:pPr>
        <w:pStyle w:val="ListParagraph"/>
        <w:spacing w:line="276" w:lineRule="auto"/>
        <w:ind w:left="0"/>
        <w:contextualSpacing w:val="0"/>
        <w:jc w:val="both"/>
        <w:rPr>
          <w:rFonts w:ascii="Arial" w:hAnsi="Arial" w:cs="Arial"/>
          <w:lang w:val="ro-RO"/>
        </w:rPr>
      </w:pPr>
      <w:r w:rsidRPr="000C4F35">
        <w:rPr>
          <w:rFonts w:ascii="Arial" w:hAnsi="Arial" w:cs="Arial"/>
          <w:lang w:val="ro-RO"/>
        </w:rPr>
        <w:t>staţionare, aprovizionare, depozitare sau alimentare cu combustibili a utilajelor şi mijloacelor de transport în timpul construirii, datorită funcţionării necorespunzătoare a acestora.</w:t>
      </w:r>
      <w:r w:rsidRPr="000C4F35">
        <w:rPr>
          <w:rFonts w:ascii="Arial" w:hAnsi="Arial" w:cs="Arial"/>
          <w:b/>
          <w:lang w:val="ro-RO" w:eastAsia="ro-RO"/>
        </w:rPr>
        <w:t xml:space="preserve"> </w:t>
      </w:r>
      <w:r w:rsidRPr="000C4F35">
        <w:rPr>
          <w:rFonts w:ascii="Arial" w:hAnsi="Arial" w:cs="Arial"/>
          <w:lang w:val="ro-RO"/>
        </w:rPr>
        <w:t>În cazul unor poluări accidentale se vor lua măsuri pedoameliorative.</w:t>
      </w:r>
    </w:p>
    <w:p w:rsidR="00DA7820" w:rsidRPr="000C4F35" w:rsidRDefault="00DA7820" w:rsidP="00AC35FC">
      <w:pPr>
        <w:spacing w:after="0"/>
        <w:jc w:val="both"/>
        <w:rPr>
          <w:rFonts w:ascii="Arial" w:hAnsi="Arial" w:cs="Arial"/>
          <w:sz w:val="24"/>
          <w:szCs w:val="24"/>
        </w:rPr>
      </w:pPr>
      <w:r w:rsidRPr="000C4F35">
        <w:rPr>
          <w:rFonts w:ascii="Arial" w:hAnsi="Arial" w:cs="Arial"/>
          <w:sz w:val="24"/>
          <w:szCs w:val="24"/>
        </w:rPr>
        <w:t xml:space="preserve">- Se vor lua măsuri pentru diminuarea emisiilor de pulberi din zona şantierului prin umectarea spaţiului de lucru sau acoperirea pe cât posibil a acestuia. </w:t>
      </w:r>
    </w:p>
    <w:p w:rsidR="00DA7820" w:rsidRPr="000C4F35" w:rsidRDefault="00DA7820" w:rsidP="00AC35FC">
      <w:pPr>
        <w:spacing w:after="0"/>
        <w:jc w:val="both"/>
        <w:rPr>
          <w:rFonts w:ascii="Arial" w:hAnsi="Arial" w:cs="Arial"/>
          <w:sz w:val="24"/>
          <w:szCs w:val="24"/>
        </w:rPr>
      </w:pPr>
      <w:r w:rsidRPr="000C4F35">
        <w:rPr>
          <w:rFonts w:ascii="Arial" w:hAnsi="Arial" w:cs="Arial"/>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2E1F44" w:rsidRPr="000C4F35" w:rsidRDefault="002E1F44" w:rsidP="00AC35FC">
      <w:pPr>
        <w:spacing w:after="0"/>
        <w:jc w:val="both"/>
        <w:rPr>
          <w:rFonts w:ascii="Arial" w:hAnsi="Arial" w:cs="Arial"/>
          <w:sz w:val="24"/>
          <w:szCs w:val="24"/>
        </w:rPr>
      </w:pPr>
      <w:r w:rsidRPr="000C4F35">
        <w:rPr>
          <w:rFonts w:ascii="Arial" w:hAnsi="Arial" w:cs="Arial"/>
          <w:sz w:val="24"/>
          <w:szCs w:val="24"/>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rsidR="002E1F44" w:rsidRPr="000C4F35" w:rsidRDefault="002E1F44" w:rsidP="00AC35FC">
      <w:pPr>
        <w:spacing w:after="0"/>
        <w:jc w:val="both"/>
        <w:rPr>
          <w:rFonts w:ascii="Arial" w:hAnsi="Arial" w:cs="Arial"/>
          <w:sz w:val="24"/>
          <w:szCs w:val="24"/>
        </w:rPr>
      </w:pPr>
      <w:r w:rsidRPr="000C4F35">
        <w:rPr>
          <w:rFonts w:ascii="Arial" w:hAnsi="Arial" w:cs="Arial"/>
          <w:sz w:val="24"/>
          <w:szCs w:val="24"/>
        </w:rPr>
        <w:t>- Transportul materialelor și transportul utilajelor grele se va realiza pe traseele stabilite, astfel încat sa nu creeze disconfort locuitorilor din zonă.</w:t>
      </w:r>
    </w:p>
    <w:p w:rsidR="002E1F44" w:rsidRPr="000C4F35" w:rsidRDefault="002E1F44" w:rsidP="00AC35FC">
      <w:pPr>
        <w:spacing w:after="0"/>
        <w:jc w:val="both"/>
        <w:rPr>
          <w:rFonts w:ascii="Arial" w:hAnsi="Arial" w:cs="Arial"/>
          <w:sz w:val="24"/>
          <w:szCs w:val="24"/>
        </w:rPr>
      </w:pPr>
      <w:r w:rsidRPr="000C4F35">
        <w:rPr>
          <w:rFonts w:ascii="Arial" w:hAnsi="Arial" w:cs="Arial"/>
          <w:sz w:val="24"/>
          <w:szCs w:val="24"/>
        </w:rPr>
        <w:t xml:space="preserve">- Organizarea de șantier va respecta obligatoriu măsurile specifice pentru reducerea şi/sau eliminarea efectelor generate de acestea asupra sănătăţii umane și mediului înconjurător; </w:t>
      </w:r>
    </w:p>
    <w:p w:rsidR="002E1F44" w:rsidRPr="000C4F35" w:rsidRDefault="002E1F44" w:rsidP="00AC35FC">
      <w:pPr>
        <w:spacing w:after="0"/>
        <w:jc w:val="both"/>
        <w:rPr>
          <w:rFonts w:ascii="Arial" w:hAnsi="Arial" w:cs="Arial"/>
          <w:sz w:val="24"/>
          <w:szCs w:val="24"/>
        </w:rPr>
      </w:pPr>
      <w:r w:rsidRPr="000C4F35">
        <w:rPr>
          <w:rFonts w:ascii="Arial" w:hAnsi="Arial" w:cs="Arial"/>
          <w:sz w:val="24"/>
          <w:szCs w:val="24"/>
        </w:rPr>
        <w:t>- În vederea menținerii calității aerului, în parametri optimi, în zona amplasamentului, se vor respecta următoarele conditii:</w:t>
      </w:r>
    </w:p>
    <w:p w:rsidR="002E1F44" w:rsidRPr="000C4F35" w:rsidRDefault="002E1F44" w:rsidP="00AC35FC">
      <w:pPr>
        <w:numPr>
          <w:ilvl w:val="0"/>
          <w:numId w:val="12"/>
        </w:numPr>
        <w:spacing w:after="0"/>
        <w:jc w:val="both"/>
        <w:rPr>
          <w:rFonts w:ascii="Arial" w:hAnsi="Arial" w:cs="Arial"/>
          <w:sz w:val="24"/>
          <w:szCs w:val="24"/>
        </w:rPr>
      </w:pPr>
      <w:r w:rsidRPr="000C4F35">
        <w:rPr>
          <w:rFonts w:ascii="Arial" w:hAnsi="Arial" w:cs="Arial"/>
          <w:sz w:val="24"/>
          <w:szCs w:val="24"/>
        </w:rPr>
        <w:t>utilizarea apei, pentru suprimarea prafului în cantitățile, frecvența și proporțiile necesare, în zona de lucru, la sfarșitul fiecarei săptămâni de lucru, dacă nu se vor desfășura operațiuni active mai mult de două zile consecutiv;</w:t>
      </w:r>
    </w:p>
    <w:p w:rsidR="002E1F44" w:rsidRPr="000C4F35" w:rsidRDefault="002E1F44" w:rsidP="00AC35FC">
      <w:pPr>
        <w:numPr>
          <w:ilvl w:val="0"/>
          <w:numId w:val="12"/>
        </w:numPr>
        <w:spacing w:after="0"/>
        <w:jc w:val="both"/>
        <w:rPr>
          <w:rFonts w:ascii="Arial" w:hAnsi="Arial" w:cs="Arial"/>
          <w:sz w:val="24"/>
          <w:szCs w:val="24"/>
        </w:rPr>
      </w:pPr>
      <w:r w:rsidRPr="000C4F35">
        <w:rPr>
          <w:rFonts w:ascii="Arial" w:hAnsi="Arial" w:cs="Arial"/>
          <w:sz w:val="24"/>
          <w:szCs w:val="24"/>
        </w:rPr>
        <w:t>minimizarea activităților generatoare de praf (tăiere, spargerea betonului, etc.);</w:t>
      </w:r>
    </w:p>
    <w:p w:rsidR="002E1F44" w:rsidRPr="000C4F35" w:rsidRDefault="002E1F44" w:rsidP="00AC35FC">
      <w:pPr>
        <w:numPr>
          <w:ilvl w:val="0"/>
          <w:numId w:val="12"/>
        </w:numPr>
        <w:spacing w:after="0"/>
        <w:jc w:val="both"/>
        <w:rPr>
          <w:rFonts w:ascii="Arial" w:hAnsi="Arial" w:cs="Arial"/>
          <w:sz w:val="24"/>
          <w:szCs w:val="24"/>
        </w:rPr>
      </w:pPr>
      <w:r w:rsidRPr="000C4F35">
        <w:rPr>
          <w:rFonts w:ascii="Arial" w:hAnsi="Arial" w:cs="Arial"/>
          <w:sz w:val="24"/>
          <w:szCs w:val="24"/>
        </w:rPr>
        <w:t>se vor lua măsuri de acoperire, îngradire, închidere a stocurilor de materiale de construcție sau deșeuri, pentru prevenirea împrăștierii cauzată de vant;</w:t>
      </w:r>
    </w:p>
    <w:p w:rsidR="00944162" w:rsidRPr="000C4F35" w:rsidRDefault="00944162" w:rsidP="00AC35FC">
      <w:pPr>
        <w:spacing w:after="0"/>
        <w:jc w:val="both"/>
        <w:rPr>
          <w:rFonts w:ascii="Arial" w:hAnsi="Arial" w:cs="Arial"/>
          <w:sz w:val="24"/>
          <w:szCs w:val="24"/>
          <w:lang w:val="it-IT"/>
        </w:rPr>
      </w:pPr>
      <w:r w:rsidRPr="000C4F35">
        <w:rPr>
          <w:rFonts w:ascii="Arial" w:hAnsi="Arial" w:cs="Arial"/>
          <w:sz w:val="24"/>
          <w:szCs w:val="24"/>
          <w:lang w:val="es-ES"/>
        </w:rPr>
        <w:t>- Se vor respecta prevederile H.G. nr. 173/2000 modificata de H.G. nr. 291/2005 privind reglementarea regimului special privi</w:t>
      </w:r>
      <w:r w:rsidRPr="000C4F35">
        <w:rPr>
          <w:rFonts w:ascii="Arial" w:hAnsi="Arial" w:cs="Arial"/>
          <w:sz w:val="24"/>
          <w:szCs w:val="24"/>
          <w:lang w:val="it-IT"/>
        </w:rPr>
        <w:t>nd gestiunea si controlul bifenililor policlorurati si al altor compusi similari.</w:t>
      </w:r>
    </w:p>
    <w:p w:rsidR="001E137C" w:rsidRPr="000C4F35" w:rsidRDefault="008578FE" w:rsidP="00AC35FC">
      <w:pPr>
        <w:pStyle w:val="BodyText"/>
        <w:spacing w:after="0"/>
        <w:jc w:val="both"/>
        <w:rPr>
          <w:rFonts w:ascii="Arial" w:hAnsi="Arial" w:cs="Arial"/>
          <w:sz w:val="24"/>
          <w:szCs w:val="24"/>
          <w:lang w:val="pt-BR"/>
        </w:rPr>
      </w:pPr>
      <w:r w:rsidRPr="000C4F35">
        <w:rPr>
          <w:rFonts w:ascii="Arial" w:hAnsi="Arial" w:cs="Arial"/>
          <w:kern w:val="16"/>
          <w:sz w:val="24"/>
          <w:szCs w:val="24"/>
          <w:lang w:val="pt-BR"/>
        </w:rPr>
        <w:t>- S</w:t>
      </w:r>
      <w:r w:rsidRPr="000C4F35">
        <w:rPr>
          <w:rFonts w:ascii="Arial" w:hAnsi="Arial" w:cs="Arial"/>
          <w:sz w:val="24"/>
          <w:szCs w:val="24"/>
          <w:lang w:val="pt-BR"/>
        </w:rPr>
        <w:t>e vor respecta prevederile Regulamentului General de Urb</w:t>
      </w:r>
      <w:r w:rsidR="00E3129C" w:rsidRPr="000C4F35">
        <w:rPr>
          <w:rFonts w:ascii="Arial" w:hAnsi="Arial" w:cs="Arial"/>
          <w:sz w:val="24"/>
          <w:szCs w:val="24"/>
          <w:lang w:val="pt-BR"/>
        </w:rPr>
        <w:t>anism aprobat prin H.G. nr. 525/</w:t>
      </w:r>
      <w:r w:rsidRPr="000C4F35">
        <w:rPr>
          <w:rFonts w:ascii="Arial" w:hAnsi="Arial" w:cs="Arial"/>
          <w:sz w:val="24"/>
          <w:szCs w:val="24"/>
          <w:lang w:val="pt-BR"/>
        </w:rPr>
        <w:t xml:space="preserve">1996 în ceea ce priveste constructiile, parcarile si necesarul de spatiu verde. </w:t>
      </w:r>
    </w:p>
    <w:p w:rsidR="008578FE" w:rsidRPr="000C4F35" w:rsidRDefault="00066004" w:rsidP="00AC35FC">
      <w:pPr>
        <w:pStyle w:val="BodyText"/>
        <w:spacing w:after="0"/>
        <w:jc w:val="both"/>
        <w:rPr>
          <w:rFonts w:ascii="Arial" w:hAnsi="Arial" w:cs="Arial"/>
          <w:sz w:val="24"/>
          <w:szCs w:val="24"/>
          <w:lang w:val="pt-BR"/>
        </w:rPr>
      </w:pPr>
      <w:r w:rsidRPr="000C4F35">
        <w:rPr>
          <w:rFonts w:ascii="Arial" w:hAnsi="Arial" w:cs="Arial"/>
          <w:sz w:val="24"/>
          <w:szCs w:val="24"/>
          <w:lang w:val="pt-BR"/>
        </w:rPr>
        <w:t xml:space="preserve">- </w:t>
      </w:r>
      <w:r w:rsidR="008578FE" w:rsidRPr="000C4F35">
        <w:rPr>
          <w:rFonts w:ascii="Arial" w:hAnsi="Arial" w:cs="Arial"/>
          <w:sz w:val="24"/>
          <w:szCs w:val="24"/>
          <w:lang w:val="pt-BR"/>
        </w:rPr>
        <w:t>Se va respecta legislatia in vigoare de urbanism.</w:t>
      </w:r>
    </w:p>
    <w:p w:rsidR="00E3129C" w:rsidRPr="000C4F35" w:rsidRDefault="00E3129C" w:rsidP="00AC35FC">
      <w:pPr>
        <w:pStyle w:val="BodyText"/>
        <w:spacing w:after="0"/>
        <w:jc w:val="both"/>
        <w:rPr>
          <w:rFonts w:ascii="Arial" w:hAnsi="Arial" w:cs="Arial"/>
          <w:sz w:val="24"/>
          <w:szCs w:val="24"/>
          <w:lang w:val="pt-BR"/>
        </w:rPr>
      </w:pPr>
      <w:r w:rsidRPr="000C4F35">
        <w:rPr>
          <w:rFonts w:ascii="Arial" w:hAnsi="Arial" w:cs="Arial"/>
          <w:sz w:val="24"/>
          <w:szCs w:val="24"/>
          <w:lang w:val="pt-BR"/>
        </w:rPr>
        <w:t>- Se va amenaja si intretine spatiul verde din incinta.</w:t>
      </w:r>
    </w:p>
    <w:p w:rsidR="00E321AD" w:rsidRPr="000C4F35" w:rsidRDefault="00E321AD" w:rsidP="00AC35FC">
      <w:pPr>
        <w:spacing w:after="0"/>
        <w:jc w:val="both"/>
        <w:rPr>
          <w:rFonts w:ascii="Arial" w:hAnsi="Arial" w:cs="Arial"/>
          <w:sz w:val="24"/>
          <w:szCs w:val="24"/>
          <w:lang w:val="ro-RO" w:eastAsia="ro-RO"/>
        </w:rPr>
      </w:pPr>
      <w:r w:rsidRPr="000C4F35">
        <w:rPr>
          <w:rFonts w:ascii="Arial" w:hAnsi="Arial" w:cs="Arial"/>
          <w:sz w:val="24"/>
          <w:szCs w:val="24"/>
          <w:lang w:eastAsia="ro-RO"/>
        </w:rPr>
        <w:t xml:space="preserve">- </w:t>
      </w:r>
      <w:r w:rsidRPr="000C4F35">
        <w:rPr>
          <w:rFonts w:ascii="Arial" w:hAnsi="Arial" w:cs="Arial"/>
          <w:sz w:val="24"/>
          <w:szCs w:val="24"/>
          <w:lang w:val="ro-RO" w:eastAsia="ro-RO"/>
        </w:rPr>
        <w:t xml:space="preserve">La finalizarea investitiei se va solicita emiterea autorizatiei de mediu, conform Ordinului M.M.D.D. nr. 1798/2007, </w:t>
      </w:r>
      <w:r w:rsidR="003E1336">
        <w:rPr>
          <w:rFonts w:ascii="Arial" w:hAnsi="Arial" w:cs="Arial"/>
          <w:sz w:val="24"/>
          <w:szCs w:val="24"/>
          <w:lang w:val="ro-RO" w:eastAsia="ro-RO"/>
        </w:rPr>
        <w:t xml:space="preserve">cu </w:t>
      </w:r>
      <w:r w:rsidRPr="000C4F35">
        <w:rPr>
          <w:rFonts w:ascii="Arial" w:hAnsi="Arial" w:cs="Arial"/>
          <w:sz w:val="24"/>
          <w:szCs w:val="24"/>
          <w:lang w:val="ro-RO" w:eastAsia="ro-RO"/>
        </w:rPr>
        <w:t>modifica</w:t>
      </w:r>
      <w:r w:rsidR="003E1336">
        <w:rPr>
          <w:rFonts w:ascii="Arial" w:hAnsi="Arial" w:cs="Arial"/>
          <w:sz w:val="24"/>
          <w:szCs w:val="24"/>
          <w:lang w:val="ro-RO" w:eastAsia="ro-RO"/>
        </w:rPr>
        <w:t>rile si completarile ulterioare</w:t>
      </w:r>
      <w:r w:rsidRPr="000C4F35">
        <w:rPr>
          <w:rFonts w:ascii="Arial" w:hAnsi="Arial" w:cs="Arial"/>
          <w:sz w:val="24"/>
          <w:szCs w:val="24"/>
          <w:lang w:val="ro-RO" w:eastAsia="ro-RO"/>
        </w:rPr>
        <w:t>.</w:t>
      </w:r>
    </w:p>
    <w:p w:rsidR="00E321AD" w:rsidRPr="000C4F35" w:rsidRDefault="00E321AD" w:rsidP="00AC35FC">
      <w:pPr>
        <w:spacing w:after="0"/>
        <w:jc w:val="both"/>
        <w:rPr>
          <w:rFonts w:ascii="Arial" w:hAnsi="Arial" w:cs="Arial"/>
          <w:sz w:val="24"/>
          <w:szCs w:val="24"/>
          <w:lang w:val="ro-RO" w:eastAsia="ro-RO"/>
        </w:rPr>
      </w:pPr>
    </w:p>
    <w:p w:rsidR="00DA7820" w:rsidRPr="000C4F35" w:rsidRDefault="00DA7820" w:rsidP="00AC35FC">
      <w:pPr>
        <w:pStyle w:val="Default"/>
        <w:spacing w:line="276" w:lineRule="auto"/>
        <w:ind w:firstLine="720"/>
        <w:jc w:val="both"/>
        <w:rPr>
          <w:rFonts w:ascii="Arial" w:hAnsi="Arial" w:cs="Arial"/>
          <w:b/>
          <w:color w:val="auto"/>
          <w:lang w:eastAsia="ro-RO"/>
        </w:rPr>
      </w:pPr>
      <w:r w:rsidRPr="000C4F35">
        <w:rPr>
          <w:rFonts w:ascii="Arial" w:hAnsi="Arial" w:cs="Arial"/>
          <w:b/>
          <w:color w:val="auto"/>
          <w:lang w:eastAsia="ro-RO"/>
        </w:rPr>
        <w:t xml:space="preserve">Proiectul deciziei etapei de încadrare a fost afişat pe site www.apmif.anpm.ro. </w:t>
      </w:r>
    </w:p>
    <w:p w:rsidR="00DA7820" w:rsidRPr="000C4F35" w:rsidRDefault="00DA7820" w:rsidP="00AC35FC">
      <w:pPr>
        <w:spacing w:after="0"/>
        <w:jc w:val="both"/>
        <w:rPr>
          <w:rFonts w:ascii="Arial" w:hAnsi="Arial" w:cs="Arial"/>
          <w:color w:val="8064A2"/>
          <w:sz w:val="24"/>
          <w:szCs w:val="24"/>
        </w:rPr>
      </w:pPr>
    </w:p>
    <w:p w:rsidR="00BA5247" w:rsidRPr="000C4F35" w:rsidRDefault="00BA5247" w:rsidP="00AC35FC">
      <w:pPr>
        <w:shd w:val="clear" w:color="auto" w:fill="FFFFFF"/>
        <w:spacing w:after="0"/>
        <w:ind w:firstLine="720"/>
        <w:jc w:val="both"/>
        <w:rPr>
          <w:rFonts w:ascii="Arial" w:eastAsia="Times New Roman" w:hAnsi="Arial" w:cs="Arial"/>
          <w:sz w:val="24"/>
          <w:szCs w:val="24"/>
          <w:lang w:eastAsia="ro-RO"/>
        </w:rPr>
      </w:pPr>
      <w:r w:rsidRPr="000C4F35">
        <w:rPr>
          <w:rFonts w:ascii="Arial" w:eastAsia="Times New Roman"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A5247" w:rsidRPr="000C4F35" w:rsidRDefault="00BA5247" w:rsidP="00AC35FC">
      <w:pPr>
        <w:spacing w:after="0"/>
        <w:ind w:firstLine="720"/>
        <w:jc w:val="both"/>
        <w:rPr>
          <w:rFonts w:ascii="Arial" w:hAnsi="Arial" w:cs="Arial"/>
          <w:sz w:val="24"/>
          <w:szCs w:val="24"/>
        </w:rPr>
      </w:pPr>
      <w:r w:rsidRPr="000C4F35">
        <w:rPr>
          <w:rFonts w:ascii="Arial" w:hAnsi="Arial" w:cs="Arial"/>
          <w:sz w:val="24"/>
          <w:szCs w:val="24"/>
        </w:rPr>
        <w:t xml:space="preserve">Pentru legalitatea si autenticitatea documentelor depuse la dosar se face raspunzator titularul proiectului. Conform art. 21, alin.(4) din OUG. </w:t>
      </w:r>
      <w:r w:rsidR="00E52AEE">
        <w:rPr>
          <w:rFonts w:ascii="Arial" w:hAnsi="Arial" w:cs="Arial"/>
          <w:sz w:val="24"/>
          <w:szCs w:val="24"/>
        </w:rPr>
        <w:t xml:space="preserve">nr. </w:t>
      </w:r>
      <w:r w:rsidRPr="000C4F35">
        <w:rPr>
          <w:rFonts w:ascii="Arial" w:hAnsi="Arial" w:cs="Arial"/>
          <w:sz w:val="24"/>
          <w:szCs w:val="24"/>
        </w:rPr>
        <w:t xml:space="preserve">195/2005 privind protectia mediului, aprobată cu modificări și completări prin Legea nr. 265/2006, cu </w:t>
      </w:r>
      <w:r w:rsidRPr="000C4F35">
        <w:rPr>
          <w:rFonts w:ascii="Arial" w:hAnsi="Arial" w:cs="Arial"/>
          <w:sz w:val="24"/>
          <w:szCs w:val="24"/>
        </w:rPr>
        <w:lastRenderedPageBreak/>
        <w:t>modificările și completările ulterioare ”răspunderea pentru corectitudinea informaţiilor puse la dispoziţia autorităţilor competente pentru protecţia mediului și a publicului revine titularului proiectului”.</w:t>
      </w:r>
    </w:p>
    <w:p w:rsidR="005C277A" w:rsidRPr="000C4F35" w:rsidRDefault="005C277A" w:rsidP="00AC35FC">
      <w:pPr>
        <w:spacing w:after="0"/>
        <w:ind w:firstLine="720"/>
        <w:jc w:val="both"/>
        <w:rPr>
          <w:rFonts w:ascii="Arial" w:hAnsi="Arial" w:cs="Arial"/>
          <w:sz w:val="24"/>
          <w:szCs w:val="24"/>
        </w:rPr>
      </w:pPr>
      <w:r w:rsidRPr="000C4F35">
        <w:rPr>
          <w:rFonts w:ascii="Arial" w:hAnsi="Arial" w:cs="Arial"/>
          <w:sz w:val="24"/>
          <w:szCs w:val="24"/>
        </w:rPr>
        <w:t>În conformitate cu prevederile O</w:t>
      </w:r>
      <w:r w:rsidR="002E1F44" w:rsidRPr="000C4F35">
        <w:rPr>
          <w:rFonts w:ascii="Arial" w:hAnsi="Arial" w:cs="Arial"/>
          <w:sz w:val="24"/>
          <w:szCs w:val="24"/>
        </w:rPr>
        <w:t>.</w:t>
      </w:r>
      <w:r w:rsidRPr="000C4F35">
        <w:rPr>
          <w:rFonts w:ascii="Arial" w:hAnsi="Arial" w:cs="Arial"/>
          <w:sz w:val="24"/>
          <w:szCs w:val="24"/>
        </w:rPr>
        <w:t>U</w:t>
      </w:r>
      <w:r w:rsidR="002E1F44" w:rsidRPr="000C4F35">
        <w:rPr>
          <w:rFonts w:ascii="Arial" w:hAnsi="Arial" w:cs="Arial"/>
          <w:sz w:val="24"/>
          <w:szCs w:val="24"/>
        </w:rPr>
        <w:t>.</w:t>
      </w:r>
      <w:r w:rsidRPr="000C4F35">
        <w:rPr>
          <w:rFonts w:ascii="Arial" w:hAnsi="Arial" w:cs="Arial"/>
          <w:sz w:val="24"/>
          <w:szCs w:val="24"/>
        </w:rPr>
        <w:t>G</w:t>
      </w:r>
      <w:r w:rsidR="002E1F44" w:rsidRPr="000C4F35">
        <w:rPr>
          <w:rFonts w:ascii="Arial" w:hAnsi="Arial" w:cs="Arial"/>
          <w:sz w:val="24"/>
          <w:szCs w:val="24"/>
        </w:rPr>
        <w:t>.</w:t>
      </w:r>
      <w:r w:rsidRPr="000C4F35">
        <w:rPr>
          <w:rFonts w:ascii="Arial" w:hAnsi="Arial" w:cs="Arial"/>
          <w:sz w:val="24"/>
          <w:szCs w:val="24"/>
        </w:rPr>
        <w:t xml:space="preserve"> nr.195/2005,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5C277A" w:rsidRPr="000C4F35" w:rsidRDefault="005C277A" w:rsidP="00AC35FC">
      <w:pPr>
        <w:spacing w:after="0"/>
        <w:ind w:firstLine="720"/>
        <w:jc w:val="both"/>
        <w:rPr>
          <w:rFonts w:ascii="Arial" w:hAnsi="Arial" w:cs="Arial"/>
          <w:sz w:val="24"/>
          <w:szCs w:val="24"/>
        </w:rPr>
      </w:pPr>
    </w:p>
    <w:p w:rsidR="00BA5247" w:rsidRPr="000C4F35" w:rsidRDefault="00BA5247" w:rsidP="00AC35FC">
      <w:pPr>
        <w:spacing w:after="0"/>
        <w:jc w:val="both"/>
        <w:rPr>
          <w:rFonts w:ascii="Arial" w:hAnsi="Arial" w:cs="Arial"/>
          <w:b/>
          <w:color w:val="1D2228"/>
          <w:sz w:val="24"/>
          <w:szCs w:val="24"/>
        </w:rPr>
      </w:pPr>
      <w:r w:rsidRPr="000C4F35">
        <w:rPr>
          <w:rFonts w:ascii="Arial" w:hAnsi="Arial" w:cs="Arial"/>
          <w:b/>
          <w:sz w:val="24"/>
          <w:szCs w:val="24"/>
        </w:rPr>
        <w:t>          Conform prevederilor Legii nr. 292/2018:</w:t>
      </w:r>
    </w:p>
    <w:p w:rsidR="00BA5247" w:rsidRPr="000C4F35" w:rsidRDefault="00BA5247" w:rsidP="00AC35FC">
      <w:pPr>
        <w:spacing w:after="0"/>
        <w:jc w:val="both"/>
        <w:rPr>
          <w:rFonts w:ascii="Arial" w:hAnsi="Arial" w:cs="Arial"/>
          <w:color w:val="1D2228"/>
          <w:sz w:val="24"/>
          <w:szCs w:val="24"/>
        </w:rPr>
      </w:pPr>
      <w:r w:rsidRPr="000C4F35">
        <w:rPr>
          <w:rFonts w:ascii="Arial" w:hAnsi="Arial" w:cs="Arial"/>
          <w:sz w:val="24"/>
          <w:szCs w:val="24"/>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rsidR="00BA5247" w:rsidRPr="000C4F35" w:rsidRDefault="00BA5247" w:rsidP="00AC35FC">
      <w:pPr>
        <w:spacing w:after="0"/>
        <w:jc w:val="both"/>
        <w:rPr>
          <w:rFonts w:ascii="Arial" w:hAnsi="Arial" w:cs="Arial"/>
          <w:sz w:val="24"/>
          <w:szCs w:val="24"/>
        </w:rPr>
      </w:pPr>
      <w:r w:rsidRPr="000C4F35">
        <w:rPr>
          <w:rFonts w:ascii="Arial" w:hAnsi="Arial" w:cs="Arial"/>
          <w:sz w:val="24"/>
          <w:szCs w:val="24"/>
        </w:rPr>
        <w:t>- anexa 5, art. 43 alin. (4) procesul - verbal intocmit in situatia prevazuta la alin. (3) se anexeaza si face parte integranta din procesul - verbal de receptie la terminarea lucrarilor</w:t>
      </w:r>
      <w:r w:rsidR="005C277A" w:rsidRPr="000C4F35">
        <w:rPr>
          <w:rFonts w:ascii="Arial" w:hAnsi="Arial" w:cs="Arial"/>
          <w:sz w:val="24"/>
          <w:szCs w:val="24"/>
        </w:rPr>
        <w:t>;</w:t>
      </w:r>
    </w:p>
    <w:p w:rsidR="005C277A" w:rsidRPr="000C4F35" w:rsidRDefault="005C277A" w:rsidP="00AC35FC">
      <w:pPr>
        <w:numPr>
          <w:ilvl w:val="0"/>
          <w:numId w:val="1"/>
        </w:numPr>
        <w:spacing w:after="0"/>
        <w:jc w:val="both"/>
        <w:rPr>
          <w:rFonts w:ascii="Arial" w:hAnsi="Arial" w:cs="Arial"/>
          <w:sz w:val="24"/>
          <w:szCs w:val="24"/>
        </w:rPr>
      </w:pPr>
      <w:r w:rsidRPr="000C4F35">
        <w:rPr>
          <w:rFonts w:ascii="Arial" w:hAnsi="Arial" w:cs="Arial"/>
          <w:sz w:val="24"/>
          <w:szCs w:val="24"/>
        </w:rPr>
        <w:t xml:space="preserve">art. 18, alin. (13) in cazul in care una dintre deciziile prevazute la alin. (8) si (9) nu se </w:t>
      </w:r>
    </w:p>
    <w:p w:rsidR="005C277A" w:rsidRPr="000C4F35" w:rsidRDefault="005C277A" w:rsidP="00AC35FC">
      <w:pPr>
        <w:spacing w:after="0"/>
        <w:jc w:val="both"/>
        <w:rPr>
          <w:rFonts w:ascii="Arial" w:hAnsi="Arial" w:cs="Arial"/>
          <w:sz w:val="24"/>
          <w:szCs w:val="24"/>
        </w:rPr>
      </w:pPr>
      <w:r w:rsidRPr="000C4F35">
        <w:rPr>
          <w:rFonts w:ascii="Arial" w:hAnsi="Arial" w:cs="Arial"/>
          <w:sz w:val="24"/>
          <w:szCs w:val="24"/>
        </w:rPr>
        <w:t>emite in termen de 5 ani de la emiterea acordului de mediu, titularul proiectului este obligat sa se adreseze autoritatii de mediu emitente in vederea confirmarii faptului ca acordul de mediu nu este depasit.</w:t>
      </w:r>
    </w:p>
    <w:p w:rsidR="0050088E" w:rsidRPr="000C4F35" w:rsidRDefault="0050088E" w:rsidP="00AC35FC">
      <w:pPr>
        <w:spacing w:after="0"/>
        <w:ind w:firstLine="720"/>
        <w:jc w:val="both"/>
        <w:rPr>
          <w:rFonts w:ascii="Arial" w:hAnsi="Arial" w:cs="Arial"/>
          <w:sz w:val="24"/>
          <w:szCs w:val="24"/>
        </w:rPr>
      </w:pPr>
      <w:r w:rsidRPr="000C4F35">
        <w:rPr>
          <w:rFonts w:ascii="Arial" w:hAnsi="Arial" w:cs="Arial"/>
          <w:sz w:val="24"/>
          <w:szCs w:val="24"/>
        </w:rPr>
        <w:t>Prezentul act nu exonerează de răspundere titularul, proiectantul şi/sau constructorul în cazul producerii unor accidente în timpul execuției lucrărilor sau exploatării acestora.</w:t>
      </w:r>
    </w:p>
    <w:p w:rsidR="0050088E" w:rsidRPr="0050088E" w:rsidRDefault="0050088E" w:rsidP="00AC35FC">
      <w:pPr>
        <w:spacing w:after="0"/>
        <w:ind w:firstLine="720"/>
        <w:jc w:val="both"/>
        <w:rPr>
          <w:rFonts w:ascii="Arial" w:hAnsi="Arial" w:cs="Arial"/>
          <w:sz w:val="24"/>
          <w:szCs w:val="24"/>
        </w:rPr>
      </w:pPr>
      <w:r w:rsidRPr="0050088E">
        <w:rPr>
          <w:rFonts w:ascii="Arial" w:hAnsi="Arial" w:cs="Arial"/>
          <w:sz w:val="24"/>
          <w:szCs w:val="24"/>
        </w:rPr>
        <w:t>Nerespectarea prevederilor prezentei decizii a APM Ilfov, se sancționează conform prevederilor legale în vigoare.</w:t>
      </w:r>
    </w:p>
    <w:p w:rsidR="0050088E" w:rsidRPr="0050088E" w:rsidRDefault="0050088E" w:rsidP="00AC35FC">
      <w:pPr>
        <w:spacing w:after="0"/>
        <w:jc w:val="both"/>
        <w:rPr>
          <w:rFonts w:ascii="Arial" w:hAnsi="Arial" w:cs="Arial"/>
          <w:sz w:val="24"/>
          <w:szCs w:val="24"/>
        </w:rPr>
      </w:pPr>
      <w:r w:rsidRPr="0050088E">
        <w:rPr>
          <w:rFonts w:ascii="Arial" w:hAnsi="Arial" w:cs="Arial"/>
          <w:sz w:val="24"/>
          <w:szCs w:val="24"/>
        </w:rPr>
        <w:t>          Proiectul propus nu necesită parcurgerea celorlalte etape ale procesului de evaluare a impactului asupra mediului de evaluare adecvată și de evaluare asupra corpurilor de apă.</w:t>
      </w:r>
    </w:p>
    <w:p w:rsidR="0050088E" w:rsidRPr="0050088E" w:rsidRDefault="0050088E" w:rsidP="00AC35FC">
      <w:pPr>
        <w:spacing w:after="0"/>
        <w:jc w:val="both"/>
        <w:rPr>
          <w:rFonts w:ascii="Arial" w:hAnsi="Arial" w:cs="Arial"/>
          <w:sz w:val="24"/>
          <w:szCs w:val="24"/>
        </w:rPr>
      </w:pPr>
      <w:r w:rsidRPr="0050088E">
        <w:rPr>
          <w:rFonts w:ascii="Arial" w:hAnsi="Arial" w:cs="Arial"/>
          <w:sz w:val="24"/>
          <w:szCs w:val="24"/>
        </w:rPr>
        <w:t xml:space="preserve">        </w:t>
      </w:r>
      <w:r>
        <w:rPr>
          <w:rFonts w:ascii="Arial" w:hAnsi="Arial" w:cs="Arial"/>
          <w:sz w:val="24"/>
          <w:szCs w:val="24"/>
        </w:rPr>
        <w:t xml:space="preserve"> </w:t>
      </w:r>
      <w:r w:rsidRPr="0050088E">
        <w:rPr>
          <w:rFonts w:ascii="Arial" w:hAnsi="Arial" w:cs="Arial"/>
          <w:sz w:val="24"/>
          <w:szCs w:val="24"/>
        </w:rPr>
        <w:t xml:space="preserve"> Proiectul deciziei etapei de încadrare a fost afişat pe site-ul http://apmif.anpm.ro. </w:t>
      </w:r>
    </w:p>
    <w:p w:rsidR="0050088E" w:rsidRPr="005C277A" w:rsidRDefault="0050088E" w:rsidP="00AC35FC">
      <w:pPr>
        <w:spacing w:after="0"/>
        <w:jc w:val="both"/>
        <w:rPr>
          <w:rFonts w:ascii="Arial" w:hAnsi="Arial" w:cs="Arial"/>
          <w:sz w:val="24"/>
          <w:szCs w:val="24"/>
        </w:rPr>
      </w:pPr>
    </w:p>
    <w:p w:rsidR="00BA5247" w:rsidRPr="004D098B" w:rsidRDefault="00BA5247" w:rsidP="00AC35FC">
      <w:pPr>
        <w:spacing w:after="0"/>
        <w:jc w:val="both"/>
        <w:rPr>
          <w:rFonts w:ascii="Arial" w:hAnsi="Arial" w:cs="Arial"/>
          <w:i/>
          <w:sz w:val="24"/>
          <w:szCs w:val="24"/>
        </w:rPr>
      </w:pPr>
      <w:r w:rsidRPr="004D098B">
        <w:rPr>
          <w:rFonts w:ascii="Arial" w:hAnsi="Arial" w:cs="Arial"/>
          <w:i/>
          <w:sz w:val="24"/>
          <w:szCs w:val="24"/>
          <w:lang w:val="ro-RO" w:eastAsia="ro-RO"/>
        </w:rPr>
        <w:t xml:space="preserve">           </w:t>
      </w:r>
      <w:r w:rsidRPr="004D098B">
        <w:rPr>
          <w:rFonts w:ascii="Arial" w:hAnsi="Arial" w:cs="Arial"/>
          <w:i/>
          <w:sz w:val="24"/>
          <w:szCs w:val="24"/>
        </w:rPr>
        <w:t>Prezentul act de reglementare stabileste conditiile de realizare a proiectului din punct de vedere al protectiei mediului. Alte conditii privind implementarea proiectului vor fi impuse de institutiile/autoritatile cu atributii in domeniu.</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4D098B">
          <w:rPr>
            <w:rFonts w:ascii="Arial" w:eastAsia="Times New Roman" w:hAnsi="Arial" w:cs="Arial"/>
            <w:sz w:val="24"/>
            <w:szCs w:val="24"/>
            <w:lang w:eastAsia="ro-RO"/>
          </w:rPr>
          <w:t>nr. 554/2004</w:t>
        </w:r>
      </w:hyperlink>
      <w:r w:rsidRPr="004D098B">
        <w:rPr>
          <w:rFonts w:ascii="Arial" w:eastAsia="Times New Roman" w:hAnsi="Arial" w:cs="Arial"/>
          <w:sz w:val="24"/>
          <w:szCs w:val="24"/>
          <w:lang w:eastAsia="ro-RO"/>
        </w:rPr>
        <w:t>, cu modificările și completările ulterioare.</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t>Autoritatea publică emitentă are obligația de a răspunde la plângerea prealabilă prevăzută la art. 22 alin. (1) în termen de 30 de zile de la data înregistrării acesteia la acea autoritate.</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t>Procedura de soluționare a plângerii prealabile prevăzută la art. 22 alin. (1) este gratuită și trebuie să fie echitabilă, rapidă și corectă.</w:t>
      </w:r>
    </w:p>
    <w:p w:rsidR="00BA5247" w:rsidRPr="004D098B" w:rsidRDefault="00BA5247" w:rsidP="00AC35FC">
      <w:pPr>
        <w:shd w:val="clear" w:color="auto" w:fill="FFFFFF"/>
        <w:spacing w:after="0"/>
        <w:ind w:firstLine="720"/>
        <w:jc w:val="both"/>
        <w:rPr>
          <w:rFonts w:ascii="Arial" w:eastAsia="Times New Roman" w:hAnsi="Arial" w:cs="Arial"/>
          <w:sz w:val="24"/>
          <w:szCs w:val="24"/>
          <w:lang w:eastAsia="ro-RO"/>
        </w:rPr>
      </w:pPr>
      <w:r w:rsidRPr="004D098B">
        <w:rPr>
          <w:rFonts w:ascii="Arial" w:eastAsia="Times New Roman" w:hAnsi="Arial" w:cs="Arial"/>
          <w:sz w:val="24"/>
          <w:szCs w:val="24"/>
          <w:lang w:eastAsia="ro-RO"/>
        </w:rPr>
        <w:t>Prezenta decizie poate fi contestată în conformitate cu prevederile Legii nr. nr. 292/2018, privind evaluarea impactului anumitor proiecte publice și private asupra mediului și ale Legii </w:t>
      </w:r>
      <w:hyperlink r:id="rId14" w:tgtFrame="_blank" w:history="1">
        <w:r w:rsidRPr="004D098B">
          <w:rPr>
            <w:rFonts w:ascii="Arial" w:eastAsia="Times New Roman" w:hAnsi="Arial" w:cs="Arial"/>
            <w:sz w:val="24"/>
            <w:szCs w:val="24"/>
            <w:lang w:eastAsia="ro-RO"/>
          </w:rPr>
          <w:t>nr. 554/2004</w:t>
        </w:r>
      </w:hyperlink>
      <w:r w:rsidRPr="004D098B">
        <w:rPr>
          <w:rFonts w:ascii="Arial" w:eastAsia="Times New Roman" w:hAnsi="Arial" w:cs="Arial"/>
          <w:sz w:val="24"/>
          <w:szCs w:val="24"/>
          <w:lang w:eastAsia="ro-RO"/>
        </w:rPr>
        <w:t>, cu modificările și completările ulterioare.</w:t>
      </w:r>
    </w:p>
    <w:p w:rsidR="00A150D7" w:rsidRPr="000B34F5" w:rsidRDefault="00A150D7" w:rsidP="00464EA3">
      <w:pPr>
        <w:autoSpaceDE w:val="0"/>
        <w:autoSpaceDN w:val="0"/>
        <w:adjustRightInd w:val="0"/>
        <w:spacing w:after="0" w:line="240" w:lineRule="auto"/>
        <w:jc w:val="both"/>
        <w:rPr>
          <w:rFonts w:ascii="Arial" w:hAnsi="Arial" w:cs="Arial"/>
          <w:b/>
          <w:bCs/>
          <w:sz w:val="24"/>
          <w:szCs w:val="24"/>
          <w:lang w:val="ro-RO"/>
        </w:rPr>
      </w:pPr>
    </w:p>
    <w:p w:rsidR="004F1A8A" w:rsidRPr="000011FA" w:rsidRDefault="004F1A8A" w:rsidP="004F1A8A">
      <w:pPr>
        <w:ind w:firstLine="708"/>
        <w:contextualSpacing/>
        <w:jc w:val="both"/>
        <w:rPr>
          <w:rFonts w:ascii="Arial" w:hAnsi="Arial" w:cs="Arial"/>
          <w:sz w:val="24"/>
          <w:szCs w:val="24"/>
          <w:lang w:val="it-IT"/>
        </w:rPr>
      </w:pPr>
      <w:r w:rsidRPr="000011FA">
        <w:rPr>
          <w:rFonts w:ascii="Arial" w:hAnsi="Arial" w:cs="Arial"/>
          <w:i/>
          <w:sz w:val="24"/>
          <w:szCs w:val="24"/>
        </w:rPr>
        <w:t xml:space="preserve">      </w:t>
      </w:r>
      <w:r>
        <w:rPr>
          <w:rFonts w:ascii="Arial" w:hAnsi="Arial" w:cs="Arial"/>
          <w:i/>
          <w:sz w:val="24"/>
          <w:szCs w:val="24"/>
        </w:rPr>
        <w:t xml:space="preserve">           </w:t>
      </w:r>
      <w:r w:rsidRPr="000011FA">
        <w:rPr>
          <w:rFonts w:ascii="Arial" w:hAnsi="Arial" w:cs="Arial"/>
          <w:i/>
          <w:sz w:val="24"/>
          <w:szCs w:val="24"/>
        </w:rPr>
        <w:t xml:space="preserve">       </w:t>
      </w:r>
      <w:r w:rsidRPr="000011FA">
        <w:rPr>
          <w:rFonts w:ascii="Arial" w:hAnsi="Arial" w:cs="Arial"/>
          <w:color w:val="000000"/>
          <w:sz w:val="24"/>
          <w:szCs w:val="24"/>
          <w:lang w:val="it-IT"/>
        </w:rPr>
        <w:t>DIRECTOR EXECUTIV,</w:t>
      </w:r>
    </w:p>
    <w:p w:rsidR="004D098B" w:rsidRDefault="004F1A8A" w:rsidP="004F1A8A">
      <w:pPr>
        <w:spacing w:after="0" w:line="240" w:lineRule="auto"/>
        <w:contextualSpacing/>
        <w:rPr>
          <w:rFonts w:ascii="Arial" w:hAnsi="Arial" w:cs="Arial"/>
          <w:sz w:val="24"/>
          <w:szCs w:val="24"/>
          <w:lang w:eastAsia="ro-RO"/>
        </w:rPr>
      </w:pPr>
      <w:r w:rsidRPr="000011FA">
        <w:rPr>
          <w:rFonts w:ascii="Arial" w:hAnsi="Arial" w:cs="Arial"/>
          <w:sz w:val="24"/>
          <w:szCs w:val="24"/>
          <w:lang w:eastAsia="ro-RO"/>
        </w:rPr>
        <w:t xml:space="preserve">           </w:t>
      </w:r>
      <w:r>
        <w:rPr>
          <w:rFonts w:ascii="Arial" w:hAnsi="Arial" w:cs="Arial"/>
          <w:sz w:val="24"/>
          <w:szCs w:val="24"/>
          <w:lang w:eastAsia="ro-RO"/>
        </w:rPr>
        <w:t xml:space="preserve">   </w:t>
      </w:r>
      <w:r w:rsidRPr="000011FA">
        <w:rPr>
          <w:rFonts w:ascii="Arial" w:hAnsi="Arial" w:cs="Arial"/>
          <w:sz w:val="24"/>
          <w:szCs w:val="24"/>
          <w:lang w:eastAsia="ro-RO"/>
        </w:rPr>
        <w:t xml:space="preserve"> </w:t>
      </w:r>
      <w:r>
        <w:rPr>
          <w:rFonts w:ascii="Arial" w:hAnsi="Arial" w:cs="Arial"/>
          <w:sz w:val="24"/>
          <w:szCs w:val="24"/>
          <w:lang w:eastAsia="ro-RO"/>
        </w:rPr>
        <w:t xml:space="preserve">                         </w:t>
      </w:r>
      <w:r w:rsidRPr="000011FA">
        <w:rPr>
          <w:rFonts w:ascii="Arial" w:hAnsi="Arial" w:cs="Arial"/>
          <w:sz w:val="24"/>
          <w:szCs w:val="24"/>
          <w:lang w:eastAsia="ro-RO"/>
        </w:rPr>
        <w:t>GENICA BĂDĂNOIU</w:t>
      </w:r>
    </w:p>
    <w:p w:rsidR="004F1A8A" w:rsidRDefault="004F1A8A" w:rsidP="004F1A8A">
      <w:pPr>
        <w:spacing w:after="0" w:line="240" w:lineRule="auto"/>
        <w:contextualSpacing/>
        <w:rPr>
          <w:rFonts w:ascii="Arial" w:hAnsi="Arial" w:cs="Arial"/>
          <w:sz w:val="24"/>
          <w:szCs w:val="24"/>
          <w:lang w:eastAsia="ro-RO"/>
        </w:rPr>
      </w:pPr>
    </w:p>
    <w:p w:rsidR="004F1A8A" w:rsidRDefault="004F1A8A" w:rsidP="004F1A8A">
      <w:pPr>
        <w:spacing w:after="0" w:line="240" w:lineRule="auto"/>
        <w:contextualSpacing/>
        <w:rPr>
          <w:rFonts w:ascii="Arial" w:hAnsi="Arial" w:cs="Arial"/>
          <w:sz w:val="24"/>
          <w:szCs w:val="24"/>
          <w:lang w:eastAsia="ro-RO"/>
        </w:rPr>
      </w:pPr>
    </w:p>
    <w:p w:rsidR="004F1A8A" w:rsidRDefault="004F1A8A" w:rsidP="004F1A8A">
      <w:pPr>
        <w:spacing w:after="0" w:line="240" w:lineRule="auto"/>
        <w:contextualSpacing/>
        <w:rPr>
          <w:rFonts w:ascii="Arial" w:hAnsi="Arial" w:cs="Arial"/>
          <w:sz w:val="24"/>
          <w:szCs w:val="24"/>
          <w:lang w:val="it-IT"/>
        </w:rPr>
      </w:pPr>
    </w:p>
    <w:p w:rsidR="00AC35FC" w:rsidRDefault="00AC35FC" w:rsidP="004D098B">
      <w:pPr>
        <w:spacing w:after="0" w:line="240" w:lineRule="auto"/>
        <w:contextualSpacing/>
        <w:rPr>
          <w:rFonts w:ascii="Arial" w:hAnsi="Arial" w:cs="Arial"/>
          <w:sz w:val="24"/>
          <w:szCs w:val="24"/>
          <w:lang w:val="it-IT"/>
        </w:rPr>
      </w:pPr>
    </w:p>
    <w:p w:rsidR="00AC35FC" w:rsidRDefault="00AC35FC" w:rsidP="004D098B">
      <w:pPr>
        <w:spacing w:after="0" w:line="240" w:lineRule="auto"/>
        <w:contextualSpacing/>
        <w:rPr>
          <w:rFonts w:ascii="Arial" w:hAnsi="Arial" w:cs="Arial"/>
          <w:sz w:val="24"/>
          <w:szCs w:val="24"/>
          <w:lang w:val="it-IT"/>
        </w:rPr>
      </w:pPr>
    </w:p>
    <w:p w:rsidR="004D098B" w:rsidRPr="00A7595A" w:rsidRDefault="004D098B" w:rsidP="004D098B">
      <w:pPr>
        <w:spacing w:after="0" w:line="240" w:lineRule="auto"/>
        <w:ind w:left="4320"/>
        <w:rPr>
          <w:rFonts w:ascii="Arial" w:hAnsi="Arial" w:cs="Arial"/>
          <w:sz w:val="24"/>
          <w:szCs w:val="24"/>
          <w:lang w:val="it-IT"/>
        </w:rPr>
      </w:pPr>
      <w:r w:rsidRPr="00A7595A">
        <w:rPr>
          <w:rFonts w:ascii="Arial" w:hAnsi="Arial" w:cs="Arial"/>
          <w:sz w:val="24"/>
          <w:szCs w:val="24"/>
          <w:lang w:val="it-IT"/>
        </w:rPr>
        <w:t xml:space="preserve">        </w:t>
      </w:r>
      <w:r>
        <w:rPr>
          <w:rFonts w:ascii="Arial" w:hAnsi="Arial" w:cs="Arial"/>
          <w:sz w:val="24"/>
          <w:szCs w:val="24"/>
          <w:lang w:val="it-IT"/>
        </w:rPr>
        <w:t xml:space="preserve">       </w:t>
      </w:r>
      <w:r w:rsidR="00DD0A33">
        <w:rPr>
          <w:rFonts w:ascii="Arial" w:hAnsi="Arial" w:cs="Arial"/>
          <w:sz w:val="24"/>
          <w:szCs w:val="24"/>
          <w:lang w:val="it-IT"/>
        </w:rPr>
        <w:t xml:space="preserve">   </w:t>
      </w:r>
      <w:r>
        <w:rPr>
          <w:rFonts w:ascii="Arial" w:hAnsi="Arial" w:cs="Arial"/>
          <w:sz w:val="24"/>
          <w:szCs w:val="24"/>
          <w:lang w:val="it-IT"/>
        </w:rPr>
        <w:t xml:space="preserve"> </w:t>
      </w:r>
      <w:r w:rsidRPr="00A7595A">
        <w:rPr>
          <w:rFonts w:ascii="Arial" w:hAnsi="Arial" w:cs="Arial"/>
          <w:sz w:val="24"/>
          <w:szCs w:val="24"/>
          <w:lang w:val="it-IT"/>
        </w:rPr>
        <w:t xml:space="preserve">ŞEF SERVICIU AVIZE, CORDURI, </w:t>
      </w:r>
    </w:p>
    <w:p w:rsidR="004D098B" w:rsidRPr="00A7595A" w:rsidRDefault="004D098B" w:rsidP="004D098B">
      <w:pPr>
        <w:spacing w:after="0" w:line="240" w:lineRule="auto"/>
        <w:rPr>
          <w:rFonts w:ascii="Arial" w:hAnsi="Arial" w:cs="Arial"/>
          <w:sz w:val="24"/>
          <w:szCs w:val="24"/>
          <w:lang w:eastAsia="ro-RO"/>
        </w:rPr>
      </w:pPr>
      <w:r w:rsidRPr="00A7595A">
        <w:rPr>
          <w:rFonts w:ascii="Arial" w:hAnsi="Arial" w:cs="Arial"/>
          <w:sz w:val="24"/>
          <w:szCs w:val="24"/>
          <w:lang w:val="it-IT"/>
        </w:rPr>
        <w:t xml:space="preserve">             </w:t>
      </w:r>
      <w:r w:rsidRPr="00A7595A">
        <w:rPr>
          <w:rFonts w:ascii="Arial" w:hAnsi="Arial" w:cs="Arial"/>
          <w:sz w:val="24"/>
          <w:szCs w:val="24"/>
          <w:lang w:val="it-IT"/>
        </w:rPr>
        <w:tab/>
      </w:r>
      <w:r w:rsidRPr="00A7595A">
        <w:rPr>
          <w:rFonts w:ascii="Arial" w:hAnsi="Arial" w:cs="Arial"/>
          <w:sz w:val="24"/>
          <w:szCs w:val="24"/>
          <w:lang w:val="it-IT"/>
        </w:rPr>
        <w:tab/>
      </w:r>
      <w:r w:rsidRPr="00A7595A">
        <w:rPr>
          <w:rFonts w:ascii="Arial" w:hAnsi="Arial" w:cs="Arial"/>
          <w:sz w:val="24"/>
          <w:szCs w:val="24"/>
          <w:lang w:val="it-IT"/>
        </w:rPr>
        <w:tab/>
      </w:r>
      <w:r w:rsidRPr="00A7595A">
        <w:rPr>
          <w:rFonts w:ascii="Arial" w:hAnsi="Arial" w:cs="Arial"/>
          <w:sz w:val="24"/>
          <w:szCs w:val="24"/>
          <w:lang w:val="it-IT"/>
        </w:rPr>
        <w:tab/>
      </w:r>
      <w:r w:rsidRPr="00A7595A">
        <w:rPr>
          <w:rFonts w:ascii="Arial" w:hAnsi="Arial" w:cs="Arial"/>
          <w:sz w:val="24"/>
          <w:szCs w:val="24"/>
          <w:lang w:val="it-IT"/>
        </w:rPr>
        <w:tab/>
      </w:r>
      <w:r w:rsidRPr="00A7595A">
        <w:rPr>
          <w:rFonts w:ascii="Arial" w:hAnsi="Arial" w:cs="Arial"/>
          <w:sz w:val="24"/>
          <w:szCs w:val="24"/>
          <w:lang w:val="it-IT"/>
        </w:rPr>
        <w:tab/>
      </w:r>
      <w:r w:rsidRPr="00A7595A">
        <w:rPr>
          <w:rFonts w:ascii="Arial" w:hAnsi="Arial" w:cs="Arial"/>
          <w:sz w:val="24"/>
          <w:szCs w:val="24"/>
          <w:lang w:val="it-IT"/>
        </w:rPr>
        <w:tab/>
        <w:t xml:space="preserve">      </w:t>
      </w:r>
      <w:r w:rsidR="00E52AEE">
        <w:rPr>
          <w:rFonts w:ascii="Arial" w:hAnsi="Arial" w:cs="Arial"/>
          <w:sz w:val="24"/>
          <w:szCs w:val="24"/>
          <w:lang w:val="it-IT"/>
        </w:rPr>
        <w:t xml:space="preserve">        </w:t>
      </w:r>
      <w:r w:rsidRPr="00A7595A">
        <w:rPr>
          <w:rFonts w:ascii="Arial" w:hAnsi="Arial" w:cs="Arial"/>
          <w:sz w:val="24"/>
          <w:szCs w:val="24"/>
          <w:lang w:val="it-IT"/>
        </w:rPr>
        <w:t>AUTORIZATII,</w:t>
      </w:r>
      <w:r w:rsidRPr="00A7595A">
        <w:rPr>
          <w:rFonts w:ascii="Arial" w:hAnsi="Arial" w:cs="Arial"/>
          <w:sz w:val="24"/>
          <w:szCs w:val="24"/>
          <w:lang w:val="it-IT"/>
        </w:rPr>
        <w:tab/>
        <w:t xml:space="preserve"> </w:t>
      </w:r>
    </w:p>
    <w:p w:rsidR="004D098B" w:rsidRDefault="004D098B" w:rsidP="004D098B">
      <w:pPr>
        <w:spacing w:after="0" w:line="240" w:lineRule="auto"/>
        <w:contextualSpacing/>
        <w:rPr>
          <w:rFonts w:ascii="Arial" w:hAnsi="Arial" w:cs="Arial"/>
          <w:sz w:val="24"/>
          <w:szCs w:val="24"/>
          <w:lang w:eastAsia="ro-RO"/>
        </w:rPr>
      </w:pPr>
      <w:r w:rsidRPr="00A7595A">
        <w:rPr>
          <w:rFonts w:ascii="Arial" w:hAnsi="Arial" w:cs="Arial"/>
          <w:sz w:val="24"/>
          <w:szCs w:val="24"/>
          <w:lang w:eastAsia="ro-RO"/>
        </w:rPr>
        <w:t xml:space="preserve">       </w:t>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t xml:space="preserve"> </w:t>
      </w:r>
      <w:r>
        <w:rPr>
          <w:rFonts w:ascii="Arial" w:hAnsi="Arial" w:cs="Arial"/>
          <w:sz w:val="24"/>
          <w:szCs w:val="24"/>
          <w:lang w:eastAsia="ro-RO"/>
        </w:rPr>
        <w:t xml:space="preserve">               </w:t>
      </w:r>
      <w:r w:rsidR="00E7360A">
        <w:rPr>
          <w:rFonts w:ascii="Arial" w:hAnsi="Arial" w:cs="Arial"/>
          <w:sz w:val="24"/>
          <w:szCs w:val="24"/>
          <w:lang w:eastAsia="ro-RO"/>
        </w:rPr>
        <w:t xml:space="preserve">              Alina Laura POSTEIU</w:t>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r w:rsidRPr="00A7595A">
        <w:rPr>
          <w:rFonts w:ascii="Arial" w:hAnsi="Arial" w:cs="Arial"/>
          <w:sz w:val="24"/>
          <w:szCs w:val="24"/>
          <w:lang w:eastAsia="ro-RO"/>
        </w:rPr>
        <w:tab/>
      </w:r>
    </w:p>
    <w:p w:rsidR="004F1A8A" w:rsidRDefault="004F1A8A" w:rsidP="004D098B">
      <w:pPr>
        <w:spacing w:after="0" w:line="240" w:lineRule="auto"/>
        <w:contextualSpacing/>
        <w:rPr>
          <w:rFonts w:ascii="Arial" w:hAnsi="Arial" w:cs="Arial"/>
          <w:sz w:val="24"/>
          <w:szCs w:val="24"/>
          <w:lang w:eastAsia="ro-RO"/>
        </w:rPr>
      </w:pPr>
    </w:p>
    <w:p w:rsidR="004F1A8A" w:rsidRPr="00A7595A" w:rsidRDefault="004F1A8A" w:rsidP="004D098B">
      <w:pPr>
        <w:spacing w:after="0" w:line="240" w:lineRule="auto"/>
        <w:contextualSpacing/>
        <w:rPr>
          <w:rFonts w:ascii="Arial" w:hAnsi="Arial" w:cs="Arial"/>
          <w:color w:val="000000"/>
          <w:sz w:val="24"/>
          <w:szCs w:val="24"/>
          <w:lang w:val="it-IT"/>
        </w:rPr>
      </w:pPr>
    </w:p>
    <w:p w:rsidR="004D098B" w:rsidRPr="00A7595A" w:rsidRDefault="004D098B" w:rsidP="004D098B">
      <w:pPr>
        <w:spacing w:after="0" w:line="240" w:lineRule="auto"/>
        <w:rPr>
          <w:rFonts w:ascii="Arial" w:hAnsi="Arial" w:cs="Arial"/>
          <w:sz w:val="24"/>
          <w:szCs w:val="24"/>
          <w:lang w:eastAsia="ro-RO"/>
        </w:rPr>
      </w:pPr>
      <w:r w:rsidRPr="00A7595A">
        <w:rPr>
          <w:rFonts w:ascii="Arial" w:hAnsi="Arial" w:cs="Arial"/>
          <w:color w:val="000000"/>
          <w:sz w:val="24"/>
          <w:szCs w:val="24"/>
          <w:lang w:val="it-IT"/>
        </w:rPr>
        <w:t xml:space="preserve">                </w:t>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t xml:space="preserve">  </w:t>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r>
      <w:r w:rsidRPr="00A7595A">
        <w:rPr>
          <w:rFonts w:ascii="Arial" w:hAnsi="Arial" w:cs="Arial"/>
          <w:color w:val="000000"/>
          <w:sz w:val="24"/>
          <w:szCs w:val="24"/>
          <w:lang w:val="it-IT"/>
        </w:rPr>
        <w:tab/>
        <w:t xml:space="preserve">                                         ÎNTOCMIT,</w:t>
      </w:r>
    </w:p>
    <w:p w:rsidR="004D098B" w:rsidRPr="00A7595A" w:rsidRDefault="004D098B" w:rsidP="004D098B">
      <w:pPr>
        <w:spacing w:after="0" w:line="240" w:lineRule="auto"/>
        <w:ind w:left="4956"/>
        <w:rPr>
          <w:rFonts w:ascii="Arial" w:hAnsi="Arial" w:cs="Arial"/>
          <w:b/>
          <w:kern w:val="28"/>
          <w:sz w:val="24"/>
          <w:szCs w:val="24"/>
          <w:lang w:val="ro-RO" w:eastAsia="ro-RO"/>
        </w:rPr>
      </w:pPr>
      <w:r>
        <w:rPr>
          <w:rFonts w:ascii="Arial" w:hAnsi="Arial" w:cs="Arial"/>
          <w:sz w:val="24"/>
          <w:szCs w:val="24"/>
          <w:lang w:eastAsia="ro-RO"/>
        </w:rPr>
        <w:t xml:space="preserve">      </w:t>
      </w:r>
      <w:r w:rsidRPr="00A7595A">
        <w:rPr>
          <w:rFonts w:ascii="Arial" w:hAnsi="Arial" w:cs="Arial"/>
          <w:sz w:val="24"/>
          <w:szCs w:val="24"/>
          <w:lang w:eastAsia="ro-RO"/>
        </w:rPr>
        <w:t>Consilier superior</w:t>
      </w:r>
      <w:r w:rsidRPr="00A7595A">
        <w:rPr>
          <w:rFonts w:ascii="Arial" w:hAnsi="Arial" w:cs="Arial"/>
          <w:color w:val="000000"/>
          <w:sz w:val="24"/>
          <w:szCs w:val="24"/>
          <w:lang w:val="it-IT"/>
        </w:rPr>
        <w:t xml:space="preserve"> Andreea POPESCU</w:t>
      </w:r>
    </w:p>
    <w:p w:rsidR="00AC35FC" w:rsidRDefault="00AC35FC"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4F1A8A" w:rsidRDefault="004F1A8A" w:rsidP="002F19FF">
      <w:pPr>
        <w:spacing w:after="0" w:line="240" w:lineRule="auto"/>
        <w:rPr>
          <w:rFonts w:ascii="Times New Roman" w:hAnsi="Times New Roman"/>
          <w:sz w:val="16"/>
          <w:szCs w:val="16"/>
          <w:lang w:eastAsia="en-GB"/>
        </w:rPr>
      </w:pPr>
    </w:p>
    <w:p w:rsidR="0004374F" w:rsidRPr="002F19FF" w:rsidRDefault="00166F80" w:rsidP="002F19FF">
      <w:pPr>
        <w:spacing w:after="0" w:line="240" w:lineRule="auto"/>
        <w:rPr>
          <w:rStyle w:val="Strong"/>
          <w:lang w:val="it-IT"/>
        </w:rPr>
      </w:pPr>
      <w:r w:rsidRPr="002F19FF">
        <w:rPr>
          <w:rFonts w:ascii="Times New Roman" w:hAnsi="Times New Roman"/>
          <w:sz w:val="16"/>
          <w:szCs w:val="16"/>
          <w:lang w:eastAsia="en-GB"/>
        </w:rPr>
        <w:t xml:space="preserve">Nr. pag. </w:t>
      </w:r>
      <w:r w:rsidR="00077B2C">
        <w:rPr>
          <w:rFonts w:ascii="Times New Roman" w:hAnsi="Times New Roman"/>
          <w:sz w:val="16"/>
          <w:szCs w:val="16"/>
          <w:lang w:eastAsia="en-GB"/>
        </w:rPr>
        <w:t>7</w:t>
      </w:r>
      <w:r w:rsidRPr="002F19FF">
        <w:rPr>
          <w:rFonts w:ascii="Times New Roman" w:hAnsi="Times New Roman"/>
          <w:sz w:val="16"/>
          <w:szCs w:val="16"/>
          <w:lang w:eastAsia="en-GB"/>
        </w:rPr>
        <w:t>/</w:t>
      </w:r>
      <w:r w:rsidR="001F3426" w:rsidRPr="002F19FF">
        <w:rPr>
          <w:rFonts w:ascii="Times New Roman" w:hAnsi="Times New Roman"/>
          <w:sz w:val="16"/>
          <w:szCs w:val="16"/>
          <w:lang w:eastAsia="en-GB"/>
        </w:rPr>
        <w:t>Ex. 3</w:t>
      </w:r>
      <w:r w:rsidR="00DD031A" w:rsidRPr="002F19FF">
        <w:rPr>
          <w:rStyle w:val="Strong"/>
          <w:lang w:val="it-IT"/>
        </w:rPr>
        <w:t xml:space="preserve">           </w:t>
      </w:r>
    </w:p>
    <w:sectPr w:rsidR="0004374F" w:rsidRPr="002F19FF" w:rsidSect="00005679">
      <w:footerReference w:type="default" r:id="rId15"/>
      <w:pgSz w:w="11907" w:h="16839" w:code="9"/>
      <w:pgMar w:top="426" w:right="850" w:bottom="1985"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AC" w:rsidRDefault="000873AC" w:rsidP="0010560A">
      <w:pPr>
        <w:spacing w:after="0" w:line="240" w:lineRule="auto"/>
      </w:pPr>
      <w:r>
        <w:separator/>
      </w:r>
    </w:p>
  </w:endnote>
  <w:endnote w:type="continuationSeparator" w:id="0">
    <w:p w:rsidR="000873AC" w:rsidRDefault="000873A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5" w:rsidRPr="00FB3F3F" w:rsidRDefault="00001D95" w:rsidP="00001D95">
    <w:pPr>
      <w:pStyle w:val="Header"/>
      <w:tabs>
        <w:tab w:val="clear" w:pos="4680"/>
      </w:tabs>
      <w:jc w:val="center"/>
      <w:rPr>
        <w:rFonts w:ascii="Times New Roman" w:hAnsi="Times New Roman"/>
        <w:b/>
        <w:sz w:val="24"/>
        <w:szCs w:val="24"/>
        <w:lang w:val="ro-RO"/>
      </w:rPr>
    </w:pPr>
    <w:r w:rsidRPr="00AE053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7.25pt;margin-top:6.15pt;width:41.9pt;height:34.45pt;z-index:-251659264">
          <v:imagedata r:id="rId1" o:title=""/>
        </v:shape>
        <o:OLEObject Type="Embed" ProgID="CorelDRAW.Graphic.13" ShapeID="_x0000_s2063" DrawAspect="Content" ObjectID="_1658577205" r:id="rId2"/>
      </w:pict>
    </w:r>
    <w:r w:rsidRPr="00AE053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 o:connectortype="straight" strokecolor="#00214e" strokeweight="1.5pt"/>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r w:rsidR="009B2FD5">
      <w:rPr>
        <w:rFonts w:ascii="Times New Roman" w:hAnsi="Times New Roman"/>
        <w:b/>
        <w:sz w:val="24"/>
        <w:szCs w:val="24"/>
        <w:lang w:val="ro-RO"/>
      </w:rPr>
      <w:t xml:space="preserve">                           </w:t>
    </w:r>
    <w:r w:rsidR="009B2FD5" w:rsidRPr="009B2FD5">
      <w:rPr>
        <w:rFonts w:ascii="Times New Roman" w:hAnsi="Times New Roman"/>
        <w:b/>
        <w:sz w:val="24"/>
        <w:szCs w:val="24"/>
        <w:lang w:val="ro-RO"/>
      </w:rPr>
      <w:fldChar w:fldCharType="begin"/>
    </w:r>
    <w:r w:rsidR="009B2FD5" w:rsidRPr="009B2FD5">
      <w:rPr>
        <w:rFonts w:ascii="Times New Roman" w:hAnsi="Times New Roman"/>
        <w:b/>
        <w:sz w:val="24"/>
        <w:szCs w:val="24"/>
        <w:lang w:val="ro-RO"/>
      </w:rPr>
      <w:instrText xml:space="preserve"> PAGE   \* MERGEFORMAT </w:instrText>
    </w:r>
    <w:r w:rsidR="009B2FD5" w:rsidRPr="009B2FD5">
      <w:rPr>
        <w:rFonts w:ascii="Times New Roman" w:hAnsi="Times New Roman"/>
        <w:b/>
        <w:sz w:val="24"/>
        <w:szCs w:val="24"/>
        <w:lang w:val="ro-RO"/>
      </w:rPr>
      <w:fldChar w:fldCharType="separate"/>
    </w:r>
    <w:r w:rsidR="00343707">
      <w:rPr>
        <w:rFonts w:ascii="Times New Roman" w:hAnsi="Times New Roman"/>
        <w:b/>
        <w:noProof/>
        <w:sz w:val="24"/>
        <w:szCs w:val="24"/>
        <w:lang w:val="ro-RO"/>
      </w:rPr>
      <w:t>7</w:t>
    </w:r>
    <w:r w:rsidR="009B2FD5" w:rsidRPr="009B2FD5">
      <w:rPr>
        <w:rFonts w:ascii="Times New Roman" w:hAnsi="Times New Roman"/>
        <w:b/>
        <w:sz w:val="24"/>
        <w:szCs w:val="24"/>
        <w:lang w:val="ro-RO"/>
      </w:rPr>
      <w:fldChar w:fldCharType="end"/>
    </w:r>
  </w:p>
  <w:p w:rsidR="00001D95" w:rsidRPr="00FB3F3F" w:rsidRDefault="00001D95" w:rsidP="00001D95">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001D95" w:rsidRDefault="00001D95" w:rsidP="00001D9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Tel/Fax. 021. 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001D95" w:rsidRPr="003D79F6" w:rsidTr="00812C06">
      <w:tc>
        <w:tcPr>
          <w:tcW w:w="8370" w:type="dxa"/>
          <w:shd w:val="clear" w:color="auto" w:fill="auto"/>
        </w:tcPr>
        <w:p w:rsidR="00001D95" w:rsidRPr="003D79F6" w:rsidRDefault="00001D95" w:rsidP="00812C0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68F5" w:rsidRPr="00714179" w:rsidRDefault="009B68F5" w:rsidP="00702379">
    <w:pPr>
      <w:pStyle w:val="Header"/>
      <w:tabs>
        <w:tab w:val="clear" w:pos="4680"/>
      </w:tabs>
      <w:jc w:val="center"/>
      <w:rPr>
        <w:rFonts w:ascii="Times New Roman" w:hAnsi="Times New Roman"/>
        <w:sz w:val="24"/>
        <w:szCs w:val="24"/>
      </w:rPr>
    </w:pPr>
  </w:p>
  <w:p w:rsidR="009B68F5" w:rsidRDefault="009B6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AC" w:rsidRDefault="000873AC" w:rsidP="0010560A">
      <w:pPr>
        <w:spacing w:after="0" w:line="240" w:lineRule="auto"/>
      </w:pPr>
      <w:r>
        <w:separator/>
      </w:r>
    </w:p>
  </w:footnote>
  <w:footnote w:type="continuationSeparator" w:id="0">
    <w:p w:rsidR="000873AC" w:rsidRDefault="000873A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bullet"/>
      <w:lvlText w:val=""/>
      <w:lvlJc w:val="left"/>
      <w:pPr>
        <w:tabs>
          <w:tab w:val="num" w:pos="0"/>
        </w:tabs>
        <w:ind w:left="1425" w:hanging="360"/>
      </w:pPr>
      <w:rPr>
        <w:rFonts w:ascii="Wingdings" w:hAnsi="Wingdings" w:cs="Times New Roman" w:hint="default"/>
        <w:b/>
        <w:color w:val="auto"/>
        <w:lang w:val="ro-RO"/>
      </w:rPr>
    </w:lvl>
  </w:abstractNum>
  <w:abstractNum w:abstractNumId="1">
    <w:nsid w:val="0000000A"/>
    <w:multiLevelType w:val="multilevel"/>
    <w:tmpl w:val="0000000A"/>
    <w:name w:val="WW8Num10"/>
    <w:lvl w:ilvl="0">
      <w:start w:val="1"/>
      <w:numFmt w:val="bullet"/>
      <w:lvlText w:val=""/>
      <w:lvlJc w:val="left"/>
      <w:pPr>
        <w:tabs>
          <w:tab w:val="num" w:pos="708"/>
        </w:tabs>
        <w:ind w:left="720" w:hanging="360"/>
      </w:pPr>
      <w:rPr>
        <w:rFonts w:ascii="Symbol" w:hAnsi="Symbol" w:cs="Times New Roman" w:hint="default"/>
        <w:kern w:val="1"/>
        <w:sz w:val="22"/>
        <w:szCs w:val="22"/>
        <w:lang w:val="fr-FR"/>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kern w:val="1"/>
        <w:sz w:val="22"/>
        <w:szCs w:val="22"/>
        <w:lang w:val="fr-FR"/>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kern w:val="1"/>
        <w:sz w:val="22"/>
        <w:szCs w:val="22"/>
        <w:lang w:val="fr-FR"/>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kern w:val="1"/>
        <w:sz w:val="28"/>
        <w:szCs w:val="22"/>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kern w:val="1"/>
        <w:sz w:val="28"/>
        <w:szCs w:val="22"/>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kern w:val="1"/>
        <w:sz w:val="28"/>
        <w:szCs w:val="22"/>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singleLevel"/>
    <w:tmpl w:val="6B74BFD0"/>
    <w:name w:val="WW8Num12"/>
    <w:lvl w:ilvl="0">
      <w:start w:val="1"/>
      <w:numFmt w:val="bullet"/>
      <w:lvlText w:val=""/>
      <w:lvlJc w:val="left"/>
      <w:pPr>
        <w:tabs>
          <w:tab w:val="num" w:pos="0"/>
        </w:tabs>
        <w:ind w:left="720" w:hanging="360"/>
      </w:pPr>
      <w:rPr>
        <w:rFonts w:ascii="Symbol" w:hAnsi="Symbol" w:cs="Times New Roman" w:hint="default"/>
        <w:color w:val="auto"/>
        <w:kern w:val="1"/>
        <w:sz w:val="22"/>
        <w:szCs w:val="24"/>
        <w:lang w:val="fr-FR"/>
      </w:rPr>
    </w:lvl>
  </w:abstractNum>
  <w:abstractNum w:abstractNumId="4">
    <w:nsid w:val="0000000D"/>
    <w:multiLevelType w:val="singleLevel"/>
    <w:tmpl w:val="0000000D"/>
    <w:name w:val="WW8Num13"/>
    <w:lvl w:ilvl="0">
      <w:start w:val="1"/>
      <w:numFmt w:val="bullet"/>
      <w:lvlText w:val=""/>
      <w:lvlJc w:val="left"/>
      <w:pPr>
        <w:tabs>
          <w:tab w:val="num" w:pos="0"/>
        </w:tabs>
        <w:ind w:left="2136" w:hanging="360"/>
      </w:pPr>
      <w:rPr>
        <w:rFonts w:ascii="Symbol" w:hAnsi="Symbol" w:cs="Times New Roman"/>
        <w:kern w:val="1"/>
        <w:sz w:val="22"/>
        <w:szCs w:val="22"/>
        <w:lang w:val="fr-FR"/>
      </w:rPr>
    </w:lvl>
  </w:abstractNum>
  <w:abstractNum w:abstractNumId="5">
    <w:nsid w:val="0000000E"/>
    <w:multiLevelType w:val="singleLevel"/>
    <w:tmpl w:val="0000000E"/>
    <w:name w:val="WW8Num14"/>
    <w:lvl w:ilvl="0">
      <w:start w:val="1"/>
      <w:numFmt w:val="bullet"/>
      <w:lvlText w:val=""/>
      <w:lvlJc w:val="left"/>
      <w:pPr>
        <w:tabs>
          <w:tab w:val="num" w:pos="0"/>
        </w:tabs>
        <w:ind w:left="720" w:hanging="360"/>
      </w:pPr>
      <w:rPr>
        <w:rFonts w:ascii="Symbol" w:hAnsi="Symbol" w:cs="Arial" w:hint="default"/>
        <w:szCs w:val="24"/>
        <w:lang w:val="ro-RO"/>
      </w:rPr>
    </w:lvl>
  </w:abstractNum>
  <w:abstractNum w:abstractNumId="6">
    <w:nsid w:val="0000000F"/>
    <w:multiLevelType w:val="singleLevel"/>
    <w:tmpl w:val="02E09440"/>
    <w:name w:val="WW8Num15"/>
    <w:lvl w:ilvl="0">
      <w:start w:val="1"/>
      <w:numFmt w:val="bullet"/>
      <w:lvlText w:val=""/>
      <w:lvlJc w:val="left"/>
      <w:pPr>
        <w:tabs>
          <w:tab w:val="num" w:pos="0"/>
        </w:tabs>
        <w:ind w:left="2160" w:hanging="360"/>
      </w:pPr>
      <w:rPr>
        <w:rFonts w:ascii="Symbol" w:hAnsi="Symbol" w:cs="Symbol" w:hint="default"/>
        <w:color w:val="auto"/>
        <w:kern w:val="1"/>
        <w:sz w:val="28"/>
        <w:szCs w:val="24"/>
        <w:lang w:val="fr-FR"/>
      </w:rPr>
    </w:lvl>
  </w:abstractNum>
  <w:abstractNum w:abstractNumId="7">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fr-FR"/>
      </w:rPr>
    </w:lvl>
  </w:abstractNum>
  <w:abstractNum w:abstractNumId="8">
    <w:nsid w:val="00000011"/>
    <w:multiLevelType w:val="multilevel"/>
    <w:tmpl w:val="D854C96E"/>
    <w:name w:val="WW8Num17"/>
    <w:lvl w:ilvl="0">
      <w:start w:val="1"/>
      <w:numFmt w:val="bullet"/>
      <w:lvlText w:val="-"/>
      <w:lvlJc w:val="left"/>
      <w:pPr>
        <w:tabs>
          <w:tab w:val="num" w:pos="0"/>
        </w:tabs>
        <w:ind w:left="1080" w:hanging="360"/>
      </w:pPr>
      <w:rPr>
        <w:rFonts w:ascii="Times New Roman" w:eastAsia="Times New Roman" w:hAnsi="Times New Roman" w:cs="Symbol" w:hint="default"/>
        <w:lang w:val="fr-FR"/>
      </w:rPr>
    </w:lvl>
    <w:lvl w:ilvl="1">
      <w:start w:val="1"/>
      <w:numFmt w:val="decimal"/>
      <w:lvlText w:val="%2."/>
      <w:lvlJc w:val="left"/>
      <w:pPr>
        <w:tabs>
          <w:tab w:val="num" w:pos="1080"/>
        </w:tabs>
        <w:ind w:left="1080" w:hanging="360"/>
      </w:pPr>
      <w:rPr>
        <w:rFonts w:ascii="Courier New" w:hAnsi="Courier New" w:cs="Courier New" w:hint="default"/>
        <w:lang w:val="fr-FR"/>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42492E"/>
    <w:multiLevelType w:val="hybridMultilevel"/>
    <w:tmpl w:val="02689F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503B10"/>
    <w:multiLevelType w:val="hybridMultilevel"/>
    <w:tmpl w:val="626EB0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2B8514C"/>
    <w:multiLevelType w:val="hybridMultilevel"/>
    <w:tmpl w:val="E90E5808"/>
    <w:lvl w:ilvl="0" w:tplc="5B7E864E">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6F324E6"/>
    <w:multiLevelType w:val="hybridMultilevel"/>
    <w:tmpl w:val="F1945F4C"/>
    <w:lvl w:ilvl="0" w:tplc="F2A08FA4">
      <w:start w:val="50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07907DC"/>
    <w:multiLevelType w:val="hybridMultilevel"/>
    <w:tmpl w:val="84D44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B46D18"/>
    <w:multiLevelType w:val="hybridMultilevel"/>
    <w:tmpl w:val="8208DB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2557F"/>
    <w:multiLevelType w:val="multilevel"/>
    <w:tmpl w:val="FAAE78F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pStyle w:val="corptextdupatitluCharCaracterCaracterCaracter"/>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B380EFB"/>
    <w:multiLevelType w:val="hybridMultilevel"/>
    <w:tmpl w:val="E71E0DC0"/>
    <w:lvl w:ilvl="0" w:tplc="3B8A868A">
      <w:start w:val="1"/>
      <w:numFmt w:val="bullet"/>
      <w:lvlText w:val="-"/>
      <w:lvlJc w:val="left"/>
      <w:pPr>
        <w:tabs>
          <w:tab w:val="num" w:pos="454"/>
        </w:tabs>
        <w:ind w:left="454" w:hanging="45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665C18"/>
    <w:multiLevelType w:val="hybridMultilevel"/>
    <w:tmpl w:val="A9DE3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C3C558A"/>
    <w:multiLevelType w:val="hybridMultilevel"/>
    <w:tmpl w:val="FC723464"/>
    <w:lvl w:ilvl="0" w:tplc="1BA021C8">
      <w:start w:val="2"/>
      <w:numFmt w:val="bullet"/>
      <w:lvlText w:val="-"/>
      <w:lvlJc w:val="left"/>
      <w:pPr>
        <w:ind w:left="1035" w:hanging="360"/>
      </w:pPr>
      <w:rPr>
        <w:rFonts w:ascii="Arial" w:eastAsia="Times New Roman" w:hAnsi="Arial" w:cs="Arial" w:hint="default"/>
      </w:rPr>
    </w:lvl>
    <w:lvl w:ilvl="1" w:tplc="04180003">
      <w:start w:val="1"/>
      <w:numFmt w:val="bullet"/>
      <w:lvlText w:val="o"/>
      <w:lvlJc w:val="left"/>
      <w:pPr>
        <w:ind w:left="1755" w:hanging="360"/>
      </w:pPr>
      <w:rPr>
        <w:rFonts w:ascii="Courier New" w:hAnsi="Courier New" w:cs="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cs="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cs="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22">
    <w:nsid w:val="518C340C"/>
    <w:multiLevelType w:val="hybridMultilevel"/>
    <w:tmpl w:val="13224DA6"/>
    <w:lvl w:ilvl="0" w:tplc="7154FFAC">
      <w:start w:val="3"/>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1E23242"/>
    <w:multiLevelType w:val="hybridMultilevel"/>
    <w:tmpl w:val="771ABB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66B41A9"/>
    <w:multiLevelType w:val="hybridMultilevel"/>
    <w:tmpl w:val="854642C2"/>
    <w:lvl w:ilvl="0" w:tplc="72F6DB30">
      <w:start w:val="1"/>
      <w:numFmt w:val="decimal"/>
      <w:lvlText w:val="%1."/>
      <w:lvlJc w:val="left"/>
      <w:pPr>
        <w:tabs>
          <w:tab w:val="num" w:pos="720"/>
        </w:tabs>
        <w:ind w:left="720" w:hanging="360"/>
      </w:pPr>
    </w:lvl>
    <w:lvl w:ilvl="1" w:tplc="598AA07C">
      <w:numFmt w:val="none"/>
      <w:pStyle w:val="Subtitlu1"/>
      <w:lvlText w:val=""/>
      <w:lvlJc w:val="left"/>
      <w:pPr>
        <w:tabs>
          <w:tab w:val="num" w:pos="360"/>
        </w:tabs>
      </w:pPr>
    </w:lvl>
    <w:lvl w:ilvl="2" w:tplc="3FC6E7F0">
      <w:numFmt w:val="none"/>
      <w:pStyle w:val="corptextsubtitlu-titlu"/>
      <w:lvlText w:val=""/>
      <w:lvlJc w:val="left"/>
      <w:pPr>
        <w:tabs>
          <w:tab w:val="num" w:pos="360"/>
        </w:tabs>
      </w:pPr>
    </w:lvl>
    <w:lvl w:ilvl="3" w:tplc="62CED0A6">
      <w:numFmt w:val="none"/>
      <w:lvlText w:val=""/>
      <w:lvlJc w:val="left"/>
      <w:pPr>
        <w:tabs>
          <w:tab w:val="num" w:pos="360"/>
        </w:tabs>
      </w:pPr>
    </w:lvl>
    <w:lvl w:ilvl="4" w:tplc="016620E6">
      <w:numFmt w:val="none"/>
      <w:lvlText w:val=""/>
      <w:lvlJc w:val="left"/>
      <w:pPr>
        <w:tabs>
          <w:tab w:val="num" w:pos="360"/>
        </w:tabs>
      </w:pPr>
    </w:lvl>
    <w:lvl w:ilvl="5" w:tplc="9C3424E8">
      <w:numFmt w:val="none"/>
      <w:lvlText w:val=""/>
      <w:lvlJc w:val="left"/>
      <w:pPr>
        <w:tabs>
          <w:tab w:val="num" w:pos="360"/>
        </w:tabs>
      </w:pPr>
    </w:lvl>
    <w:lvl w:ilvl="6" w:tplc="1C10067C">
      <w:numFmt w:val="none"/>
      <w:lvlText w:val=""/>
      <w:lvlJc w:val="left"/>
      <w:pPr>
        <w:tabs>
          <w:tab w:val="num" w:pos="360"/>
        </w:tabs>
      </w:pPr>
    </w:lvl>
    <w:lvl w:ilvl="7" w:tplc="2822148C">
      <w:numFmt w:val="none"/>
      <w:lvlText w:val=""/>
      <w:lvlJc w:val="left"/>
      <w:pPr>
        <w:tabs>
          <w:tab w:val="num" w:pos="360"/>
        </w:tabs>
      </w:pPr>
    </w:lvl>
    <w:lvl w:ilvl="8" w:tplc="97E0FF06">
      <w:numFmt w:val="none"/>
      <w:lvlText w:val=""/>
      <w:lvlJc w:val="left"/>
      <w:pPr>
        <w:tabs>
          <w:tab w:val="num" w:pos="360"/>
        </w:tabs>
      </w:pPr>
    </w:lvl>
  </w:abstractNum>
  <w:num w:numId="1">
    <w:abstractNumId w:val="20"/>
  </w:num>
  <w:num w:numId="2">
    <w:abstractNumId w:val="10"/>
  </w:num>
  <w:num w:numId="3">
    <w:abstractNumId w:val="16"/>
  </w:num>
  <w:num w:numId="4">
    <w:abstractNumId w:val="24"/>
  </w:num>
  <w:num w:numId="5">
    <w:abstractNumId w:val="9"/>
  </w:num>
  <w:num w:numId="6">
    <w:abstractNumId w:val="12"/>
  </w:num>
  <w:num w:numId="7">
    <w:abstractNumId w:val="19"/>
  </w:num>
  <w:num w:numId="8">
    <w:abstractNumId w:val="23"/>
  </w:num>
  <w:num w:numId="9">
    <w:abstractNumId w:val="13"/>
  </w:num>
  <w:num w:numId="10">
    <w:abstractNumId w:val="11"/>
  </w:num>
  <w:num w:numId="11">
    <w:abstractNumId w:val="22"/>
  </w:num>
  <w:num w:numId="12">
    <w:abstractNumId w:val="15"/>
  </w:num>
  <w:num w:numId="13">
    <w:abstractNumId w:val="18"/>
  </w:num>
  <w:num w:numId="14">
    <w:abstractNumId w:val="14"/>
  </w:num>
  <w:num w:numId="15">
    <w:abstractNumId w:val="21"/>
  </w:num>
  <w:num w:numId="16">
    <w:abstractNumId w:val="17"/>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3074">
      <o:colormru v:ext="edit" colors="#00214e"/>
    </o:shapedefaults>
    <o:shapelayout v:ext="edit">
      <o:idmap v:ext="edit" data="2"/>
      <o:rules v:ext="edit">
        <o:r id="V:Rule2" type="connector" idref="#_x0000_s2064"/>
      </o:rules>
    </o:shapelayout>
  </w:hdrShapeDefaults>
  <w:footnotePr>
    <w:footnote w:id="-1"/>
    <w:footnote w:id="0"/>
  </w:footnotePr>
  <w:endnotePr>
    <w:endnote w:id="-1"/>
    <w:endnote w:id="0"/>
  </w:endnotePr>
  <w:compat/>
  <w:rsids>
    <w:rsidRoot w:val="0010560A"/>
    <w:rsid w:val="000011F8"/>
    <w:rsid w:val="00001D95"/>
    <w:rsid w:val="00001EB5"/>
    <w:rsid w:val="00005679"/>
    <w:rsid w:val="0000694D"/>
    <w:rsid w:val="00006C8C"/>
    <w:rsid w:val="00007A39"/>
    <w:rsid w:val="00011B9D"/>
    <w:rsid w:val="00012326"/>
    <w:rsid w:val="00012634"/>
    <w:rsid w:val="0001792E"/>
    <w:rsid w:val="00020D95"/>
    <w:rsid w:val="00020E41"/>
    <w:rsid w:val="00023D48"/>
    <w:rsid w:val="000255F6"/>
    <w:rsid w:val="00026B12"/>
    <w:rsid w:val="00027DCF"/>
    <w:rsid w:val="00030644"/>
    <w:rsid w:val="00031DEA"/>
    <w:rsid w:val="000336A1"/>
    <w:rsid w:val="00033C27"/>
    <w:rsid w:val="00033E9E"/>
    <w:rsid w:val="0003793C"/>
    <w:rsid w:val="00037B85"/>
    <w:rsid w:val="00042B3E"/>
    <w:rsid w:val="0004374F"/>
    <w:rsid w:val="000440D0"/>
    <w:rsid w:val="00046049"/>
    <w:rsid w:val="00047A00"/>
    <w:rsid w:val="00051133"/>
    <w:rsid w:val="00051A11"/>
    <w:rsid w:val="00051D4B"/>
    <w:rsid w:val="00052DFE"/>
    <w:rsid w:val="000555E7"/>
    <w:rsid w:val="000567A2"/>
    <w:rsid w:val="00056E20"/>
    <w:rsid w:val="000608F7"/>
    <w:rsid w:val="00062244"/>
    <w:rsid w:val="00066004"/>
    <w:rsid w:val="0006621C"/>
    <w:rsid w:val="000667E0"/>
    <w:rsid w:val="00070845"/>
    <w:rsid w:val="000711D8"/>
    <w:rsid w:val="00074B87"/>
    <w:rsid w:val="0007553E"/>
    <w:rsid w:val="000755A1"/>
    <w:rsid w:val="000757D2"/>
    <w:rsid w:val="0007594F"/>
    <w:rsid w:val="00077B2C"/>
    <w:rsid w:val="00081476"/>
    <w:rsid w:val="000854E3"/>
    <w:rsid w:val="00085A8B"/>
    <w:rsid w:val="000866DE"/>
    <w:rsid w:val="00086B9A"/>
    <w:rsid w:val="0008733B"/>
    <w:rsid w:val="000873AC"/>
    <w:rsid w:val="00091B2B"/>
    <w:rsid w:val="00092F1D"/>
    <w:rsid w:val="00093049"/>
    <w:rsid w:val="0009368A"/>
    <w:rsid w:val="00095760"/>
    <w:rsid w:val="000961A9"/>
    <w:rsid w:val="00097BC5"/>
    <w:rsid w:val="000A669A"/>
    <w:rsid w:val="000B34F5"/>
    <w:rsid w:val="000B3BCF"/>
    <w:rsid w:val="000B3DC4"/>
    <w:rsid w:val="000B4E57"/>
    <w:rsid w:val="000C27C4"/>
    <w:rsid w:val="000C4375"/>
    <w:rsid w:val="000C442F"/>
    <w:rsid w:val="000C4F35"/>
    <w:rsid w:val="000C6324"/>
    <w:rsid w:val="000C74A7"/>
    <w:rsid w:val="000C7595"/>
    <w:rsid w:val="000D0465"/>
    <w:rsid w:val="000D0742"/>
    <w:rsid w:val="000D0DBB"/>
    <w:rsid w:val="000D2C0E"/>
    <w:rsid w:val="000D3010"/>
    <w:rsid w:val="000D5297"/>
    <w:rsid w:val="000D5956"/>
    <w:rsid w:val="000D729B"/>
    <w:rsid w:val="000D788F"/>
    <w:rsid w:val="000E0D31"/>
    <w:rsid w:val="000E4517"/>
    <w:rsid w:val="000E62B0"/>
    <w:rsid w:val="000F1533"/>
    <w:rsid w:val="000F3F44"/>
    <w:rsid w:val="000F4697"/>
    <w:rsid w:val="000F48EE"/>
    <w:rsid w:val="000F5694"/>
    <w:rsid w:val="000F68B1"/>
    <w:rsid w:val="00104766"/>
    <w:rsid w:val="0010560A"/>
    <w:rsid w:val="001066FB"/>
    <w:rsid w:val="00106837"/>
    <w:rsid w:val="00114602"/>
    <w:rsid w:val="0011612C"/>
    <w:rsid w:val="00117B76"/>
    <w:rsid w:val="00117CBE"/>
    <w:rsid w:val="0012004F"/>
    <w:rsid w:val="00126C1E"/>
    <w:rsid w:val="001274F0"/>
    <w:rsid w:val="00130855"/>
    <w:rsid w:val="00130A75"/>
    <w:rsid w:val="00132F4B"/>
    <w:rsid w:val="001364A9"/>
    <w:rsid w:val="00137955"/>
    <w:rsid w:val="00140DBC"/>
    <w:rsid w:val="0014727F"/>
    <w:rsid w:val="001472B7"/>
    <w:rsid w:val="00150F50"/>
    <w:rsid w:val="00152752"/>
    <w:rsid w:val="001619FD"/>
    <w:rsid w:val="00163549"/>
    <w:rsid w:val="00163E68"/>
    <w:rsid w:val="00163FDA"/>
    <w:rsid w:val="00165AB5"/>
    <w:rsid w:val="00166F80"/>
    <w:rsid w:val="00167296"/>
    <w:rsid w:val="0017069E"/>
    <w:rsid w:val="00173D86"/>
    <w:rsid w:val="00175700"/>
    <w:rsid w:val="0017647E"/>
    <w:rsid w:val="00177361"/>
    <w:rsid w:val="00177431"/>
    <w:rsid w:val="00177AE9"/>
    <w:rsid w:val="00181FC9"/>
    <w:rsid w:val="00183F1B"/>
    <w:rsid w:val="00184150"/>
    <w:rsid w:val="0018564D"/>
    <w:rsid w:val="00192B55"/>
    <w:rsid w:val="00193047"/>
    <w:rsid w:val="001932FC"/>
    <w:rsid w:val="001934AE"/>
    <w:rsid w:val="0019372E"/>
    <w:rsid w:val="00193986"/>
    <w:rsid w:val="001A1D95"/>
    <w:rsid w:val="001A51E0"/>
    <w:rsid w:val="001A76CA"/>
    <w:rsid w:val="001B0834"/>
    <w:rsid w:val="001B1CD4"/>
    <w:rsid w:val="001B6316"/>
    <w:rsid w:val="001C0263"/>
    <w:rsid w:val="001C3D21"/>
    <w:rsid w:val="001C3ECA"/>
    <w:rsid w:val="001C6859"/>
    <w:rsid w:val="001C784B"/>
    <w:rsid w:val="001D0270"/>
    <w:rsid w:val="001D10AF"/>
    <w:rsid w:val="001D3F73"/>
    <w:rsid w:val="001D4FB9"/>
    <w:rsid w:val="001D6349"/>
    <w:rsid w:val="001E137C"/>
    <w:rsid w:val="001E3686"/>
    <w:rsid w:val="001E3ED3"/>
    <w:rsid w:val="001E42DB"/>
    <w:rsid w:val="001E51DE"/>
    <w:rsid w:val="001E5C9A"/>
    <w:rsid w:val="001E7B4A"/>
    <w:rsid w:val="001F1021"/>
    <w:rsid w:val="001F2DE7"/>
    <w:rsid w:val="001F2DFB"/>
    <w:rsid w:val="001F3426"/>
    <w:rsid w:val="001F72C0"/>
    <w:rsid w:val="001F72F8"/>
    <w:rsid w:val="002004C4"/>
    <w:rsid w:val="00206333"/>
    <w:rsid w:val="002066A4"/>
    <w:rsid w:val="00211649"/>
    <w:rsid w:val="00214398"/>
    <w:rsid w:val="0021640E"/>
    <w:rsid w:val="002176F5"/>
    <w:rsid w:val="0022112A"/>
    <w:rsid w:val="002212C1"/>
    <w:rsid w:val="0022167A"/>
    <w:rsid w:val="00221AEE"/>
    <w:rsid w:val="00222E4D"/>
    <w:rsid w:val="002269E5"/>
    <w:rsid w:val="002313CE"/>
    <w:rsid w:val="00232324"/>
    <w:rsid w:val="00237DF1"/>
    <w:rsid w:val="00242276"/>
    <w:rsid w:val="002522D7"/>
    <w:rsid w:val="00253320"/>
    <w:rsid w:val="00254B61"/>
    <w:rsid w:val="002627E0"/>
    <w:rsid w:val="00265574"/>
    <w:rsid w:val="00265657"/>
    <w:rsid w:val="0027096E"/>
    <w:rsid w:val="002746A7"/>
    <w:rsid w:val="00274875"/>
    <w:rsid w:val="002754D7"/>
    <w:rsid w:val="00276766"/>
    <w:rsid w:val="0028053B"/>
    <w:rsid w:val="00280A1E"/>
    <w:rsid w:val="002829E7"/>
    <w:rsid w:val="00282A53"/>
    <w:rsid w:val="0028303B"/>
    <w:rsid w:val="002844E2"/>
    <w:rsid w:val="00284FE2"/>
    <w:rsid w:val="00286C08"/>
    <w:rsid w:val="00290C5E"/>
    <w:rsid w:val="0029141F"/>
    <w:rsid w:val="0029170F"/>
    <w:rsid w:val="00292B5B"/>
    <w:rsid w:val="00293FE2"/>
    <w:rsid w:val="00297BBF"/>
    <w:rsid w:val="002A55D4"/>
    <w:rsid w:val="002A611F"/>
    <w:rsid w:val="002A6D09"/>
    <w:rsid w:val="002B0727"/>
    <w:rsid w:val="002B2A6A"/>
    <w:rsid w:val="002B55FC"/>
    <w:rsid w:val="002B6885"/>
    <w:rsid w:val="002C15CD"/>
    <w:rsid w:val="002C247A"/>
    <w:rsid w:val="002C3198"/>
    <w:rsid w:val="002C3D67"/>
    <w:rsid w:val="002C4721"/>
    <w:rsid w:val="002D02DB"/>
    <w:rsid w:val="002D5FC0"/>
    <w:rsid w:val="002D69F9"/>
    <w:rsid w:val="002E1F44"/>
    <w:rsid w:val="002E68D6"/>
    <w:rsid w:val="002F19FF"/>
    <w:rsid w:val="002F1EC9"/>
    <w:rsid w:val="002F4A97"/>
    <w:rsid w:val="002F621F"/>
    <w:rsid w:val="0030122D"/>
    <w:rsid w:val="00303828"/>
    <w:rsid w:val="00304CD9"/>
    <w:rsid w:val="0031043F"/>
    <w:rsid w:val="003114ED"/>
    <w:rsid w:val="00312392"/>
    <w:rsid w:val="0031650A"/>
    <w:rsid w:val="0031780D"/>
    <w:rsid w:val="00320B7E"/>
    <w:rsid w:val="0032501B"/>
    <w:rsid w:val="00327C84"/>
    <w:rsid w:val="003319AB"/>
    <w:rsid w:val="00333A02"/>
    <w:rsid w:val="00334DE6"/>
    <w:rsid w:val="00335556"/>
    <w:rsid w:val="00335AC3"/>
    <w:rsid w:val="0033682D"/>
    <w:rsid w:val="003404FC"/>
    <w:rsid w:val="00341B94"/>
    <w:rsid w:val="00341E94"/>
    <w:rsid w:val="00343212"/>
    <w:rsid w:val="003433C9"/>
    <w:rsid w:val="00343707"/>
    <w:rsid w:val="00343E00"/>
    <w:rsid w:val="00344F77"/>
    <w:rsid w:val="0034537F"/>
    <w:rsid w:val="0034626A"/>
    <w:rsid w:val="00347395"/>
    <w:rsid w:val="00347454"/>
    <w:rsid w:val="00352812"/>
    <w:rsid w:val="00356DDA"/>
    <w:rsid w:val="0036189D"/>
    <w:rsid w:val="0036315F"/>
    <w:rsid w:val="003635AF"/>
    <w:rsid w:val="00363924"/>
    <w:rsid w:val="00366434"/>
    <w:rsid w:val="00367AA9"/>
    <w:rsid w:val="00370250"/>
    <w:rsid w:val="00371142"/>
    <w:rsid w:val="003715D9"/>
    <w:rsid w:val="00372362"/>
    <w:rsid w:val="00374A17"/>
    <w:rsid w:val="00377545"/>
    <w:rsid w:val="00377782"/>
    <w:rsid w:val="00380A79"/>
    <w:rsid w:val="00383DC2"/>
    <w:rsid w:val="00385F7E"/>
    <w:rsid w:val="00386E9B"/>
    <w:rsid w:val="00387AEC"/>
    <w:rsid w:val="0039252C"/>
    <w:rsid w:val="00393B7D"/>
    <w:rsid w:val="00394E35"/>
    <w:rsid w:val="00395035"/>
    <w:rsid w:val="003978E2"/>
    <w:rsid w:val="003A2D1C"/>
    <w:rsid w:val="003A2D3C"/>
    <w:rsid w:val="003A4095"/>
    <w:rsid w:val="003B1926"/>
    <w:rsid w:val="003B2E44"/>
    <w:rsid w:val="003B2F19"/>
    <w:rsid w:val="003B4EB2"/>
    <w:rsid w:val="003B6260"/>
    <w:rsid w:val="003B70F9"/>
    <w:rsid w:val="003B7ED7"/>
    <w:rsid w:val="003C0380"/>
    <w:rsid w:val="003C08C6"/>
    <w:rsid w:val="003C14A9"/>
    <w:rsid w:val="003C23EE"/>
    <w:rsid w:val="003C33E3"/>
    <w:rsid w:val="003C6148"/>
    <w:rsid w:val="003C74A0"/>
    <w:rsid w:val="003D0948"/>
    <w:rsid w:val="003D211D"/>
    <w:rsid w:val="003D4063"/>
    <w:rsid w:val="003D6F2E"/>
    <w:rsid w:val="003E0009"/>
    <w:rsid w:val="003E1336"/>
    <w:rsid w:val="003E1EF3"/>
    <w:rsid w:val="003E2048"/>
    <w:rsid w:val="003E5823"/>
    <w:rsid w:val="003E5B53"/>
    <w:rsid w:val="003E6301"/>
    <w:rsid w:val="003E6903"/>
    <w:rsid w:val="003E7DD9"/>
    <w:rsid w:val="003F03C0"/>
    <w:rsid w:val="003F05E1"/>
    <w:rsid w:val="003F19EA"/>
    <w:rsid w:val="003F3CBE"/>
    <w:rsid w:val="003F3DFD"/>
    <w:rsid w:val="003F4A7B"/>
    <w:rsid w:val="003F5397"/>
    <w:rsid w:val="003F73F7"/>
    <w:rsid w:val="00400029"/>
    <w:rsid w:val="0040158F"/>
    <w:rsid w:val="0040200F"/>
    <w:rsid w:val="004024F6"/>
    <w:rsid w:val="00402A5A"/>
    <w:rsid w:val="00404C0C"/>
    <w:rsid w:val="00405D9A"/>
    <w:rsid w:val="00407891"/>
    <w:rsid w:val="00407933"/>
    <w:rsid w:val="004108C0"/>
    <w:rsid w:val="00410D77"/>
    <w:rsid w:val="0041405F"/>
    <w:rsid w:val="0041758B"/>
    <w:rsid w:val="00422B76"/>
    <w:rsid w:val="00424D0B"/>
    <w:rsid w:val="00427A57"/>
    <w:rsid w:val="0043233B"/>
    <w:rsid w:val="004326DF"/>
    <w:rsid w:val="00435B01"/>
    <w:rsid w:val="004364B2"/>
    <w:rsid w:val="00440161"/>
    <w:rsid w:val="004407EB"/>
    <w:rsid w:val="0044135D"/>
    <w:rsid w:val="00445947"/>
    <w:rsid w:val="004459D4"/>
    <w:rsid w:val="00446402"/>
    <w:rsid w:val="00446457"/>
    <w:rsid w:val="004478EB"/>
    <w:rsid w:val="0045012D"/>
    <w:rsid w:val="00450E53"/>
    <w:rsid w:val="00457CC4"/>
    <w:rsid w:val="00462B72"/>
    <w:rsid w:val="004631E9"/>
    <w:rsid w:val="00464EA3"/>
    <w:rsid w:val="0046666D"/>
    <w:rsid w:val="00467D15"/>
    <w:rsid w:val="0047044E"/>
    <w:rsid w:val="00473A03"/>
    <w:rsid w:val="0047401D"/>
    <w:rsid w:val="00475201"/>
    <w:rsid w:val="004765EB"/>
    <w:rsid w:val="00476AF0"/>
    <w:rsid w:val="00476F1D"/>
    <w:rsid w:val="004810AC"/>
    <w:rsid w:val="004824D9"/>
    <w:rsid w:val="00485815"/>
    <w:rsid w:val="00486683"/>
    <w:rsid w:val="00486FB7"/>
    <w:rsid w:val="00487820"/>
    <w:rsid w:val="00493A08"/>
    <w:rsid w:val="0049435D"/>
    <w:rsid w:val="00494632"/>
    <w:rsid w:val="00495648"/>
    <w:rsid w:val="004964F5"/>
    <w:rsid w:val="004970A3"/>
    <w:rsid w:val="004976D8"/>
    <w:rsid w:val="00497B0D"/>
    <w:rsid w:val="004A0573"/>
    <w:rsid w:val="004A3A25"/>
    <w:rsid w:val="004A5A5D"/>
    <w:rsid w:val="004A5FD7"/>
    <w:rsid w:val="004A63F4"/>
    <w:rsid w:val="004B5E09"/>
    <w:rsid w:val="004B62DE"/>
    <w:rsid w:val="004B67C4"/>
    <w:rsid w:val="004B7425"/>
    <w:rsid w:val="004B7C7C"/>
    <w:rsid w:val="004C1916"/>
    <w:rsid w:val="004C1975"/>
    <w:rsid w:val="004C1C0A"/>
    <w:rsid w:val="004C351D"/>
    <w:rsid w:val="004C3B42"/>
    <w:rsid w:val="004C4E8D"/>
    <w:rsid w:val="004D098B"/>
    <w:rsid w:val="004D462A"/>
    <w:rsid w:val="004D4AA2"/>
    <w:rsid w:val="004D57FF"/>
    <w:rsid w:val="004E0831"/>
    <w:rsid w:val="004E17E8"/>
    <w:rsid w:val="004E239D"/>
    <w:rsid w:val="004E28F9"/>
    <w:rsid w:val="004E430B"/>
    <w:rsid w:val="004E5031"/>
    <w:rsid w:val="004E5251"/>
    <w:rsid w:val="004E5A4A"/>
    <w:rsid w:val="004E5C4E"/>
    <w:rsid w:val="004F1A8A"/>
    <w:rsid w:val="004F214C"/>
    <w:rsid w:val="004F2621"/>
    <w:rsid w:val="004F3DF5"/>
    <w:rsid w:val="004F649A"/>
    <w:rsid w:val="0050088E"/>
    <w:rsid w:val="00501BE7"/>
    <w:rsid w:val="005043F6"/>
    <w:rsid w:val="0050643F"/>
    <w:rsid w:val="005109D6"/>
    <w:rsid w:val="005110A9"/>
    <w:rsid w:val="0051504D"/>
    <w:rsid w:val="00516C4D"/>
    <w:rsid w:val="005205EF"/>
    <w:rsid w:val="005226F5"/>
    <w:rsid w:val="00523109"/>
    <w:rsid w:val="00524419"/>
    <w:rsid w:val="005248F9"/>
    <w:rsid w:val="005259FA"/>
    <w:rsid w:val="00532353"/>
    <w:rsid w:val="005324B2"/>
    <w:rsid w:val="00543864"/>
    <w:rsid w:val="00545F5C"/>
    <w:rsid w:val="00547B0A"/>
    <w:rsid w:val="00553EDE"/>
    <w:rsid w:val="00554866"/>
    <w:rsid w:val="005557A5"/>
    <w:rsid w:val="00555B18"/>
    <w:rsid w:val="00560A22"/>
    <w:rsid w:val="005621B2"/>
    <w:rsid w:val="005643F6"/>
    <w:rsid w:val="00564AA4"/>
    <w:rsid w:val="00566C2B"/>
    <w:rsid w:val="00570D55"/>
    <w:rsid w:val="00571253"/>
    <w:rsid w:val="005719D9"/>
    <w:rsid w:val="00572A1A"/>
    <w:rsid w:val="00573AA7"/>
    <w:rsid w:val="00575133"/>
    <w:rsid w:val="00575325"/>
    <w:rsid w:val="00580E82"/>
    <w:rsid w:val="005811FD"/>
    <w:rsid w:val="00582529"/>
    <w:rsid w:val="00583248"/>
    <w:rsid w:val="00583717"/>
    <w:rsid w:val="00583B9D"/>
    <w:rsid w:val="00585318"/>
    <w:rsid w:val="00586D0A"/>
    <w:rsid w:val="005915F0"/>
    <w:rsid w:val="0059286F"/>
    <w:rsid w:val="00593EED"/>
    <w:rsid w:val="0059457F"/>
    <w:rsid w:val="005A089E"/>
    <w:rsid w:val="005A2E3E"/>
    <w:rsid w:val="005A334A"/>
    <w:rsid w:val="005A3E32"/>
    <w:rsid w:val="005A57F1"/>
    <w:rsid w:val="005A750B"/>
    <w:rsid w:val="005B0689"/>
    <w:rsid w:val="005B09B7"/>
    <w:rsid w:val="005B20C8"/>
    <w:rsid w:val="005B398F"/>
    <w:rsid w:val="005B3D4A"/>
    <w:rsid w:val="005C1E73"/>
    <w:rsid w:val="005C277A"/>
    <w:rsid w:val="005C4DF9"/>
    <w:rsid w:val="005C6E70"/>
    <w:rsid w:val="005C716F"/>
    <w:rsid w:val="005D2D32"/>
    <w:rsid w:val="005D3599"/>
    <w:rsid w:val="005D491A"/>
    <w:rsid w:val="005D4EC0"/>
    <w:rsid w:val="005D7881"/>
    <w:rsid w:val="005E6BBB"/>
    <w:rsid w:val="005E6EC6"/>
    <w:rsid w:val="005E7001"/>
    <w:rsid w:val="005E78EE"/>
    <w:rsid w:val="005E7920"/>
    <w:rsid w:val="005F45C7"/>
    <w:rsid w:val="005F6B22"/>
    <w:rsid w:val="005F6E46"/>
    <w:rsid w:val="00603882"/>
    <w:rsid w:val="00610D4E"/>
    <w:rsid w:val="00611A6E"/>
    <w:rsid w:val="0061677F"/>
    <w:rsid w:val="00617F2C"/>
    <w:rsid w:val="006200A1"/>
    <w:rsid w:val="006241A9"/>
    <w:rsid w:val="006266E1"/>
    <w:rsid w:val="00630272"/>
    <w:rsid w:val="00632117"/>
    <w:rsid w:val="0063255B"/>
    <w:rsid w:val="00634B6F"/>
    <w:rsid w:val="00641E9E"/>
    <w:rsid w:val="00642930"/>
    <w:rsid w:val="0064599E"/>
    <w:rsid w:val="00650338"/>
    <w:rsid w:val="0065147F"/>
    <w:rsid w:val="00651A39"/>
    <w:rsid w:val="006522F2"/>
    <w:rsid w:val="00654F2F"/>
    <w:rsid w:val="006570A1"/>
    <w:rsid w:val="0066314A"/>
    <w:rsid w:val="00665158"/>
    <w:rsid w:val="0066544C"/>
    <w:rsid w:val="00667BDA"/>
    <w:rsid w:val="00671B52"/>
    <w:rsid w:val="00677AD1"/>
    <w:rsid w:val="00680C70"/>
    <w:rsid w:val="0068658C"/>
    <w:rsid w:val="0068756A"/>
    <w:rsid w:val="00690926"/>
    <w:rsid w:val="0069323A"/>
    <w:rsid w:val="00694302"/>
    <w:rsid w:val="00695001"/>
    <w:rsid w:val="006A32F9"/>
    <w:rsid w:val="006A3621"/>
    <w:rsid w:val="006A6DF7"/>
    <w:rsid w:val="006A7BD0"/>
    <w:rsid w:val="006B1C3A"/>
    <w:rsid w:val="006B5CF3"/>
    <w:rsid w:val="006C097B"/>
    <w:rsid w:val="006C3DCD"/>
    <w:rsid w:val="006C4FAA"/>
    <w:rsid w:val="006D2584"/>
    <w:rsid w:val="006D49F0"/>
    <w:rsid w:val="006D4EF3"/>
    <w:rsid w:val="006D61ED"/>
    <w:rsid w:val="006E0F5D"/>
    <w:rsid w:val="006E1E1E"/>
    <w:rsid w:val="006E2FF7"/>
    <w:rsid w:val="006E3BA6"/>
    <w:rsid w:val="006E5A3C"/>
    <w:rsid w:val="006E6963"/>
    <w:rsid w:val="006F1C5F"/>
    <w:rsid w:val="006F561C"/>
    <w:rsid w:val="006F657C"/>
    <w:rsid w:val="006F6A06"/>
    <w:rsid w:val="00700B88"/>
    <w:rsid w:val="00701C2B"/>
    <w:rsid w:val="00702379"/>
    <w:rsid w:val="00706555"/>
    <w:rsid w:val="00707622"/>
    <w:rsid w:val="00713A0E"/>
    <w:rsid w:val="00713C55"/>
    <w:rsid w:val="00714179"/>
    <w:rsid w:val="007153B4"/>
    <w:rsid w:val="0071665D"/>
    <w:rsid w:val="007210BA"/>
    <w:rsid w:val="00721CD0"/>
    <w:rsid w:val="00721D68"/>
    <w:rsid w:val="00723825"/>
    <w:rsid w:val="00726667"/>
    <w:rsid w:val="007279A2"/>
    <w:rsid w:val="00731BDE"/>
    <w:rsid w:val="00731D4A"/>
    <w:rsid w:val="00732A21"/>
    <w:rsid w:val="00732A58"/>
    <w:rsid w:val="0073442E"/>
    <w:rsid w:val="0073502C"/>
    <w:rsid w:val="00735FD0"/>
    <w:rsid w:val="00741FC9"/>
    <w:rsid w:val="007423FF"/>
    <w:rsid w:val="00742C8E"/>
    <w:rsid w:val="00746B16"/>
    <w:rsid w:val="00747A8D"/>
    <w:rsid w:val="00747B0C"/>
    <w:rsid w:val="007508E4"/>
    <w:rsid w:val="007515D4"/>
    <w:rsid w:val="007521B9"/>
    <w:rsid w:val="00752787"/>
    <w:rsid w:val="0075584E"/>
    <w:rsid w:val="00761196"/>
    <w:rsid w:val="007661C0"/>
    <w:rsid w:val="00770612"/>
    <w:rsid w:val="00770BA5"/>
    <w:rsid w:val="00773583"/>
    <w:rsid w:val="007746DE"/>
    <w:rsid w:val="00776505"/>
    <w:rsid w:val="007805E9"/>
    <w:rsid w:val="0078072C"/>
    <w:rsid w:val="007813E3"/>
    <w:rsid w:val="00782C55"/>
    <w:rsid w:val="007839E2"/>
    <w:rsid w:val="007865EA"/>
    <w:rsid w:val="00787A9C"/>
    <w:rsid w:val="007902F2"/>
    <w:rsid w:val="0079281F"/>
    <w:rsid w:val="007944FD"/>
    <w:rsid w:val="007A03FD"/>
    <w:rsid w:val="007A0E48"/>
    <w:rsid w:val="007A23C2"/>
    <w:rsid w:val="007A2F11"/>
    <w:rsid w:val="007A7073"/>
    <w:rsid w:val="007A7D90"/>
    <w:rsid w:val="007B51E3"/>
    <w:rsid w:val="007B73BA"/>
    <w:rsid w:val="007C1608"/>
    <w:rsid w:val="007C3BF2"/>
    <w:rsid w:val="007C62C6"/>
    <w:rsid w:val="007C67F3"/>
    <w:rsid w:val="007C780C"/>
    <w:rsid w:val="007C797F"/>
    <w:rsid w:val="007D13CF"/>
    <w:rsid w:val="007D1DFB"/>
    <w:rsid w:val="007D2047"/>
    <w:rsid w:val="007D33B2"/>
    <w:rsid w:val="007D459B"/>
    <w:rsid w:val="007D4E9C"/>
    <w:rsid w:val="007D5434"/>
    <w:rsid w:val="007D5AC0"/>
    <w:rsid w:val="007D78A5"/>
    <w:rsid w:val="007D7C74"/>
    <w:rsid w:val="007E13C8"/>
    <w:rsid w:val="007E35D8"/>
    <w:rsid w:val="007E4BF7"/>
    <w:rsid w:val="007E54F3"/>
    <w:rsid w:val="007E616F"/>
    <w:rsid w:val="007E780C"/>
    <w:rsid w:val="007F23DE"/>
    <w:rsid w:val="007F5AD5"/>
    <w:rsid w:val="007F5FF1"/>
    <w:rsid w:val="007F70FF"/>
    <w:rsid w:val="0080286E"/>
    <w:rsid w:val="00802FD3"/>
    <w:rsid w:val="008036EF"/>
    <w:rsid w:val="00811026"/>
    <w:rsid w:val="008124A4"/>
    <w:rsid w:val="00812C06"/>
    <w:rsid w:val="008140FD"/>
    <w:rsid w:val="00814D78"/>
    <w:rsid w:val="00817014"/>
    <w:rsid w:val="008244C2"/>
    <w:rsid w:val="00825810"/>
    <w:rsid w:val="008315BC"/>
    <w:rsid w:val="0083770E"/>
    <w:rsid w:val="00841504"/>
    <w:rsid w:val="00844127"/>
    <w:rsid w:val="00844EA4"/>
    <w:rsid w:val="0084548F"/>
    <w:rsid w:val="008468D0"/>
    <w:rsid w:val="00846B7E"/>
    <w:rsid w:val="0085012D"/>
    <w:rsid w:val="00851170"/>
    <w:rsid w:val="008517DC"/>
    <w:rsid w:val="00851E72"/>
    <w:rsid w:val="0085289E"/>
    <w:rsid w:val="008534F9"/>
    <w:rsid w:val="008561D4"/>
    <w:rsid w:val="00856DAE"/>
    <w:rsid w:val="00856FF9"/>
    <w:rsid w:val="008578FE"/>
    <w:rsid w:val="00857A43"/>
    <w:rsid w:val="00861D66"/>
    <w:rsid w:val="00861FC7"/>
    <w:rsid w:val="00866DD7"/>
    <w:rsid w:val="00877305"/>
    <w:rsid w:val="00883385"/>
    <w:rsid w:val="008833A7"/>
    <w:rsid w:val="0088701B"/>
    <w:rsid w:val="00891FA6"/>
    <w:rsid w:val="00891FEF"/>
    <w:rsid w:val="00894587"/>
    <w:rsid w:val="0089789D"/>
    <w:rsid w:val="008A01AE"/>
    <w:rsid w:val="008A03CB"/>
    <w:rsid w:val="008A172D"/>
    <w:rsid w:val="008A1902"/>
    <w:rsid w:val="008A1C27"/>
    <w:rsid w:val="008A2194"/>
    <w:rsid w:val="008B18F4"/>
    <w:rsid w:val="008B1E7F"/>
    <w:rsid w:val="008B4FE8"/>
    <w:rsid w:val="008B52E1"/>
    <w:rsid w:val="008B5B60"/>
    <w:rsid w:val="008C0BE0"/>
    <w:rsid w:val="008C18A3"/>
    <w:rsid w:val="008C2306"/>
    <w:rsid w:val="008C3EA2"/>
    <w:rsid w:val="008C648D"/>
    <w:rsid w:val="008C7126"/>
    <w:rsid w:val="008D432A"/>
    <w:rsid w:val="008D58A3"/>
    <w:rsid w:val="008D72F3"/>
    <w:rsid w:val="008D7863"/>
    <w:rsid w:val="008E0131"/>
    <w:rsid w:val="008E76A3"/>
    <w:rsid w:val="008F003C"/>
    <w:rsid w:val="008F46D3"/>
    <w:rsid w:val="008F4999"/>
    <w:rsid w:val="008F5CCA"/>
    <w:rsid w:val="008F7960"/>
    <w:rsid w:val="0090431C"/>
    <w:rsid w:val="0090658E"/>
    <w:rsid w:val="009067C4"/>
    <w:rsid w:val="009100AB"/>
    <w:rsid w:val="00913C70"/>
    <w:rsid w:val="0091741E"/>
    <w:rsid w:val="00917604"/>
    <w:rsid w:val="00917C30"/>
    <w:rsid w:val="009247DF"/>
    <w:rsid w:val="009251BC"/>
    <w:rsid w:val="0093226B"/>
    <w:rsid w:val="00932EC9"/>
    <w:rsid w:val="00933190"/>
    <w:rsid w:val="00933232"/>
    <w:rsid w:val="00934705"/>
    <w:rsid w:val="00935544"/>
    <w:rsid w:val="00936783"/>
    <w:rsid w:val="009403F1"/>
    <w:rsid w:val="00940C35"/>
    <w:rsid w:val="00942703"/>
    <w:rsid w:val="00943E4D"/>
    <w:rsid w:val="00944162"/>
    <w:rsid w:val="0094560B"/>
    <w:rsid w:val="009530BB"/>
    <w:rsid w:val="009537A6"/>
    <w:rsid w:val="00954120"/>
    <w:rsid w:val="009544FB"/>
    <w:rsid w:val="00955A11"/>
    <w:rsid w:val="00957825"/>
    <w:rsid w:val="009662BA"/>
    <w:rsid w:val="00966AFB"/>
    <w:rsid w:val="0096775A"/>
    <w:rsid w:val="00970AD4"/>
    <w:rsid w:val="009722F6"/>
    <w:rsid w:val="00974EB0"/>
    <w:rsid w:val="009756E5"/>
    <w:rsid w:val="00982259"/>
    <w:rsid w:val="00983287"/>
    <w:rsid w:val="00983C72"/>
    <w:rsid w:val="009856C3"/>
    <w:rsid w:val="00986C14"/>
    <w:rsid w:val="00991629"/>
    <w:rsid w:val="00992CC0"/>
    <w:rsid w:val="00994881"/>
    <w:rsid w:val="0099518F"/>
    <w:rsid w:val="00997690"/>
    <w:rsid w:val="009A3EEF"/>
    <w:rsid w:val="009A4EBD"/>
    <w:rsid w:val="009A60B9"/>
    <w:rsid w:val="009B2AA1"/>
    <w:rsid w:val="009B2FD5"/>
    <w:rsid w:val="009B4193"/>
    <w:rsid w:val="009B648B"/>
    <w:rsid w:val="009B68F5"/>
    <w:rsid w:val="009C0BE9"/>
    <w:rsid w:val="009C2625"/>
    <w:rsid w:val="009C331C"/>
    <w:rsid w:val="009C6988"/>
    <w:rsid w:val="009D23FC"/>
    <w:rsid w:val="009D6504"/>
    <w:rsid w:val="009E2AA2"/>
    <w:rsid w:val="009E2EA8"/>
    <w:rsid w:val="009E32D2"/>
    <w:rsid w:val="009E360D"/>
    <w:rsid w:val="009E375B"/>
    <w:rsid w:val="009E3FA9"/>
    <w:rsid w:val="009E5D63"/>
    <w:rsid w:val="009F05A3"/>
    <w:rsid w:val="009F3C8F"/>
    <w:rsid w:val="009F4F54"/>
    <w:rsid w:val="009F518E"/>
    <w:rsid w:val="009F5473"/>
    <w:rsid w:val="009F69A7"/>
    <w:rsid w:val="00A00C3D"/>
    <w:rsid w:val="00A06800"/>
    <w:rsid w:val="00A07BFA"/>
    <w:rsid w:val="00A10FB7"/>
    <w:rsid w:val="00A12076"/>
    <w:rsid w:val="00A129A8"/>
    <w:rsid w:val="00A134AA"/>
    <w:rsid w:val="00A150D7"/>
    <w:rsid w:val="00A15581"/>
    <w:rsid w:val="00A15B02"/>
    <w:rsid w:val="00A161AA"/>
    <w:rsid w:val="00A16D8A"/>
    <w:rsid w:val="00A2428A"/>
    <w:rsid w:val="00A25170"/>
    <w:rsid w:val="00A31B58"/>
    <w:rsid w:val="00A32042"/>
    <w:rsid w:val="00A347E9"/>
    <w:rsid w:val="00A37490"/>
    <w:rsid w:val="00A37B00"/>
    <w:rsid w:val="00A454A8"/>
    <w:rsid w:val="00A468C1"/>
    <w:rsid w:val="00A5554B"/>
    <w:rsid w:val="00A56E04"/>
    <w:rsid w:val="00A601E5"/>
    <w:rsid w:val="00A64EB3"/>
    <w:rsid w:val="00A64F9C"/>
    <w:rsid w:val="00A70A56"/>
    <w:rsid w:val="00A70BE8"/>
    <w:rsid w:val="00A71144"/>
    <w:rsid w:val="00A71CCB"/>
    <w:rsid w:val="00A74BF1"/>
    <w:rsid w:val="00A77EEC"/>
    <w:rsid w:val="00A86983"/>
    <w:rsid w:val="00A9333B"/>
    <w:rsid w:val="00A94219"/>
    <w:rsid w:val="00A96D60"/>
    <w:rsid w:val="00A96E29"/>
    <w:rsid w:val="00AA0CA4"/>
    <w:rsid w:val="00AA33E8"/>
    <w:rsid w:val="00AA60CB"/>
    <w:rsid w:val="00AA7D8D"/>
    <w:rsid w:val="00AB0D85"/>
    <w:rsid w:val="00AB6934"/>
    <w:rsid w:val="00AC19A6"/>
    <w:rsid w:val="00AC1CCD"/>
    <w:rsid w:val="00AC2F45"/>
    <w:rsid w:val="00AC35FC"/>
    <w:rsid w:val="00AC3638"/>
    <w:rsid w:val="00AC39FA"/>
    <w:rsid w:val="00AC69EB"/>
    <w:rsid w:val="00AC7D11"/>
    <w:rsid w:val="00AD05CC"/>
    <w:rsid w:val="00AD06F8"/>
    <w:rsid w:val="00AD1C4E"/>
    <w:rsid w:val="00AD1E21"/>
    <w:rsid w:val="00AD2075"/>
    <w:rsid w:val="00AD22D7"/>
    <w:rsid w:val="00AD2395"/>
    <w:rsid w:val="00AD3B9B"/>
    <w:rsid w:val="00AD3C0F"/>
    <w:rsid w:val="00AD4228"/>
    <w:rsid w:val="00AD762E"/>
    <w:rsid w:val="00AD7BAC"/>
    <w:rsid w:val="00AD7E24"/>
    <w:rsid w:val="00AE0285"/>
    <w:rsid w:val="00AE38AA"/>
    <w:rsid w:val="00AE4B97"/>
    <w:rsid w:val="00AF2A26"/>
    <w:rsid w:val="00B00014"/>
    <w:rsid w:val="00B0254F"/>
    <w:rsid w:val="00B0388E"/>
    <w:rsid w:val="00B03B20"/>
    <w:rsid w:val="00B046A1"/>
    <w:rsid w:val="00B05196"/>
    <w:rsid w:val="00B05E39"/>
    <w:rsid w:val="00B07278"/>
    <w:rsid w:val="00B0742E"/>
    <w:rsid w:val="00B11069"/>
    <w:rsid w:val="00B113DB"/>
    <w:rsid w:val="00B1310D"/>
    <w:rsid w:val="00B1445B"/>
    <w:rsid w:val="00B21B08"/>
    <w:rsid w:val="00B222C5"/>
    <w:rsid w:val="00B2458F"/>
    <w:rsid w:val="00B26818"/>
    <w:rsid w:val="00B26849"/>
    <w:rsid w:val="00B26BF8"/>
    <w:rsid w:val="00B3084B"/>
    <w:rsid w:val="00B33D48"/>
    <w:rsid w:val="00B3413F"/>
    <w:rsid w:val="00B348AF"/>
    <w:rsid w:val="00B36324"/>
    <w:rsid w:val="00B36D92"/>
    <w:rsid w:val="00B40691"/>
    <w:rsid w:val="00B41A08"/>
    <w:rsid w:val="00B41D51"/>
    <w:rsid w:val="00B42606"/>
    <w:rsid w:val="00B44BDA"/>
    <w:rsid w:val="00B476F2"/>
    <w:rsid w:val="00B51A05"/>
    <w:rsid w:val="00B52553"/>
    <w:rsid w:val="00B52693"/>
    <w:rsid w:val="00B529F3"/>
    <w:rsid w:val="00B53C3D"/>
    <w:rsid w:val="00B53D10"/>
    <w:rsid w:val="00B5419E"/>
    <w:rsid w:val="00B54656"/>
    <w:rsid w:val="00B568A4"/>
    <w:rsid w:val="00B56C28"/>
    <w:rsid w:val="00B60148"/>
    <w:rsid w:val="00B67E44"/>
    <w:rsid w:val="00B704EE"/>
    <w:rsid w:val="00B7063A"/>
    <w:rsid w:val="00B718EB"/>
    <w:rsid w:val="00B738B2"/>
    <w:rsid w:val="00B73BD7"/>
    <w:rsid w:val="00B75725"/>
    <w:rsid w:val="00B75E21"/>
    <w:rsid w:val="00B761E8"/>
    <w:rsid w:val="00B82024"/>
    <w:rsid w:val="00B832DC"/>
    <w:rsid w:val="00B856C9"/>
    <w:rsid w:val="00B865C7"/>
    <w:rsid w:val="00B87798"/>
    <w:rsid w:val="00B93544"/>
    <w:rsid w:val="00B935A8"/>
    <w:rsid w:val="00B964A4"/>
    <w:rsid w:val="00B9748F"/>
    <w:rsid w:val="00BA07CC"/>
    <w:rsid w:val="00BA5160"/>
    <w:rsid w:val="00BA5247"/>
    <w:rsid w:val="00BA6B03"/>
    <w:rsid w:val="00BA7954"/>
    <w:rsid w:val="00BB0CB3"/>
    <w:rsid w:val="00BB166A"/>
    <w:rsid w:val="00BB5877"/>
    <w:rsid w:val="00BB661B"/>
    <w:rsid w:val="00BB764E"/>
    <w:rsid w:val="00BC4268"/>
    <w:rsid w:val="00BC4CF3"/>
    <w:rsid w:val="00BC5B61"/>
    <w:rsid w:val="00BC61FF"/>
    <w:rsid w:val="00BD068A"/>
    <w:rsid w:val="00BD12C4"/>
    <w:rsid w:val="00BD3677"/>
    <w:rsid w:val="00BD3C6F"/>
    <w:rsid w:val="00BD3F1B"/>
    <w:rsid w:val="00BD44BB"/>
    <w:rsid w:val="00BD5E3A"/>
    <w:rsid w:val="00BD7382"/>
    <w:rsid w:val="00BD7D1C"/>
    <w:rsid w:val="00BE0536"/>
    <w:rsid w:val="00BE228F"/>
    <w:rsid w:val="00BF06C9"/>
    <w:rsid w:val="00BF12A0"/>
    <w:rsid w:val="00BF188C"/>
    <w:rsid w:val="00BF347E"/>
    <w:rsid w:val="00BF4863"/>
    <w:rsid w:val="00BF65AC"/>
    <w:rsid w:val="00BF7162"/>
    <w:rsid w:val="00BF73CC"/>
    <w:rsid w:val="00BF74E7"/>
    <w:rsid w:val="00BF7CAF"/>
    <w:rsid w:val="00BF7FBF"/>
    <w:rsid w:val="00C00534"/>
    <w:rsid w:val="00C017E0"/>
    <w:rsid w:val="00C05F5C"/>
    <w:rsid w:val="00C064E7"/>
    <w:rsid w:val="00C067FF"/>
    <w:rsid w:val="00C06D58"/>
    <w:rsid w:val="00C07A73"/>
    <w:rsid w:val="00C11FCF"/>
    <w:rsid w:val="00C15D36"/>
    <w:rsid w:val="00C160E0"/>
    <w:rsid w:val="00C166F4"/>
    <w:rsid w:val="00C204C6"/>
    <w:rsid w:val="00C2095A"/>
    <w:rsid w:val="00C24A43"/>
    <w:rsid w:val="00C26579"/>
    <w:rsid w:val="00C2676B"/>
    <w:rsid w:val="00C27BE3"/>
    <w:rsid w:val="00C318CB"/>
    <w:rsid w:val="00C32621"/>
    <w:rsid w:val="00C33D71"/>
    <w:rsid w:val="00C35983"/>
    <w:rsid w:val="00C37F4A"/>
    <w:rsid w:val="00C40402"/>
    <w:rsid w:val="00C42359"/>
    <w:rsid w:val="00C42C06"/>
    <w:rsid w:val="00C43450"/>
    <w:rsid w:val="00C4392F"/>
    <w:rsid w:val="00C454F8"/>
    <w:rsid w:val="00C47447"/>
    <w:rsid w:val="00C47509"/>
    <w:rsid w:val="00C5099E"/>
    <w:rsid w:val="00C50EAB"/>
    <w:rsid w:val="00C5164F"/>
    <w:rsid w:val="00C531D8"/>
    <w:rsid w:val="00C54073"/>
    <w:rsid w:val="00C54D17"/>
    <w:rsid w:val="00C54DB5"/>
    <w:rsid w:val="00C60290"/>
    <w:rsid w:val="00C6259D"/>
    <w:rsid w:val="00C639A0"/>
    <w:rsid w:val="00C63F5E"/>
    <w:rsid w:val="00C6462A"/>
    <w:rsid w:val="00C70496"/>
    <w:rsid w:val="00C709DB"/>
    <w:rsid w:val="00C732B6"/>
    <w:rsid w:val="00C83093"/>
    <w:rsid w:val="00C93D2F"/>
    <w:rsid w:val="00C93E7A"/>
    <w:rsid w:val="00C963ED"/>
    <w:rsid w:val="00C96D49"/>
    <w:rsid w:val="00CA5C2B"/>
    <w:rsid w:val="00CA7673"/>
    <w:rsid w:val="00CB0157"/>
    <w:rsid w:val="00CB380A"/>
    <w:rsid w:val="00CC19DB"/>
    <w:rsid w:val="00CC30A8"/>
    <w:rsid w:val="00CC5899"/>
    <w:rsid w:val="00CC7E6F"/>
    <w:rsid w:val="00CD082A"/>
    <w:rsid w:val="00CD23FC"/>
    <w:rsid w:val="00CD397B"/>
    <w:rsid w:val="00CD517A"/>
    <w:rsid w:val="00CD5EDC"/>
    <w:rsid w:val="00CE08C6"/>
    <w:rsid w:val="00CE77F0"/>
    <w:rsid w:val="00CF137F"/>
    <w:rsid w:val="00CF66CB"/>
    <w:rsid w:val="00CF7034"/>
    <w:rsid w:val="00CF733C"/>
    <w:rsid w:val="00D06395"/>
    <w:rsid w:val="00D12A38"/>
    <w:rsid w:val="00D1363D"/>
    <w:rsid w:val="00D1457C"/>
    <w:rsid w:val="00D14AF3"/>
    <w:rsid w:val="00D14B9D"/>
    <w:rsid w:val="00D176A7"/>
    <w:rsid w:val="00D20BF6"/>
    <w:rsid w:val="00D20E1A"/>
    <w:rsid w:val="00D306FC"/>
    <w:rsid w:val="00D3298F"/>
    <w:rsid w:val="00D34D8D"/>
    <w:rsid w:val="00D351F4"/>
    <w:rsid w:val="00D369C8"/>
    <w:rsid w:val="00D41B14"/>
    <w:rsid w:val="00D4382B"/>
    <w:rsid w:val="00D45BCE"/>
    <w:rsid w:val="00D46F1F"/>
    <w:rsid w:val="00D55FC9"/>
    <w:rsid w:val="00D600BD"/>
    <w:rsid w:val="00D61D47"/>
    <w:rsid w:val="00D63033"/>
    <w:rsid w:val="00D63D73"/>
    <w:rsid w:val="00D66705"/>
    <w:rsid w:val="00D70237"/>
    <w:rsid w:val="00D703CD"/>
    <w:rsid w:val="00D7040A"/>
    <w:rsid w:val="00D75220"/>
    <w:rsid w:val="00D75A24"/>
    <w:rsid w:val="00D7657B"/>
    <w:rsid w:val="00D76978"/>
    <w:rsid w:val="00D81570"/>
    <w:rsid w:val="00D819F6"/>
    <w:rsid w:val="00D846BD"/>
    <w:rsid w:val="00D851B0"/>
    <w:rsid w:val="00D85CF5"/>
    <w:rsid w:val="00D86063"/>
    <w:rsid w:val="00D8621B"/>
    <w:rsid w:val="00D8689B"/>
    <w:rsid w:val="00D8696A"/>
    <w:rsid w:val="00D87878"/>
    <w:rsid w:val="00D90FEA"/>
    <w:rsid w:val="00D9186B"/>
    <w:rsid w:val="00D91F58"/>
    <w:rsid w:val="00D94B63"/>
    <w:rsid w:val="00D94BB9"/>
    <w:rsid w:val="00D95F6E"/>
    <w:rsid w:val="00D9701F"/>
    <w:rsid w:val="00D979BB"/>
    <w:rsid w:val="00DA48B9"/>
    <w:rsid w:val="00DA50D9"/>
    <w:rsid w:val="00DA7820"/>
    <w:rsid w:val="00DB0611"/>
    <w:rsid w:val="00DB45CE"/>
    <w:rsid w:val="00DB5F76"/>
    <w:rsid w:val="00DB6EE3"/>
    <w:rsid w:val="00DB7FA1"/>
    <w:rsid w:val="00DC0662"/>
    <w:rsid w:val="00DC0993"/>
    <w:rsid w:val="00DC429A"/>
    <w:rsid w:val="00DC679A"/>
    <w:rsid w:val="00DC6A14"/>
    <w:rsid w:val="00DD0131"/>
    <w:rsid w:val="00DD031A"/>
    <w:rsid w:val="00DD0A33"/>
    <w:rsid w:val="00DD3511"/>
    <w:rsid w:val="00DE0538"/>
    <w:rsid w:val="00DE5A07"/>
    <w:rsid w:val="00DE6036"/>
    <w:rsid w:val="00DE6C93"/>
    <w:rsid w:val="00DF1C71"/>
    <w:rsid w:val="00DF279C"/>
    <w:rsid w:val="00E01F1F"/>
    <w:rsid w:val="00E035B6"/>
    <w:rsid w:val="00E05FA6"/>
    <w:rsid w:val="00E06971"/>
    <w:rsid w:val="00E1349F"/>
    <w:rsid w:val="00E209B2"/>
    <w:rsid w:val="00E20CF7"/>
    <w:rsid w:val="00E21DE2"/>
    <w:rsid w:val="00E2270C"/>
    <w:rsid w:val="00E238D8"/>
    <w:rsid w:val="00E26FF1"/>
    <w:rsid w:val="00E3129C"/>
    <w:rsid w:val="00E3181B"/>
    <w:rsid w:val="00E3189D"/>
    <w:rsid w:val="00E321AD"/>
    <w:rsid w:val="00E3286F"/>
    <w:rsid w:val="00E34C4A"/>
    <w:rsid w:val="00E440A9"/>
    <w:rsid w:val="00E45117"/>
    <w:rsid w:val="00E4563B"/>
    <w:rsid w:val="00E4799B"/>
    <w:rsid w:val="00E52AEE"/>
    <w:rsid w:val="00E61DF7"/>
    <w:rsid w:val="00E624D5"/>
    <w:rsid w:val="00E65814"/>
    <w:rsid w:val="00E6583A"/>
    <w:rsid w:val="00E659C6"/>
    <w:rsid w:val="00E72C6E"/>
    <w:rsid w:val="00E7360A"/>
    <w:rsid w:val="00E73CD4"/>
    <w:rsid w:val="00E747DD"/>
    <w:rsid w:val="00E7499D"/>
    <w:rsid w:val="00E77839"/>
    <w:rsid w:val="00E836F8"/>
    <w:rsid w:val="00E84E31"/>
    <w:rsid w:val="00E878B5"/>
    <w:rsid w:val="00E90036"/>
    <w:rsid w:val="00E90402"/>
    <w:rsid w:val="00E94CB3"/>
    <w:rsid w:val="00E95C93"/>
    <w:rsid w:val="00E97B5C"/>
    <w:rsid w:val="00EA0C0D"/>
    <w:rsid w:val="00EA15CB"/>
    <w:rsid w:val="00EA2969"/>
    <w:rsid w:val="00EA67CA"/>
    <w:rsid w:val="00EA7413"/>
    <w:rsid w:val="00EA767F"/>
    <w:rsid w:val="00EB00BE"/>
    <w:rsid w:val="00EB0FDB"/>
    <w:rsid w:val="00EB21B3"/>
    <w:rsid w:val="00EB4914"/>
    <w:rsid w:val="00EB793E"/>
    <w:rsid w:val="00EC0515"/>
    <w:rsid w:val="00EC1082"/>
    <w:rsid w:val="00ED0040"/>
    <w:rsid w:val="00ED257F"/>
    <w:rsid w:val="00ED2DCC"/>
    <w:rsid w:val="00ED4800"/>
    <w:rsid w:val="00ED6D63"/>
    <w:rsid w:val="00ED7EE4"/>
    <w:rsid w:val="00EE7E68"/>
    <w:rsid w:val="00EF0F62"/>
    <w:rsid w:val="00EF715C"/>
    <w:rsid w:val="00F03549"/>
    <w:rsid w:val="00F05E56"/>
    <w:rsid w:val="00F100A6"/>
    <w:rsid w:val="00F147D3"/>
    <w:rsid w:val="00F149A2"/>
    <w:rsid w:val="00F15EED"/>
    <w:rsid w:val="00F17EA7"/>
    <w:rsid w:val="00F2041A"/>
    <w:rsid w:val="00F22073"/>
    <w:rsid w:val="00F22F6A"/>
    <w:rsid w:val="00F251AD"/>
    <w:rsid w:val="00F258D6"/>
    <w:rsid w:val="00F271B2"/>
    <w:rsid w:val="00F27EDD"/>
    <w:rsid w:val="00F36C6B"/>
    <w:rsid w:val="00F36D02"/>
    <w:rsid w:val="00F379C5"/>
    <w:rsid w:val="00F40B58"/>
    <w:rsid w:val="00F40CF9"/>
    <w:rsid w:val="00F40DF3"/>
    <w:rsid w:val="00F43E7B"/>
    <w:rsid w:val="00F44EBE"/>
    <w:rsid w:val="00F524EF"/>
    <w:rsid w:val="00F541C2"/>
    <w:rsid w:val="00F54C89"/>
    <w:rsid w:val="00F56756"/>
    <w:rsid w:val="00F5763D"/>
    <w:rsid w:val="00F60A4E"/>
    <w:rsid w:val="00F639DD"/>
    <w:rsid w:val="00F645CF"/>
    <w:rsid w:val="00F71352"/>
    <w:rsid w:val="00F76AB7"/>
    <w:rsid w:val="00F76DD4"/>
    <w:rsid w:val="00F773A9"/>
    <w:rsid w:val="00F77BE8"/>
    <w:rsid w:val="00F8054C"/>
    <w:rsid w:val="00F80832"/>
    <w:rsid w:val="00F81B11"/>
    <w:rsid w:val="00F846A5"/>
    <w:rsid w:val="00F84ED4"/>
    <w:rsid w:val="00F8667D"/>
    <w:rsid w:val="00F9418C"/>
    <w:rsid w:val="00F964E0"/>
    <w:rsid w:val="00F976A9"/>
    <w:rsid w:val="00FA021B"/>
    <w:rsid w:val="00FA0614"/>
    <w:rsid w:val="00FA0B16"/>
    <w:rsid w:val="00FA16C8"/>
    <w:rsid w:val="00FA4466"/>
    <w:rsid w:val="00FA49D4"/>
    <w:rsid w:val="00FA4FFA"/>
    <w:rsid w:val="00FB23D5"/>
    <w:rsid w:val="00FB2461"/>
    <w:rsid w:val="00FB2FE8"/>
    <w:rsid w:val="00FB5429"/>
    <w:rsid w:val="00FB6646"/>
    <w:rsid w:val="00FB66E7"/>
    <w:rsid w:val="00FB7977"/>
    <w:rsid w:val="00FC0412"/>
    <w:rsid w:val="00FC05F7"/>
    <w:rsid w:val="00FC1D8C"/>
    <w:rsid w:val="00FC298B"/>
    <w:rsid w:val="00FC4532"/>
    <w:rsid w:val="00FC4BDA"/>
    <w:rsid w:val="00FC72AE"/>
    <w:rsid w:val="00FD442F"/>
    <w:rsid w:val="00FD7FB3"/>
    <w:rsid w:val="00FE092A"/>
    <w:rsid w:val="00FE1DCD"/>
    <w:rsid w:val="00FE1F47"/>
    <w:rsid w:val="00FE6A5D"/>
    <w:rsid w:val="00FF0188"/>
    <w:rsid w:val="00FF14EA"/>
    <w:rsid w:val="00FF27B3"/>
    <w:rsid w:val="00FF53A9"/>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 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
    <w:name w:val="Light Shading"/>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qFormat/>
    <w:rsid w:val="001F3426"/>
    <w:rPr>
      <w:b/>
      <w:bCs/>
    </w:rPr>
  </w:style>
  <w:style w:type="paragraph" w:customStyle="1" w:styleId="TextnormalCharCaracter">
    <w:name w:val="Text normal Char Caracter"/>
    <w:link w:val="TextnormalCharCaracterCaracter"/>
    <w:rsid w:val="00EA67CA"/>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EA67CA"/>
    <w:rPr>
      <w:rFonts w:ascii="Arial" w:eastAsia="Times New Roman" w:hAnsi="Arial"/>
      <w:sz w:val="22"/>
      <w:szCs w:val="22"/>
      <w:lang w:val="ro-RO" w:eastAsia="en-US" w:bidi="ar-SA"/>
    </w:rPr>
  </w:style>
  <w:style w:type="paragraph" w:styleId="ListParagraph">
    <w:name w:val="List Paragraph"/>
    <w:basedOn w:val="Normal"/>
    <w:uiPriority w:val="34"/>
    <w:qFormat/>
    <w:rsid w:val="00EA67CA"/>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67CA"/>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
    <w:name w:val="Char"/>
    <w:basedOn w:val="Normal"/>
    <w:rsid w:val="00B53D10"/>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A64EB3"/>
    <w:pPr>
      <w:spacing w:after="120"/>
      <w:ind w:left="283"/>
    </w:pPr>
    <w:rPr>
      <w:sz w:val="16"/>
      <w:szCs w:val="16"/>
    </w:rPr>
  </w:style>
  <w:style w:type="character" w:customStyle="1" w:styleId="BodyTextIndent3Char">
    <w:name w:val="Body Text Indent 3 Char"/>
    <w:link w:val="BodyTextIndent3"/>
    <w:uiPriority w:val="99"/>
    <w:semiHidden/>
    <w:rsid w:val="00A64EB3"/>
    <w:rPr>
      <w:sz w:val="16"/>
      <w:szCs w:val="16"/>
      <w:lang w:val="en-US" w:eastAsia="en-US"/>
    </w:rPr>
  </w:style>
  <w:style w:type="paragraph" w:styleId="Subtitle">
    <w:name w:val="Subtitle"/>
    <w:basedOn w:val="Normal"/>
    <w:next w:val="Normal"/>
    <w:link w:val="SubtitleChar"/>
    <w:uiPriority w:val="11"/>
    <w:qFormat/>
    <w:rsid w:val="00C33D71"/>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33D71"/>
    <w:rPr>
      <w:rFonts w:ascii="Cambria" w:eastAsia="Times New Roman" w:hAnsi="Cambria" w:cs="Times New Roman"/>
      <w:sz w:val="24"/>
      <w:szCs w:val="24"/>
      <w:lang w:val="en-US" w:eastAsia="en-US"/>
    </w:rPr>
  </w:style>
  <w:style w:type="paragraph" w:customStyle="1" w:styleId="Char1">
    <w:name w:val=" Char1"/>
    <w:basedOn w:val="Normal"/>
    <w:rsid w:val="00BF06C9"/>
    <w:pPr>
      <w:spacing w:after="0" w:line="240" w:lineRule="auto"/>
    </w:pPr>
    <w:rPr>
      <w:rFonts w:ascii="Times New Roman" w:eastAsia="Times New Roman" w:hAnsi="Times New Roman"/>
      <w:sz w:val="24"/>
      <w:szCs w:val="24"/>
      <w:lang w:val="pl-PL" w:eastAsia="pl-PL"/>
    </w:rPr>
  </w:style>
  <w:style w:type="paragraph" w:styleId="NoSpacing">
    <w:name w:val="No Spacing"/>
    <w:uiPriority w:val="1"/>
    <w:qFormat/>
    <w:rsid w:val="001D3F73"/>
    <w:rPr>
      <w:rFonts w:ascii="Times New Roman" w:eastAsia="Times New Roman" w:hAnsi="Times New Roman"/>
      <w:sz w:val="24"/>
      <w:szCs w:val="24"/>
      <w:lang w:val="en-US" w:eastAsia="en-US"/>
    </w:rPr>
  </w:style>
  <w:style w:type="paragraph" w:customStyle="1" w:styleId="corptextdupatitluCharCaracterCaracterCaracter">
    <w:name w:val="corp text dupa titlu Char Caracter Caracter Caracter"/>
    <w:basedOn w:val="Normal"/>
    <w:link w:val="corptextdupatitluCharCaracterCaracterCaracterCaracter"/>
    <w:autoRedefine/>
    <w:rsid w:val="007865EA"/>
    <w:pPr>
      <w:numPr>
        <w:ilvl w:val="2"/>
        <w:numId w:val="3"/>
      </w:numPr>
      <w:tabs>
        <w:tab w:val="clear" w:pos="1080"/>
      </w:tabs>
      <w:spacing w:after="0" w:line="240" w:lineRule="auto"/>
      <w:ind w:left="720" w:hanging="360"/>
      <w:jc w:val="both"/>
    </w:pPr>
    <w:rPr>
      <w:rFonts w:ascii="Arial" w:eastAsia="Times New Roman" w:hAnsi="Arial"/>
      <w:sz w:val="24"/>
      <w:szCs w:val="24"/>
      <w:lang/>
    </w:rPr>
  </w:style>
  <w:style w:type="character" w:customStyle="1" w:styleId="corptextdupatitluCharCaracterCaracterCaracterCaracter">
    <w:name w:val="corp text dupa titlu Char Caracter Caracter Caracter Caracter"/>
    <w:link w:val="corptextdupatitluCharCaracterCaracterCaracter"/>
    <w:rsid w:val="007865EA"/>
    <w:rPr>
      <w:rFonts w:ascii="Arial" w:eastAsia="Times New Roman" w:hAnsi="Arial"/>
      <w:sz w:val="24"/>
      <w:szCs w:val="24"/>
      <w:lang/>
    </w:rPr>
  </w:style>
  <w:style w:type="paragraph" w:styleId="BodyTextIndent">
    <w:name w:val="Body Text Indent"/>
    <w:basedOn w:val="Normal"/>
    <w:link w:val="BodyTextIndentChar"/>
    <w:rsid w:val="000255F6"/>
    <w:pPr>
      <w:spacing w:after="120" w:line="240" w:lineRule="auto"/>
      <w:ind w:left="283"/>
    </w:pPr>
    <w:rPr>
      <w:rFonts w:ascii="Times New Roman" w:eastAsia="Times New Roman" w:hAnsi="Times New Roman"/>
      <w:sz w:val="24"/>
      <w:szCs w:val="24"/>
      <w:lang/>
    </w:rPr>
  </w:style>
  <w:style w:type="character" w:customStyle="1" w:styleId="BodyTextIndentChar">
    <w:name w:val="Body Text Indent Char"/>
    <w:link w:val="BodyTextIndent"/>
    <w:rsid w:val="000255F6"/>
    <w:rPr>
      <w:rFonts w:ascii="Times New Roman" w:eastAsia="Times New Roman" w:hAnsi="Times New Roman"/>
      <w:sz w:val="24"/>
      <w:szCs w:val="24"/>
    </w:rPr>
  </w:style>
  <w:style w:type="paragraph" w:customStyle="1" w:styleId="Subtitlu1">
    <w:name w:val="Subtitlu1"/>
    <w:basedOn w:val="Normal"/>
    <w:link w:val="SubtitluChar"/>
    <w:rsid w:val="007E35D8"/>
    <w:pPr>
      <w:numPr>
        <w:ilvl w:val="1"/>
        <w:numId w:val="4"/>
      </w:numPr>
      <w:spacing w:after="0" w:line="240" w:lineRule="auto"/>
      <w:jc w:val="both"/>
    </w:pPr>
    <w:rPr>
      <w:rFonts w:ascii="Arial" w:eastAsia="Times New Roman" w:hAnsi="Arial"/>
      <w:b/>
      <w:i/>
      <w:sz w:val="28"/>
      <w:szCs w:val="24"/>
      <w:lang/>
    </w:rPr>
  </w:style>
  <w:style w:type="paragraph" w:customStyle="1" w:styleId="corptextsubtitlu-titlu">
    <w:name w:val="corp text subtitlu-titlu"/>
    <w:basedOn w:val="Subtitlu1"/>
    <w:rsid w:val="007E35D8"/>
    <w:pPr>
      <w:numPr>
        <w:ilvl w:val="2"/>
      </w:numPr>
    </w:pPr>
    <w:rPr>
      <w:i w:val="0"/>
      <w:sz w:val="24"/>
    </w:rPr>
  </w:style>
  <w:style w:type="character" w:customStyle="1" w:styleId="SubtitluChar">
    <w:name w:val="Subtitlu Char"/>
    <w:link w:val="Subtitlu1"/>
    <w:rsid w:val="007E35D8"/>
    <w:rPr>
      <w:rFonts w:ascii="Arial" w:eastAsia="Times New Roman" w:hAnsi="Arial"/>
      <w:b/>
      <w:i/>
      <w:sz w:val="28"/>
      <w:szCs w:val="24"/>
      <w:lang/>
    </w:rPr>
  </w:style>
  <w:style w:type="character" w:customStyle="1" w:styleId="tpa1">
    <w:name w:val="tpa1"/>
    <w:basedOn w:val="DefaultParagraphFont"/>
    <w:rsid w:val="004E17E8"/>
  </w:style>
  <w:style w:type="character" w:customStyle="1" w:styleId="Heading3">
    <w:name w:val="Heading #3"/>
    <w:basedOn w:val="DefaultParagraphFont"/>
    <w:rsid w:val="00C24A43"/>
    <w:rPr>
      <w:rFonts w:ascii="Century Gothic" w:eastAsia="Century Gothic" w:hAnsi="Century Gothic" w:cs="Century Gothic"/>
      <w:b/>
      <w:bCs/>
      <w:i w:val="0"/>
      <w:iCs w:val="0"/>
      <w:smallCaps w:val="0"/>
      <w:strike w:val="0"/>
      <w:color w:val="000000"/>
      <w:spacing w:val="0"/>
      <w:w w:val="100"/>
      <w:position w:val="0"/>
      <w:sz w:val="28"/>
      <w:szCs w:val="28"/>
      <w:u w:val="single"/>
      <w:lang w:val="ro-RO" w:eastAsia="ro-RO" w:bidi="ro-RO"/>
    </w:rPr>
  </w:style>
  <w:style w:type="character" w:customStyle="1" w:styleId="Bodytext2">
    <w:name w:val="Body text (2)_"/>
    <w:basedOn w:val="DefaultParagraphFont"/>
    <w:link w:val="Bodytext20"/>
    <w:rsid w:val="0047401D"/>
    <w:rPr>
      <w:rFonts w:ascii="Arial" w:eastAsia="Arial" w:hAnsi="Arial" w:cs="Arial"/>
      <w:shd w:val="clear" w:color="auto" w:fill="FFFFFF"/>
    </w:rPr>
  </w:style>
  <w:style w:type="paragraph" w:customStyle="1" w:styleId="Bodytext20">
    <w:name w:val="Body text (2)"/>
    <w:basedOn w:val="Normal"/>
    <w:link w:val="Bodytext2"/>
    <w:rsid w:val="0047401D"/>
    <w:pPr>
      <w:widowControl w:val="0"/>
      <w:shd w:val="clear" w:color="auto" w:fill="FFFFFF"/>
      <w:spacing w:before="300" w:after="0" w:line="274" w:lineRule="exact"/>
      <w:jc w:val="both"/>
    </w:pPr>
    <w:rPr>
      <w:rFonts w:ascii="Arial" w:eastAsia="Arial" w:hAnsi="Arial" w:cs="Arial"/>
      <w:sz w:val="20"/>
      <w:szCs w:val="20"/>
      <w:lang w:val="ro-RO" w:eastAsia="ro-RO"/>
    </w:rPr>
  </w:style>
  <w:style w:type="character" w:customStyle="1" w:styleId="Bodytext8">
    <w:name w:val="Body text (8)_"/>
    <w:basedOn w:val="DefaultParagraphFont"/>
    <w:link w:val="Bodytext80"/>
    <w:rsid w:val="0047401D"/>
    <w:rPr>
      <w:rFonts w:ascii="Times New Roman" w:eastAsia="Times New Roman" w:hAnsi="Times New Roman"/>
      <w:b/>
      <w:bCs/>
      <w:shd w:val="clear" w:color="auto" w:fill="FFFFFF"/>
    </w:rPr>
  </w:style>
  <w:style w:type="paragraph" w:customStyle="1" w:styleId="Bodytext80">
    <w:name w:val="Body text (8)"/>
    <w:basedOn w:val="Normal"/>
    <w:link w:val="Bodytext8"/>
    <w:rsid w:val="0047401D"/>
    <w:pPr>
      <w:widowControl w:val="0"/>
      <w:shd w:val="clear" w:color="auto" w:fill="FFFFFF"/>
      <w:spacing w:before="180" w:after="0" w:line="226" w:lineRule="exact"/>
      <w:jc w:val="both"/>
    </w:pPr>
    <w:rPr>
      <w:rFonts w:ascii="Times New Roman" w:eastAsia="Times New Roman" w:hAnsi="Times New Roman"/>
      <w:b/>
      <w:bCs/>
      <w:sz w:val="20"/>
      <w:szCs w:val="20"/>
      <w:lang w:val="ro-RO" w:eastAsia="ro-RO"/>
    </w:rPr>
  </w:style>
  <w:style w:type="character" w:customStyle="1" w:styleId="Bodytext2Bold">
    <w:name w:val="Body text (2) + Bold"/>
    <w:basedOn w:val="Bodytext2"/>
    <w:rsid w:val="0047401D"/>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6">
    <w:name w:val="Body text (6)_"/>
    <w:basedOn w:val="DefaultParagraphFont"/>
    <w:link w:val="Bodytext60"/>
    <w:rsid w:val="0047401D"/>
    <w:rPr>
      <w:rFonts w:ascii="Times New Roman" w:eastAsia="Times New Roman" w:hAnsi="Times New Roman"/>
      <w:b/>
      <w:bCs/>
      <w:sz w:val="26"/>
      <w:szCs w:val="26"/>
      <w:shd w:val="clear" w:color="auto" w:fill="FFFFFF"/>
    </w:rPr>
  </w:style>
  <w:style w:type="character" w:customStyle="1" w:styleId="Bodytext6Exact">
    <w:name w:val="Body text (6) Exact"/>
    <w:basedOn w:val="DefaultParagraphFont"/>
    <w:rsid w:val="0047401D"/>
    <w:rPr>
      <w:rFonts w:ascii="Times New Roman" w:eastAsia="Times New Roman" w:hAnsi="Times New Roman" w:cs="Times New Roman"/>
      <w:b/>
      <w:bCs/>
      <w:i w:val="0"/>
      <w:iCs w:val="0"/>
      <w:smallCaps w:val="0"/>
      <w:strike w:val="0"/>
      <w:sz w:val="26"/>
      <w:szCs w:val="26"/>
      <w:u w:val="none"/>
    </w:rPr>
  </w:style>
  <w:style w:type="character" w:customStyle="1" w:styleId="Heading8">
    <w:name w:val="Heading #8"/>
    <w:basedOn w:val="DefaultParagraphFont"/>
    <w:rsid w:val="0047401D"/>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paragraph" w:customStyle="1" w:styleId="Bodytext60">
    <w:name w:val="Body text (6)"/>
    <w:basedOn w:val="Normal"/>
    <w:link w:val="Bodytext6"/>
    <w:rsid w:val="0047401D"/>
    <w:pPr>
      <w:widowControl w:val="0"/>
      <w:shd w:val="clear" w:color="auto" w:fill="FFFFFF"/>
      <w:spacing w:after="0" w:line="336" w:lineRule="exact"/>
      <w:ind w:hanging="400"/>
    </w:pPr>
    <w:rPr>
      <w:rFonts w:ascii="Times New Roman" w:eastAsia="Times New Roman" w:hAnsi="Times New Roman"/>
      <w:b/>
      <w:bCs/>
      <w:sz w:val="26"/>
      <w:szCs w:val="26"/>
      <w:lang w:val="ro-RO" w:eastAsia="ro-RO"/>
    </w:rPr>
  </w:style>
  <w:style w:type="character" w:customStyle="1" w:styleId="Heading8Arial105ptNotBoldItalic">
    <w:name w:val="Heading #8 + Arial;10;5 pt;Not Bold;Italic"/>
    <w:basedOn w:val="DefaultParagraphFont"/>
    <w:rsid w:val="0047401D"/>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Bodytext2Arial105ptItalicSpacing-1pt">
    <w:name w:val="Body text (2) + Arial;10;5 pt;Italic;Spacing -1 pt"/>
    <w:basedOn w:val="Bodytext2"/>
    <w:rsid w:val="0047401D"/>
    <w:rPr>
      <w:b/>
      <w:bCs/>
      <w:i/>
      <w:iCs/>
      <w:smallCaps w:val="0"/>
      <w:strike w:val="0"/>
      <w:color w:val="000000"/>
      <w:spacing w:val="-30"/>
      <w:w w:val="100"/>
      <w:position w:val="0"/>
      <w:sz w:val="21"/>
      <w:szCs w:val="21"/>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e3demru/legea-apelor-nr-107-1996?pid=10135178&amp;d=2018-12-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e5.ro/Gratuit/gu3dsojy/legea-contenciosului-administrativ-nr-554-2004?d=2018-12-1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2943</Words>
  <Characters>17076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19980</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2490480</vt:i4>
      </vt:variant>
      <vt:variant>
        <vt:i4>6</vt:i4>
      </vt:variant>
      <vt:variant>
        <vt:i4>0</vt:i4>
      </vt:variant>
      <vt:variant>
        <vt:i4>5</vt:i4>
      </vt:variant>
      <vt:variant>
        <vt:lpwstr>https://lege5.ro/Gratuit/ge3demru/legea-apelor-nr-107-1996?pid=10135178&amp;d=2018-12-11</vt:lpwstr>
      </vt:variant>
      <vt:variant>
        <vt:lpwstr>p-10135178</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dragos.tanasescu</cp:lastModifiedBy>
  <cp:revision>2</cp:revision>
  <cp:lastPrinted>2020-08-04T09:53:00Z</cp:lastPrinted>
  <dcterms:created xsi:type="dcterms:W3CDTF">2020-08-10T12:07:00Z</dcterms:created>
  <dcterms:modified xsi:type="dcterms:W3CDTF">2020-08-10T12:07:00Z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3c223746-1d88-4368-b109-f8956f07adba</vt:lpwstr>
  </property>
</Properties>
</file>