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E00984">
        <w:rPr>
          <w:rFonts w:ascii="Arial" w:hAnsi="Arial" w:cs="Arial"/>
          <w:b/>
          <w:i/>
        </w:rPr>
        <w:t>Construire magazin Penny Market și magazin produse alimentare carne și brânzeturi, drumuri acces, alei carosabile și pietonale, spațiu parcare, amenajări exterioare,</w:t>
      </w:r>
      <w:r w:rsidR="00E00984" w:rsidRPr="00D90284">
        <w:rPr>
          <w:rFonts w:ascii="Arial" w:hAnsi="Arial" w:cs="Arial"/>
          <w:b/>
          <w:i/>
        </w:rPr>
        <w:t xml:space="preserve"> </w:t>
      </w:r>
      <w:r w:rsidR="00E00984">
        <w:rPr>
          <w:rFonts w:ascii="Arial" w:hAnsi="Arial" w:cs="Arial"/>
          <w:b/>
          <w:i/>
        </w:rPr>
        <w:t>sistematizare verticală teren, panouri firmă și publicitate, signalistică, post trafo,branşamente utilităţi și organizare de şantier</w:t>
      </w:r>
      <w:r w:rsidR="00E00984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E00984">
        <w:rPr>
          <w:rFonts w:ascii="Arial" w:hAnsi="Arial" w:cs="Arial"/>
        </w:rPr>
        <w:t>comuna Ștefăneștii de Jos, tarlaua 40</w:t>
      </w:r>
      <w:r w:rsidR="00E00984" w:rsidRPr="001F544B">
        <w:rPr>
          <w:rFonts w:ascii="Arial" w:hAnsi="Arial" w:cs="Arial"/>
        </w:rPr>
        <w:t>,</w:t>
      </w:r>
      <w:r w:rsidR="00E00984">
        <w:rPr>
          <w:rFonts w:ascii="Arial" w:hAnsi="Arial" w:cs="Arial"/>
        </w:rPr>
        <w:t xml:space="preserve"> parcela 327, nr. cad. 59639</w:t>
      </w:r>
      <w:r w:rsidR="00E00984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E00984">
        <w:rPr>
          <w:rFonts w:ascii="Arial" w:hAnsi="Arial" w:cs="Arial"/>
          <w:b/>
        </w:rPr>
        <w:t>REWE PROJEKTENTWICKLUNG ROMÂNIA</w:t>
      </w:r>
      <w:r w:rsidR="00E00984" w:rsidRPr="007506A0">
        <w:rPr>
          <w:rFonts w:ascii="Arial" w:hAnsi="Arial" w:cs="Arial"/>
          <w:b/>
        </w:rPr>
        <w:t xml:space="preserve">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E00984">
        <w:rPr>
          <w:rFonts w:ascii="Arial" w:hAnsi="Arial" w:cs="Arial"/>
          <w:b/>
          <w:szCs w:val="22"/>
        </w:rPr>
        <w:t>REWE PROJEKTENTWICKLUNG ROMÂNIA</w:t>
      </w:r>
      <w:r w:rsidR="00E00984" w:rsidRPr="007506A0">
        <w:rPr>
          <w:rFonts w:ascii="Arial" w:hAnsi="Arial" w:cs="Arial"/>
          <w:b/>
          <w:szCs w:val="22"/>
        </w:rPr>
        <w:t xml:space="preserve"> SRL</w:t>
      </w:r>
      <w:r w:rsidR="00E00984" w:rsidRPr="00E00984">
        <w:rPr>
          <w:rFonts w:ascii="Arial" w:hAnsi="Arial" w:cs="Arial"/>
          <w:szCs w:val="22"/>
        </w:rPr>
        <w:t xml:space="preserve"> </w:t>
      </w:r>
      <w:r w:rsidR="00E00984">
        <w:rPr>
          <w:rFonts w:ascii="Arial" w:hAnsi="Arial" w:cs="Arial"/>
          <w:szCs w:val="22"/>
        </w:rPr>
        <w:t>comuna Ștefăneștii de Jos, tarlaua 40</w:t>
      </w:r>
      <w:r w:rsidR="00E00984" w:rsidRPr="001F544B">
        <w:rPr>
          <w:rFonts w:ascii="Arial" w:hAnsi="Arial" w:cs="Arial"/>
          <w:szCs w:val="22"/>
        </w:rPr>
        <w:t>,</w:t>
      </w:r>
      <w:r w:rsidR="00E00984">
        <w:rPr>
          <w:rFonts w:ascii="Arial" w:hAnsi="Arial" w:cs="Arial"/>
          <w:szCs w:val="22"/>
        </w:rPr>
        <w:t xml:space="preserve"> parcela 327, nr. cad. 59639</w:t>
      </w:r>
      <w:r w:rsidR="00E00984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E00984">
        <w:rPr>
          <w:color w:val="000000"/>
        </w:rPr>
        <w:t>V</w:t>
      </w:r>
      <w:r w:rsidR="00CE2037">
        <w:t xml:space="preserve">ineri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00984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26.06.2020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00984"/>
    <w:rsid w:val="00EF3C67"/>
    <w:rsid w:val="00F04B8E"/>
    <w:rsid w:val="00F44580"/>
    <w:rsid w:val="00F7240D"/>
    <w:rsid w:val="00FE4B33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2020-09-01T09:42:00Z</cp:lastPrinted>
  <dcterms:created xsi:type="dcterms:W3CDTF">2019-06-12T10:04:00Z</dcterms:created>
  <dcterms:modified xsi:type="dcterms:W3CDTF">2020-09-01T09:42:00Z</dcterms:modified>
</cp:coreProperties>
</file>