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D8" w:rsidRDefault="003B5B5C" w:rsidP="00BC69D8">
      <w:pPr>
        <w:pStyle w:val="Header"/>
        <w:tabs>
          <w:tab w:val="left" w:pos="9000"/>
        </w:tabs>
        <w:rPr>
          <w:b/>
          <w:color w:val="00214E"/>
          <w:sz w:val="36"/>
          <w:szCs w:val="36"/>
          <w:lang w:val="ro-RO"/>
        </w:rPr>
      </w:pPr>
      <w:r w:rsidRPr="003B5B5C">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374.65pt;margin-top:-13.6pt;width:81.4pt;height:65.45pt;z-index:-251658240">
            <v:imagedata r:id="rId8" o:title=""/>
          </v:shape>
          <o:OLEObject Type="Embed" ProgID="CorelDRAW.Graphic.13" ShapeID="_x0000_s1088" DrawAspect="Content" ObjectID="_1648277638" r:id="rId9"/>
        </w:pict>
      </w:r>
      <w:r w:rsidR="008511F7">
        <w:rPr>
          <w:b/>
          <w:noProof/>
          <w:color w:val="00214E"/>
          <w:sz w:val="32"/>
          <w:szCs w:val="32"/>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-107950</wp:posOffset>
            </wp:positionV>
            <wp:extent cx="859155" cy="850265"/>
            <wp:effectExtent l="19050" t="0" r="0" b="0"/>
            <wp:wrapSquare wrapText="bothSides"/>
            <wp:docPr id="6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BE2080">
        <w:rPr>
          <w:b/>
          <w:color w:val="00214E"/>
          <w:sz w:val="32"/>
          <w:szCs w:val="32"/>
          <w:lang w:val="ro-RO"/>
        </w:rPr>
        <w:t xml:space="preserve">    </w:t>
      </w:r>
      <w:r w:rsidR="00B35674">
        <w:rPr>
          <w:b/>
          <w:color w:val="00214E"/>
          <w:sz w:val="36"/>
          <w:szCs w:val="36"/>
          <w:lang w:val="ro-RO"/>
        </w:rPr>
        <w:t xml:space="preserve">  </w:t>
      </w:r>
      <w:r w:rsidR="00BC69D8">
        <w:rPr>
          <w:b/>
          <w:color w:val="00214E"/>
          <w:sz w:val="36"/>
          <w:szCs w:val="36"/>
          <w:lang w:val="ro-RO"/>
        </w:rPr>
        <w:t xml:space="preserve">     </w:t>
      </w:r>
      <w:r w:rsidR="00567334" w:rsidRPr="00E757D2">
        <w:rPr>
          <w:b/>
          <w:sz w:val="28"/>
          <w:szCs w:val="28"/>
          <w:lang w:val="it-IT"/>
        </w:rPr>
        <w:t>Ministerul Mediului</w:t>
      </w:r>
      <w:r w:rsidR="007308CE" w:rsidRPr="00B35674">
        <w:rPr>
          <w:b/>
          <w:color w:val="00214E"/>
          <w:sz w:val="28"/>
          <w:szCs w:val="28"/>
          <w:lang w:val="ro-RO"/>
        </w:rPr>
        <w:t>, Padurilor si Apelor</w:t>
      </w:r>
    </w:p>
    <w:p w:rsidR="00BC69D8" w:rsidRDefault="00BE2080" w:rsidP="00BE2080">
      <w:pPr>
        <w:pStyle w:val="Header"/>
        <w:tabs>
          <w:tab w:val="left" w:pos="9000"/>
        </w:tabs>
        <w:rPr>
          <w:sz w:val="36"/>
          <w:szCs w:val="36"/>
          <w:lang w:val="ro-RO"/>
        </w:rPr>
      </w:pPr>
      <w:r>
        <w:rPr>
          <w:b/>
          <w:sz w:val="36"/>
          <w:szCs w:val="36"/>
          <w:lang w:val="ro-RO"/>
        </w:rPr>
        <w:t xml:space="preserve">    </w:t>
      </w:r>
      <w:r w:rsidR="00BC69D8">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tblPr>
      <w:tblGrid>
        <w:gridCol w:w="10173"/>
      </w:tblGrid>
      <w:tr w:rsidR="00BC69D8" w:rsidTr="001E116D">
        <w:trPr>
          <w:trHeight w:val="226"/>
        </w:trPr>
        <w:tc>
          <w:tcPr>
            <w:tcW w:w="10173" w:type="dxa"/>
            <w:tcBorders>
              <w:top w:val="single" w:sz="8" w:space="0" w:color="000000"/>
              <w:left w:val="nil"/>
              <w:bottom w:val="single" w:sz="8" w:space="0" w:color="000000"/>
              <w:right w:val="nil"/>
            </w:tcBorders>
            <w:hideMark/>
          </w:tcPr>
          <w:p w:rsidR="00BC69D8" w:rsidRDefault="00BC69D8" w:rsidP="001E116D">
            <w:pPr>
              <w:pStyle w:val="Header"/>
              <w:spacing w:line="276" w:lineRule="auto"/>
              <w:jc w:val="center"/>
              <w:rPr>
                <w:rFonts w:ascii="Garamond" w:hAnsi="Garamond"/>
                <w:b/>
                <w:bCs/>
                <w:color w:val="00214E"/>
                <w:sz w:val="32"/>
                <w:szCs w:val="32"/>
                <w:lang w:val="ro-RO"/>
              </w:rPr>
            </w:pPr>
            <w:r>
              <w:rPr>
                <w:b/>
                <w:bCs/>
                <w:sz w:val="36"/>
                <w:szCs w:val="36"/>
                <w:lang w:val="ro-RO"/>
              </w:rPr>
              <w:t>Agenţia pentru Protecţia Mediului Ilfov</w:t>
            </w:r>
          </w:p>
        </w:tc>
      </w:tr>
    </w:tbl>
    <w:p w:rsidR="00F379CC" w:rsidRPr="003B4EB2" w:rsidRDefault="00F379CC" w:rsidP="00F379CC">
      <w:pPr>
        <w:pStyle w:val="Header"/>
        <w:rPr>
          <w:rFonts w:ascii="Arial" w:hAnsi="Arial" w:cs="Arial"/>
          <w:bCs/>
          <w:lang w:val="fr-FR"/>
        </w:rPr>
      </w:pPr>
      <w:r w:rsidRPr="003B4EB2">
        <w:rPr>
          <w:rFonts w:ascii="Arial" w:hAnsi="Arial" w:cs="Arial"/>
          <w:bCs/>
          <w:lang w:val="fr-FR"/>
        </w:rPr>
        <w:t>Nr. iesire:</w:t>
      </w:r>
      <w:r>
        <w:rPr>
          <w:rFonts w:ascii="Arial" w:hAnsi="Arial" w:cs="Arial"/>
          <w:bCs/>
          <w:lang w:val="fr-FR"/>
        </w:rPr>
        <w:t xml:space="preserve"> </w:t>
      </w:r>
      <w:r w:rsidR="00405231">
        <w:rPr>
          <w:rFonts w:ascii="Arial" w:hAnsi="Arial" w:cs="Arial"/>
          <w:bCs/>
          <w:lang w:val="fr-FR"/>
        </w:rPr>
        <w:t xml:space="preserve">784 </w:t>
      </w:r>
      <w:r>
        <w:rPr>
          <w:rFonts w:ascii="Arial" w:hAnsi="Arial" w:cs="Arial"/>
          <w:bCs/>
          <w:lang w:val="fr-FR"/>
        </w:rPr>
        <w:t>/………</w:t>
      </w:r>
      <w:r w:rsidR="00405231">
        <w:rPr>
          <w:rFonts w:ascii="Arial" w:hAnsi="Arial" w:cs="Arial"/>
          <w:bCs/>
          <w:lang w:val="fr-FR"/>
        </w:rPr>
        <w:t>04.</w:t>
      </w:r>
      <w:r w:rsidRPr="003B4EB2">
        <w:rPr>
          <w:rFonts w:ascii="Arial" w:hAnsi="Arial" w:cs="Arial"/>
          <w:lang w:val="fr-FR"/>
        </w:rPr>
        <w:t>2020</w:t>
      </w:r>
    </w:p>
    <w:p w:rsidR="00B15CC8" w:rsidRPr="006A4027" w:rsidRDefault="00B05FA3" w:rsidP="00B15CC8">
      <w:pPr>
        <w:rPr>
          <w:sz w:val="32"/>
          <w:szCs w:val="32"/>
          <w:lang w:val="ro-RO" w:eastAsia="ro-RO"/>
        </w:rPr>
      </w:pPr>
      <w:r>
        <w:rPr>
          <w:lang w:val="ro-RO" w:eastAsia="ro-RO"/>
        </w:rPr>
        <w:tab/>
      </w:r>
      <w:r>
        <w:rPr>
          <w:lang w:val="ro-RO" w:eastAsia="ro-RO"/>
        </w:rPr>
        <w:tab/>
      </w:r>
      <w:r>
        <w:rPr>
          <w:lang w:val="ro-RO" w:eastAsia="ro-RO"/>
        </w:rPr>
        <w:tab/>
      </w:r>
      <w:r>
        <w:rPr>
          <w:lang w:val="ro-RO" w:eastAsia="ro-RO"/>
        </w:rPr>
        <w:tab/>
      </w:r>
      <w:r>
        <w:rPr>
          <w:lang w:val="ro-RO" w:eastAsia="ro-RO"/>
        </w:rPr>
        <w:tab/>
      </w:r>
      <w:r w:rsidRPr="006A4027">
        <w:rPr>
          <w:sz w:val="32"/>
          <w:szCs w:val="32"/>
          <w:lang w:val="ro-RO" w:eastAsia="ro-RO"/>
        </w:rPr>
        <w:t xml:space="preserve">           DRAFT</w:t>
      </w:r>
    </w:p>
    <w:p w:rsidR="007949B2" w:rsidRPr="007949B2" w:rsidRDefault="007949B2" w:rsidP="007949B2">
      <w:pPr>
        <w:pStyle w:val="Heading1"/>
        <w:spacing w:after="120"/>
        <w:rPr>
          <w:rFonts w:ascii="Arial" w:hAnsi="Arial" w:cs="Arial"/>
          <w:b w:val="0"/>
          <w:bCs w:val="0"/>
          <w:szCs w:val="28"/>
        </w:rPr>
      </w:pPr>
      <w:r w:rsidRPr="007949B2">
        <w:rPr>
          <w:rFonts w:ascii="Arial" w:hAnsi="Arial" w:cs="Arial"/>
          <w:szCs w:val="28"/>
        </w:rPr>
        <w:t xml:space="preserve">DECIZIA ETAPEI DE ÎNCADRARE </w:t>
      </w:r>
    </w:p>
    <w:p w:rsidR="0043657F" w:rsidRPr="007949B2" w:rsidRDefault="007949B2" w:rsidP="007949B2">
      <w:pPr>
        <w:jc w:val="center"/>
        <w:rPr>
          <w:rFonts w:ascii="Arial" w:hAnsi="Arial" w:cs="Arial"/>
          <w:b/>
          <w:bCs/>
          <w:sz w:val="28"/>
          <w:szCs w:val="28"/>
          <w:lang w:val="ro-RO"/>
        </w:rPr>
      </w:pPr>
      <w:r w:rsidRPr="007949B2">
        <w:rPr>
          <w:rFonts w:ascii="Arial" w:hAnsi="Arial" w:cs="Arial"/>
          <w:b/>
          <w:sz w:val="28"/>
          <w:szCs w:val="28"/>
          <w:lang w:val="ro-RO"/>
        </w:rPr>
        <w:t>Nr.</w:t>
      </w:r>
      <w:r w:rsidR="00B61AC4">
        <w:rPr>
          <w:rFonts w:ascii="Arial" w:hAnsi="Arial" w:cs="Arial"/>
          <w:b/>
          <w:sz w:val="28"/>
          <w:szCs w:val="28"/>
          <w:lang w:val="ro-RO"/>
        </w:rPr>
        <w:t xml:space="preserve"> </w:t>
      </w:r>
      <w:r w:rsidR="00B15CC8">
        <w:rPr>
          <w:rFonts w:ascii="Arial" w:hAnsi="Arial" w:cs="Arial"/>
          <w:b/>
          <w:sz w:val="28"/>
          <w:szCs w:val="28"/>
          <w:lang w:val="ro-RO"/>
        </w:rPr>
        <w:t xml:space="preserve"> </w:t>
      </w:r>
      <w:r w:rsidR="00B05FA3">
        <w:rPr>
          <w:rFonts w:ascii="Arial" w:hAnsi="Arial" w:cs="Arial"/>
          <w:b/>
          <w:sz w:val="28"/>
          <w:szCs w:val="28"/>
          <w:lang w:val="ro-RO"/>
        </w:rPr>
        <w:t>.....</w:t>
      </w:r>
      <w:r w:rsidR="00B15CC8">
        <w:rPr>
          <w:rFonts w:ascii="Arial" w:hAnsi="Arial" w:cs="Arial"/>
          <w:b/>
          <w:sz w:val="28"/>
          <w:szCs w:val="28"/>
          <w:lang w:val="ro-RO"/>
        </w:rPr>
        <w:t xml:space="preserve"> </w:t>
      </w:r>
      <w:r w:rsidRPr="007949B2">
        <w:rPr>
          <w:rFonts w:ascii="Arial" w:hAnsi="Arial" w:cs="Arial"/>
          <w:b/>
          <w:sz w:val="28"/>
          <w:szCs w:val="28"/>
          <w:lang w:val="ro-RO"/>
        </w:rPr>
        <w:t xml:space="preserve">din </w:t>
      </w:r>
      <w:r w:rsidR="00D04253">
        <w:rPr>
          <w:rFonts w:ascii="Arial" w:hAnsi="Arial" w:cs="Arial"/>
          <w:b/>
          <w:sz w:val="28"/>
          <w:szCs w:val="28"/>
          <w:lang w:val="ro-RO"/>
        </w:rPr>
        <w:t>10</w:t>
      </w:r>
      <w:r w:rsidR="00B05FA3">
        <w:rPr>
          <w:rFonts w:ascii="Arial" w:hAnsi="Arial" w:cs="Arial"/>
          <w:b/>
          <w:sz w:val="28"/>
          <w:szCs w:val="28"/>
          <w:lang w:val="ro-RO"/>
        </w:rPr>
        <w:t>.</w:t>
      </w:r>
      <w:r w:rsidR="00172E35">
        <w:rPr>
          <w:rFonts w:ascii="Arial" w:hAnsi="Arial" w:cs="Arial"/>
          <w:b/>
          <w:sz w:val="28"/>
          <w:szCs w:val="28"/>
          <w:lang w:val="ro-RO"/>
        </w:rPr>
        <w:t>0</w:t>
      </w:r>
      <w:r w:rsidR="00B05FA3">
        <w:rPr>
          <w:rFonts w:ascii="Arial" w:hAnsi="Arial" w:cs="Arial"/>
          <w:b/>
          <w:sz w:val="28"/>
          <w:szCs w:val="28"/>
          <w:lang w:val="ro-RO"/>
        </w:rPr>
        <w:t>4</w:t>
      </w:r>
      <w:r w:rsidR="00D963EC">
        <w:rPr>
          <w:rFonts w:ascii="Arial" w:hAnsi="Arial" w:cs="Arial"/>
          <w:b/>
          <w:sz w:val="28"/>
          <w:szCs w:val="28"/>
          <w:lang w:val="ro-RO"/>
        </w:rPr>
        <w:t>.20</w:t>
      </w:r>
      <w:r w:rsidR="00172E35">
        <w:rPr>
          <w:rFonts w:ascii="Arial" w:hAnsi="Arial" w:cs="Arial"/>
          <w:b/>
          <w:sz w:val="28"/>
          <w:szCs w:val="28"/>
          <w:lang w:val="ro-RO"/>
        </w:rPr>
        <w:t>20</w:t>
      </w:r>
    </w:p>
    <w:p w:rsidR="007949B2" w:rsidRDefault="007949B2" w:rsidP="0043657F">
      <w:pPr>
        <w:shd w:val="clear" w:color="auto" w:fill="FFFFFF"/>
        <w:jc w:val="both"/>
        <w:rPr>
          <w:color w:val="444444"/>
          <w:lang w:eastAsia="ro-RO"/>
        </w:rPr>
      </w:pPr>
    </w:p>
    <w:p w:rsidR="00B15CC8" w:rsidRDefault="00B15CC8" w:rsidP="0043657F">
      <w:pPr>
        <w:shd w:val="clear" w:color="auto" w:fill="FFFFFF"/>
        <w:jc w:val="both"/>
        <w:rPr>
          <w:color w:val="444444"/>
          <w:lang w:eastAsia="ro-RO"/>
        </w:rPr>
      </w:pPr>
    </w:p>
    <w:p w:rsidR="00B475C5" w:rsidRPr="00895FD6" w:rsidRDefault="00C158EC" w:rsidP="00B475C5">
      <w:pPr>
        <w:jc w:val="both"/>
        <w:rPr>
          <w:rFonts w:ascii="Arial" w:hAnsi="Arial" w:cs="Arial"/>
          <w:lang w:val="it-IT"/>
        </w:rPr>
      </w:pPr>
      <w:r>
        <w:rPr>
          <w:rFonts w:ascii="Arial" w:hAnsi="Arial" w:cs="Arial"/>
        </w:rPr>
        <w:t xml:space="preserve">      </w:t>
      </w:r>
      <w:r w:rsidR="00B475C5" w:rsidRPr="00D45EC1">
        <w:rPr>
          <w:rFonts w:ascii="Arial" w:hAnsi="Arial" w:cs="Arial"/>
        </w:rPr>
        <w:t xml:space="preserve">Ca urmare a </w:t>
      </w:r>
      <w:r w:rsidR="00B475C5" w:rsidRPr="00895FD6">
        <w:rPr>
          <w:rFonts w:ascii="Arial" w:hAnsi="Arial" w:cs="Arial"/>
        </w:rPr>
        <w:t>solicitării de emitere a acordului de mediu adresată de</w:t>
      </w:r>
      <w:r w:rsidR="00AA5C3D" w:rsidRPr="00895FD6">
        <w:rPr>
          <w:rFonts w:ascii="Arial" w:hAnsi="Arial" w:cs="Arial"/>
        </w:rPr>
        <w:t xml:space="preserve"> </w:t>
      </w:r>
      <w:r w:rsidR="00F379CC">
        <w:rPr>
          <w:rFonts w:ascii="Arial" w:hAnsi="Arial" w:cs="Arial"/>
        </w:rPr>
        <w:t>PISTOL MARGARETA</w:t>
      </w:r>
      <w:r w:rsidR="00B475C5" w:rsidRPr="00895FD6">
        <w:rPr>
          <w:rFonts w:ascii="Arial" w:hAnsi="Arial" w:cs="Arial"/>
          <w:b/>
        </w:rPr>
        <w:t xml:space="preserve">, </w:t>
      </w:r>
      <w:r w:rsidR="00B475C5" w:rsidRPr="00895FD6">
        <w:rPr>
          <w:rFonts w:ascii="Arial" w:hAnsi="Arial" w:cs="Arial"/>
          <w:lang w:val="ro-RO"/>
        </w:rPr>
        <w:t xml:space="preserve">cu </w:t>
      </w:r>
      <w:r w:rsidR="00F379CC">
        <w:rPr>
          <w:rFonts w:ascii="Arial" w:hAnsi="Arial" w:cs="Arial"/>
          <w:lang w:val="ro-RO"/>
        </w:rPr>
        <w:t>domicili</w:t>
      </w:r>
      <w:r w:rsidR="00CC11DE" w:rsidRPr="00895FD6">
        <w:rPr>
          <w:rFonts w:ascii="Arial" w:hAnsi="Arial" w:cs="Arial"/>
          <w:lang w:val="ro-RO"/>
        </w:rPr>
        <w:t>ul</w:t>
      </w:r>
      <w:r w:rsidR="00F379CC">
        <w:rPr>
          <w:rFonts w:ascii="Arial" w:hAnsi="Arial" w:cs="Arial"/>
          <w:lang w:val="ro-RO"/>
        </w:rPr>
        <w:t xml:space="preserve"> </w:t>
      </w:r>
      <w:r w:rsidR="00895FD6" w:rsidRPr="00895FD6">
        <w:rPr>
          <w:rFonts w:ascii="Arial" w:hAnsi="Arial" w:cs="Arial"/>
        </w:rPr>
        <w:t xml:space="preserve">în </w:t>
      </w:r>
      <w:r w:rsidR="00F379CC">
        <w:rPr>
          <w:rFonts w:ascii="Arial" w:hAnsi="Arial" w:cs="Arial"/>
        </w:rPr>
        <w:t>Buftea, strada Oltului nr. 9, bl. 5, sc. B, et. 3, ap. 12, judetul Ilfov,</w:t>
      </w:r>
      <w:r w:rsidR="00895FD6" w:rsidRPr="00895FD6">
        <w:rPr>
          <w:rFonts w:ascii="Arial" w:hAnsi="Arial" w:cs="Arial"/>
        </w:rPr>
        <w:t xml:space="preserve"> pentru proiectul</w:t>
      </w:r>
      <w:r w:rsidR="00AA5C3D" w:rsidRPr="00895FD6">
        <w:rPr>
          <w:rFonts w:ascii="Arial" w:hAnsi="Arial" w:cs="Arial"/>
          <w:lang w:val="ro-RO"/>
        </w:rPr>
        <w:t>,</w:t>
      </w:r>
      <w:r w:rsidR="007A295B" w:rsidRPr="00895FD6">
        <w:rPr>
          <w:rFonts w:ascii="Arial" w:hAnsi="Arial" w:cs="Arial"/>
          <w:lang w:val="ro-RO"/>
        </w:rPr>
        <w:t xml:space="preserve"> </w:t>
      </w:r>
      <w:r w:rsidR="00B475C5" w:rsidRPr="00895FD6">
        <w:rPr>
          <w:rFonts w:ascii="Arial" w:hAnsi="Arial" w:cs="Arial"/>
        </w:rPr>
        <w:t xml:space="preserve">înregistrată la A.P.M. Ilfov cu nr. </w:t>
      </w:r>
      <w:r w:rsidR="00F379CC">
        <w:rPr>
          <w:rFonts w:ascii="Arial" w:hAnsi="Arial" w:cs="Arial"/>
        </w:rPr>
        <w:t>784</w:t>
      </w:r>
      <w:r w:rsidR="000E2C3D" w:rsidRPr="00895FD6">
        <w:rPr>
          <w:rFonts w:ascii="Arial" w:hAnsi="Arial" w:cs="Arial"/>
        </w:rPr>
        <w:t xml:space="preserve"> </w:t>
      </w:r>
      <w:r w:rsidR="00B475C5" w:rsidRPr="00895FD6">
        <w:rPr>
          <w:rFonts w:ascii="Arial" w:hAnsi="Arial" w:cs="Arial"/>
        </w:rPr>
        <w:t xml:space="preserve">din </w:t>
      </w:r>
      <w:r w:rsidR="00B05FA3">
        <w:rPr>
          <w:rFonts w:ascii="Arial" w:hAnsi="Arial" w:cs="Arial"/>
        </w:rPr>
        <w:t>2</w:t>
      </w:r>
      <w:r w:rsidR="00895FD6">
        <w:rPr>
          <w:rFonts w:ascii="Arial" w:hAnsi="Arial" w:cs="Arial"/>
        </w:rPr>
        <w:t>0</w:t>
      </w:r>
      <w:r w:rsidR="000E2C3D" w:rsidRPr="00895FD6">
        <w:rPr>
          <w:rFonts w:ascii="Arial" w:hAnsi="Arial" w:cs="Arial"/>
        </w:rPr>
        <w:t>.</w:t>
      </w:r>
      <w:r w:rsidR="00567334" w:rsidRPr="00895FD6">
        <w:rPr>
          <w:rFonts w:ascii="Arial" w:hAnsi="Arial" w:cs="Arial"/>
        </w:rPr>
        <w:t>0</w:t>
      </w:r>
      <w:r w:rsidR="00F379CC">
        <w:rPr>
          <w:rFonts w:ascii="Arial" w:hAnsi="Arial" w:cs="Arial"/>
        </w:rPr>
        <w:t>1.2020</w:t>
      </w:r>
      <w:r w:rsidR="00885B30" w:rsidRPr="00895FD6">
        <w:rPr>
          <w:rFonts w:ascii="Arial" w:hAnsi="Arial" w:cs="Arial"/>
        </w:rPr>
        <w:t xml:space="preserve"> si a completarilor ulterilor</w:t>
      </w:r>
      <w:r w:rsidR="00B475C5" w:rsidRPr="00895FD6">
        <w:rPr>
          <w:rFonts w:ascii="Arial" w:hAnsi="Arial" w:cs="Arial"/>
        </w:rPr>
        <w:t xml:space="preserve">, </w:t>
      </w:r>
      <w:r w:rsidR="00B475C5" w:rsidRPr="00895FD6">
        <w:rPr>
          <w:rFonts w:ascii="Arial" w:hAnsi="Arial" w:cs="Arial"/>
          <w:lang w:val="it-IT"/>
        </w:rPr>
        <w:t>în baza:</w:t>
      </w:r>
    </w:p>
    <w:p w:rsidR="00B475C5" w:rsidRPr="00566605" w:rsidRDefault="00B475C5" w:rsidP="00B475C5">
      <w:pPr>
        <w:numPr>
          <w:ilvl w:val="0"/>
          <w:numId w:val="26"/>
        </w:numPr>
        <w:jc w:val="both"/>
        <w:rPr>
          <w:rFonts w:ascii="Arial" w:hAnsi="Arial" w:cs="Arial"/>
          <w:b/>
        </w:rPr>
      </w:pPr>
      <w:r>
        <w:rPr>
          <w:rFonts w:ascii="Arial" w:hAnsi="Arial" w:cs="Arial"/>
          <w:b/>
          <w:lang w:val="it-IT"/>
        </w:rPr>
        <w:t>Legii nr. 292/2018</w:t>
      </w:r>
      <w:r w:rsidRPr="00D45EC1">
        <w:rPr>
          <w:rFonts w:ascii="Arial" w:hAnsi="Arial" w:cs="Arial"/>
          <w:lang w:val="it-IT"/>
        </w:rPr>
        <w:t xml:space="preserve"> privind evaluarea impactului anumitor proiecte publice şi private asupra med</w:t>
      </w:r>
      <w:r>
        <w:rPr>
          <w:rFonts w:ascii="Arial" w:hAnsi="Arial" w:cs="Arial"/>
          <w:lang w:val="it-IT"/>
        </w:rPr>
        <w:t>iului;</w:t>
      </w:r>
    </w:p>
    <w:p w:rsidR="00B475C5" w:rsidRPr="000927EC" w:rsidRDefault="00B475C5" w:rsidP="00B475C5">
      <w:pPr>
        <w:numPr>
          <w:ilvl w:val="0"/>
          <w:numId w:val="26"/>
        </w:numPr>
        <w:jc w:val="both"/>
        <w:rPr>
          <w:rFonts w:ascii="Arial" w:hAnsi="Arial" w:cs="Arial"/>
          <w:b/>
        </w:rPr>
      </w:pPr>
      <w:r w:rsidRPr="00566605">
        <w:rPr>
          <w:rFonts w:ascii="Arial" w:hAnsi="Arial" w:cs="Arial"/>
          <w:b/>
          <w:lang w:val="it-IT"/>
        </w:rPr>
        <w:t>Ordonanţei de urgenţă a Guvernului nr. 57/2007</w:t>
      </w:r>
      <w:r w:rsidRPr="00D45EC1">
        <w:rPr>
          <w:rFonts w:ascii="Arial" w:hAnsi="Arial" w:cs="Arial"/>
          <w:lang w:val="it-IT"/>
        </w:rPr>
        <w:t xml:space="preserve"> privind regimul ariilor naturale protejate, conservarea habitatelor naturale, a florei si faunei sălbatice, cu modificările şi completările ulterioare</w:t>
      </w:r>
      <w:r>
        <w:rPr>
          <w:rFonts w:ascii="Arial" w:hAnsi="Arial" w:cs="Arial"/>
          <w:lang w:val="it-IT"/>
        </w:rPr>
        <w:t xml:space="preserve">, aprobate prin </w:t>
      </w:r>
      <w:r>
        <w:rPr>
          <w:rFonts w:ascii="Arial" w:hAnsi="Arial" w:cs="Arial"/>
          <w:b/>
          <w:lang w:val="it-IT"/>
        </w:rPr>
        <w:t xml:space="preserve">Legea </w:t>
      </w:r>
      <w:r w:rsidRPr="000927EC">
        <w:rPr>
          <w:rFonts w:ascii="Arial" w:hAnsi="Arial" w:cs="Arial"/>
          <w:b/>
          <w:lang w:val="it-IT"/>
        </w:rPr>
        <w:t xml:space="preserve">nr. 49/2011; </w:t>
      </w:r>
    </w:p>
    <w:p w:rsidR="00B475C5" w:rsidRPr="00D45EC1" w:rsidRDefault="00B475C5" w:rsidP="00B475C5">
      <w:pPr>
        <w:jc w:val="both"/>
        <w:rPr>
          <w:rFonts w:ascii="Arial" w:hAnsi="Arial" w:cs="Arial"/>
          <w:b/>
        </w:rPr>
      </w:pPr>
      <w:r>
        <w:rPr>
          <w:rFonts w:ascii="Arial" w:hAnsi="Arial" w:cs="Arial"/>
          <w:lang w:val="it-IT"/>
        </w:rPr>
        <w:t xml:space="preserve">autoritatea competentă pentru protecția mediului </w:t>
      </w:r>
      <w:r w:rsidRPr="00D45EC1">
        <w:rPr>
          <w:rFonts w:ascii="Arial" w:hAnsi="Arial" w:cs="Arial"/>
          <w:b/>
          <w:lang w:val="it-IT"/>
        </w:rPr>
        <w:t>A.P.M. Ilfov decide</w:t>
      </w:r>
      <w:r w:rsidRPr="00D45EC1">
        <w:rPr>
          <w:rFonts w:ascii="Arial" w:hAnsi="Arial" w:cs="Arial"/>
          <w:lang w:val="it-IT"/>
        </w:rPr>
        <w:t xml:space="preserve">, ca urmare a consultărilor desfăşurate în cadrul şedinţei Comisiei de Analiză Tehnică, din data de: </w:t>
      </w:r>
      <w:r w:rsidR="00F379CC">
        <w:rPr>
          <w:rFonts w:ascii="Arial" w:hAnsi="Arial" w:cs="Arial"/>
          <w:lang w:val="it-IT"/>
        </w:rPr>
        <w:t>08</w:t>
      </w:r>
      <w:r w:rsidR="00F712B5">
        <w:rPr>
          <w:rFonts w:ascii="Arial" w:hAnsi="Arial" w:cs="Arial"/>
          <w:lang w:val="it-IT"/>
        </w:rPr>
        <w:t>.</w:t>
      </w:r>
      <w:r w:rsidR="00C85973">
        <w:rPr>
          <w:rFonts w:ascii="Arial" w:hAnsi="Arial" w:cs="Arial"/>
          <w:lang w:val="it-IT"/>
        </w:rPr>
        <w:t>0</w:t>
      </w:r>
      <w:r w:rsidR="00B05FA3">
        <w:rPr>
          <w:rFonts w:ascii="Arial" w:hAnsi="Arial" w:cs="Arial"/>
          <w:lang w:val="it-IT"/>
        </w:rPr>
        <w:t>4</w:t>
      </w:r>
      <w:r w:rsidRPr="00567F80">
        <w:rPr>
          <w:rFonts w:ascii="Arial" w:hAnsi="Arial" w:cs="Arial"/>
          <w:lang w:val="it-IT"/>
        </w:rPr>
        <w:t>.20</w:t>
      </w:r>
      <w:r w:rsidR="00C85973">
        <w:rPr>
          <w:rFonts w:ascii="Arial" w:hAnsi="Arial" w:cs="Arial"/>
          <w:lang w:val="it-IT"/>
        </w:rPr>
        <w:t>20</w:t>
      </w:r>
      <w:r w:rsidRPr="00D45EC1">
        <w:rPr>
          <w:rFonts w:ascii="Arial" w:hAnsi="Arial" w:cs="Arial"/>
          <w:lang w:val="it-IT"/>
        </w:rPr>
        <w:t xml:space="preserve">, că proiectul </w:t>
      </w:r>
      <w:r w:rsidR="00885B30" w:rsidRPr="00C72188">
        <w:rPr>
          <w:rFonts w:ascii="Arial" w:hAnsi="Arial" w:cs="Arial"/>
          <w:i/>
        </w:rPr>
        <w:t>„</w:t>
      </w:r>
      <w:r w:rsidR="00895FD6" w:rsidRPr="00C72188">
        <w:rPr>
          <w:rFonts w:ascii="Arial" w:hAnsi="Arial" w:cs="Arial"/>
          <w:b/>
        </w:rPr>
        <w:t>Construire</w:t>
      </w:r>
      <w:r w:rsidR="00397640">
        <w:rPr>
          <w:rFonts w:ascii="Arial" w:hAnsi="Arial" w:cs="Arial"/>
          <w:b/>
        </w:rPr>
        <w:t xml:space="preserve"> </w:t>
      </w:r>
      <w:r w:rsidR="00B05FA3">
        <w:rPr>
          <w:rFonts w:ascii="Arial" w:hAnsi="Arial" w:cs="Arial"/>
          <w:b/>
        </w:rPr>
        <w:t>hala</w:t>
      </w:r>
      <w:r w:rsidR="00397640">
        <w:rPr>
          <w:rFonts w:ascii="Arial" w:hAnsi="Arial" w:cs="Arial"/>
          <w:b/>
        </w:rPr>
        <w:t xml:space="preserve"> depozitare</w:t>
      </w:r>
      <w:r w:rsidR="00F379CC">
        <w:rPr>
          <w:rFonts w:ascii="Arial" w:hAnsi="Arial" w:cs="Arial"/>
          <w:b/>
        </w:rPr>
        <w:t xml:space="preserve"> si spatii administrative (DC11, DC12, DC13, DC14, DC15, DC16)</w:t>
      </w:r>
      <w:r w:rsidR="00B05FA3">
        <w:rPr>
          <w:rFonts w:ascii="Arial" w:hAnsi="Arial" w:cs="Arial"/>
          <w:b/>
        </w:rPr>
        <w:t>,</w:t>
      </w:r>
      <w:r w:rsidR="00F379CC">
        <w:rPr>
          <w:rFonts w:ascii="Arial" w:hAnsi="Arial" w:cs="Arial"/>
          <w:b/>
        </w:rPr>
        <w:t xml:space="preserve"> casa poarta, bransamente utilitati, amenajare incinta, imprejmuire</w:t>
      </w:r>
      <w:r w:rsidR="00B05FA3">
        <w:rPr>
          <w:rFonts w:ascii="Arial" w:hAnsi="Arial" w:cs="Arial"/>
          <w:b/>
        </w:rPr>
        <w:t xml:space="preserve"> si </w:t>
      </w:r>
      <w:r w:rsidR="00F379CC">
        <w:rPr>
          <w:rFonts w:ascii="Arial" w:hAnsi="Arial" w:cs="Arial"/>
          <w:b/>
        </w:rPr>
        <w:t>organizare de santier</w:t>
      </w:r>
      <w:r w:rsidR="00B05FA3">
        <w:rPr>
          <w:rFonts w:ascii="Arial" w:hAnsi="Arial" w:cs="Arial"/>
          <w:b/>
        </w:rPr>
        <w:t>”</w:t>
      </w:r>
      <w:r w:rsidR="00567334" w:rsidRPr="00567334">
        <w:rPr>
          <w:rFonts w:ascii="Arial" w:hAnsi="Arial" w:cs="Arial"/>
        </w:rPr>
        <w:t xml:space="preserve"> propus a fi amplasat în judeţul Ilfov, </w:t>
      </w:r>
      <w:r w:rsidR="00B05FA3">
        <w:rPr>
          <w:rFonts w:ascii="Arial" w:hAnsi="Arial" w:cs="Arial"/>
          <w:lang w:val="ro-RO"/>
        </w:rPr>
        <w:t xml:space="preserve">Oras </w:t>
      </w:r>
      <w:r w:rsidR="00F379CC">
        <w:rPr>
          <w:rFonts w:ascii="Arial" w:hAnsi="Arial" w:cs="Arial"/>
          <w:lang w:val="ro-RO"/>
        </w:rPr>
        <w:t>Buftea, strada Sperantei, T51, P461</w:t>
      </w:r>
      <w:r w:rsidR="00B05FA3">
        <w:rPr>
          <w:rFonts w:ascii="Arial" w:hAnsi="Arial" w:cs="Arial"/>
          <w:lang w:val="ro-RO"/>
        </w:rPr>
        <w:t>,</w:t>
      </w:r>
      <w:r w:rsidR="00F379CC">
        <w:rPr>
          <w:rFonts w:ascii="Arial" w:hAnsi="Arial" w:cs="Arial"/>
          <w:lang w:val="ro-RO"/>
        </w:rPr>
        <w:t xml:space="preserve"> judetul Ilfov,</w:t>
      </w:r>
      <w:r w:rsidR="007916A8">
        <w:rPr>
          <w:rFonts w:ascii="Arial" w:hAnsi="Arial" w:cs="Arial"/>
          <w:lang w:val="ro-RO"/>
        </w:rPr>
        <w:t xml:space="preserve"> </w:t>
      </w:r>
      <w:r w:rsidRPr="00885B30">
        <w:rPr>
          <w:rFonts w:ascii="Arial" w:hAnsi="Arial" w:cs="Arial"/>
          <w:b/>
          <w:lang w:val="it-IT"/>
        </w:rPr>
        <w:t>nu se</w:t>
      </w:r>
      <w:r w:rsidRPr="002B043E">
        <w:rPr>
          <w:rFonts w:ascii="Arial" w:hAnsi="Arial" w:cs="Arial"/>
          <w:b/>
          <w:lang w:val="it-IT"/>
        </w:rPr>
        <w:t xml:space="preserve"> supune evaluării impactului asupra mediului si nu se supune evaluării adecvate</w:t>
      </w:r>
      <w:r w:rsidRPr="00D45EC1">
        <w:rPr>
          <w:rFonts w:ascii="Arial" w:hAnsi="Arial" w:cs="Arial"/>
          <w:b/>
          <w:lang w:val="it-IT"/>
        </w:rPr>
        <w:t>.</w:t>
      </w:r>
    </w:p>
    <w:p w:rsidR="00B475C5" w:rsidRDefault="00B475C5" w:rsidP="00B475C5">
      <w:pPr>
        <w:ind w:firstLine="720"/>
        <w:jc w:val="both"/>
        <w:rPr>
          <w:rFonts w:ascii="Arial" w:hAnsi="Arial" w:cs="Arial"/>
          <w:lang w:val="it-IT"/>
        </w:rPr>
      </w:pPr>
      <w:r w:rsidRPr="00D45EC1">
        <w:rPr>
          <w:rFonts w:ascii="Arial" w:hAnsi="Arial" w:cs="Arial"/>
          <w:lang w:val="it-IT"/>
        </w:rPr>
        <w:t>Justificarea prezentei decizii:</w:t>
      </w:r>
    </w:p>
    <w:p w:rsidR="00BE2080" w:rsidRPr="00D45EC1" w:rsidRDefault="00BE2080" w:rsidP="00B475C5">
      <w:pPr>
        <w:ind w:firstLine="720"/>
        <w:jc w:val="both"/>
        <w:rPr>
          <w:rFonts w:ascii="Arial" w:hAnsi="Arial" w:cs="Arial"/>
          <w:lang w:val="it-IT"/>
        </w:rPr>
      </w:pPr>
    </w:p>
    <w:p w:rsidR="0043657F" w:rsidRPr="00F611F7" w:rsidRDefault="0043657F" w:rsidP="0043657F">
      <w:pPr>
        <w:shd w:val="clear" w:color="auto" w:fill="FFFFFF"/>
        <w:jc w:val="both"/>
        <w:rPr>
          <w:rFonts w:ascii="Arial" w:hAnsi="Arial" w:cs="Arial"/>
          <w:b/>
          <w:lang w:eastAsia="ro-RO"/>
        </w:rPr>
      </w:pPr>
      <w:r w:rsidRPr="00F611F7">
        <w:rPr>
          <w:rFonts w:ascii="Arial" w:hAnsi="Arial" w:cs="Arial"/>
          <w:b/>
          <w:bCs/>
          <w:lang w:eastAsia="ro-RO"/>
        </w:rPr>
        <w:t>I.</w:t>
      </w:r>
      <w:r w:rsidRPr="00F611F7">
        <w:rPr>
          <w:rFonts w:ascii="Arial" w:hAnsi="Arial" w:cs="Arial"/>
          <w:b/>
          <w:lang w:eastAsia="ro-RO"/>
        </w:rPr>
        <w:t> Motivele pe baza cărora s-a stabilit necesitatea neefectuării evaluării impactului asupra mediului sunt următoarele:</w:t>
      </w:r>
    </w:p>
    <w:p w:rsidR="00B67500" w:rsidRPr="00D83864" w:rsidRDefault="00B67500" w:rsidP="00B67500">
      <w:pPr>
        <w:jc w:val="both"/>
        <w:rPr>
          <w:rFonts w:ascii="Arial" w:hAnsi="Arial" w:cs="Arial"/>
          <w:bCs/>
        </w:rPr>
      </w:pPr>
      <w:r w:rsidRPr="00D83864">
        <w:rPr>
          <w:rFonts w:ascii="Arial" w:hAnsi="Arial" w:cs="Arial"/>
        </w:rPr>
        <w:t xml:space="preserve">a). proiectul se încadreaza în prevederile  Legii nr. </w:t>
      </w:r>
      <w:r w:rsidR="000E2C3D">
        <w:rPr>
          <w:rFonts w:ascii="Arial" w:hAnsi="Arial" w:cs="Arial"/>
        </w:rPr>
        <w:t xml:space="preserve">292/2018, anexa nr. 2, pct. 10 </w:t>
      </w:r>
      <w:r w:rsidR="00633F70">
        <w:rPr>
          <w:rFonts w:ascii="Arial" w:hAnsi="Arial" w:cs="Arial"/>
        </w:rPr>
        <w:t>a</w:t>
      </w:r>
      <w:r w:rsidRPr="00D83864">
        <w:rPr>
          <w:rFonts w:ascii="Arial" w:hAnsi="Arial" w:cs="Arial"/>
        </w:rPr>
        <w:t>)</w:t>
      </w:r>
      <w:r w:rsidRPr="00D83864">
        <w:rPr>
          <w:rFonts w:ascii="Arial" w:hAnsi="Arial" w:cs="Arial"/>
          <w:bCs/>
        </w:rPr>
        <w:t xml:space="preserve">; </w:t>
      </w:r>
    </w:p>
    <w:p w:rsidR="0043657F" w:rsidRDefault="0043657F" w:rsidP="0043657F">
      <w:pPr>
        <w:shd w:val="clear" w:color="auto" w:fill="FFFFFF"/>
        <w:jc w:val="both"/>
        <w:rPr>
          <w:rFonts w:ascii="Arial" w:hAnsi="Arial" w:cs="Arial"/>
          <w:color w:val="444444"/>
          <w:lang w:eastAsia="ro-RO"/>
        </w:rPr>
      </w:pPr>
      <w:r w:rsidRPr="009E42C8">
        <w:rPr>
          <w:rFonts w:ascii="Arial" w:hAnsi="Arial" w:cs="Arial"/>
          <w:b/>
          <w:bCs/>
          <w:color w:val="222222"/>
          <w:lang w:eastAsia="ro-RO"/>
        </w:rPr>
        <w:t>b)</w:t>
      </w:r>
      <w:r w:rsidR="005E0B4C">
        <w:rPr>
          <w:rFonts w:ascii="Arial" w:hAnsi="Arial" w:cs="Arial"/>
          <w:b/>
          <w:bCs/>
          <w:color w:val="222222"/>
          <w:lang w:eastAsia="ro-RO"/>
        </w:rPr>
        <w:t>.</w:t>
      </w:r>
      <w:r w:rsidRPr="009E42C8">
        <w:rPr>
          <w:rFonts w:ascii="Arial" w:hAnsi="Arial" w:cs="Arial"/>
          <w:color w:val="444444"/>
          <w:lang w:eastAsia="ro-RO"/>
        </w:rPr>
        <w:t> </w:t>
      </w:r>
      <w:r w:rsidR="007A2F43" w:rsidRPr="009E42C8">
        <w:rPr>
          <w:rFonts w:ascii="Arial" w:hAnsi="Arial" w:cs="Arial"/>
          <w:color w:val="000000"/>
          <w:lang w:val="it-IT"/>
        </w:rPr>
        <w:t xml:space="preserve">proiectul nu se incadreaza in prevederile </w:t>
      </w:r>
      <w:r w:rsidR="007A2F43" w:rsidRPr="009E42C8">
        <w:rPr>
          <w:rFonts w:ascii="Arial" w:hAnsi="Arial" w:cs="Arial"/>
          <w:lang w:eastAsia="ro-RO"/>
        </w:rPr>
        <w:t>Legii nr.</w:t>
      </w:r>
      <w:r w:rsidR="006D2FCA">
        <w:rPr>
          <w:rFonts w:ascii="Arial" w:hAnsi="Arial" w:cs="Arial"/>
          <w:lang w:eastAsia="ro-RO"/>
        </w:rPr>
        <w:t xml:space="preserve"> </w:t>
      </w:r>
      <w:r w:rsidR="007A2F43" w:rsidRPr="009E42C8">
        <w:rPr>
          <w:rFonts w:ascii="Arial" w:hAnsi="Arial" w:cs="Arial"/>
          <w:lang w:eastAsia="ro-RO"/>
        </w:rPr>
        <w:t>292/2018 privind evaluarea impactului anumitor proiecte publice și private asupra mediului</w:t>
      </w:r>
      <w:r w:rsidR="007A2F43" w:rsidRPr="009E42C8">
        <w:rPr>
          <w:rFonts w:ascii="Arial" w:hAnsi="Arial" w:cs="Arial"/>
          <w:color w:val="000000"/>
          <w:lang w:val="it-IT"/>
        </w:rPr>
        <w:t>, anexa nr.</w:t>
      </w:r>
      <w:r w:rsidR="009D6ADD">
        <w:rPr>
          <w:rFonts w:ascii="Arial" w:hAnsi="Arial" w:cs="Arial"/>
          <w:color w:val="000000"/>
          <w:lang w:val="it-IT"/>
        </w:rPr>
        <w:t xml:space="preserve"> </w:t>
      </w:r>
      <w:r w:rsidR="007A2F43" w:rsidRPr="009E42C8">
        <w:rPr>
          <w:rFonts w:ascii="Arial" w:hAnsi="Arial" w:cs="Arial"/>
          <w:color w:val="000000"/>
          <w:lang w:val="it-IT"/>
        </w:rPr>
        <w:t>1</w:t>
      </w:r>
      <w:r w:rsidRPr="009E42C8">
        <w:rPr>
          <w:rFonts w:ascii="Arial" w:hAnsi="Arial" w:cs="Arial"/>
          <w:color w:val="444444"/>
          <w:lang w:eastAsia="ro-RO"/>
        </w:rPr>
        <w:t>;</w:t>
      </w:r>
    </w:p>
    <w:p w:rsidR="008454CE" w:rsidRDefault="008454CE" w:rsidP="008454CE">
      <w:pPr>
        <w:shd w:val="clear" w:color="auto" w:fill="FFFFFF"/>
        <w:jc w:val="both"/>
        <w:rPr>
          <w:rFonts w:ascii="Arial" w:hAnsi="Arial" w:cs="Arial"/>
          <w:b/>
          <w:bCs/>
          <w:lang w:eastAsia="ro-RO"/>
        </w:rPr>
      </w:pPr>
    </w:p>
    <w:p w:rsidR="008454CE" w:rsidRPr="00F611F7" w:rsidRDefault="008454CE" w:rsidP="008454CE">
      <w:pPr>
        <w:shd w:val="clear" w:color="auto" w:fill="FFFFFF"/>
        <w:jc w:val="both"/>
        <w:rPr>
          <w:rFonts w:ascii="Arial" w:hAnsi="Arial" w:cs="Arial"/>
          <w:b/>
          <w:lang w:eastAsia="ro-RO"/>
        </w:rPr>
      </w:pPr>
      <w:r w:rsidRPr="00F611F7">
        <w:rPr>
          <w:rFonts w:ascii="Arial" w:hAnsi="Arial" w:cs="Arial"/>
          <w:b/>
          <w:bCs/>
          <w:lang w:eastAsia="ro-RO"/>
        </w:rPr>
        <w:t>II.</w:t>
      </w:r>
      <w:r w:rsidRPr="00F611F7">
        <w:rPr>
          <w:rFonts w:ascii="Arial" w:hAnsi="Arial" w:cs="Arial"/>
          <w:b/>
          <w:lang w:eastAsia="ro-RO"/>
        </w:rPr>
        <w:t> Motivele pe baza cărora s-a stabilit necesitatea neefectuării evaluării adecvate sunt următoarele:</w:t>
      </w:r>
    </w:p>
    <w:p w:rsidR="008454CE" w:rsidRPr="00960619" w:rsidRDefault="008454CE" w:rsidP="008454CE">
      <w:pPr>
        <w:shd w:val="clear" w:color="auto" w:fill="FFFFFF"/>
        <w:jc w:val="both"/>
        <w:rPr>
          <w:rFonts w:ascii="Arial" w:hAnsi="Arial" w:cs="Arial"/>
          <w:lang w:eastAsia="ro-RO"/>
        </w:rPr>
      </w:pPr>
      <w:r w:rsidRPr="00960619">
        <w:rPr>
          <w:rFonts w:ascii="Arial" w:hAnsi="Arial" w:cs="Arial"/>
          <w:b/>
          <w:bCs/>
          <w:lang w:eastAsia="ro-RO"/>
        </w:rPr>
        <w:t>a)</w:t>
      </w:r>
      <w:r w:rsidRPr="00960619">
        <w:rPr>
          <w:rFonts w:ascii="Arial" w:hAnsi="Arial" w:cs="Arial"/>
          <w:lang w:eastAsia="ro-RO"/>
        </w:rPr>
        <w:t> proiectul propus nu intră sub incidența </w:t>
      </w:r>
      <w:hyperlink r:id="rId11" w:anchor="p-48878121" w:tgtFrame="_blank" w:history="1">
        <w:r w:rsidRPr="00960619">
          <w:rPr>
            <w:rFonts w:ascii="Arial" w:hAnsi="Arial" w:cs="Arial"/>
            <w:u w:val="single"/>
            <w:lang w:eastAsia="ro-RO"/>
          </w:rPr>
          <w:t>art. 28</w:t>
        </w:r>
      </w:hyperlink>
      <w:r w:rsidRPr="00960619">
        <w:rPr>
          <w:rFonts w:ascii="Arial" w:hAnsi="Arial" w:cs="Arial"/>
          <w:lang w:eastAsia="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60619">
          <w:rPr>
            <w:rFonts w:ascii="Arial" w:hAnsi="Arial" w:cs="Arial"/>
            <w:u w:val="single"/>
            <w:lang w:eastAsia="ro-RO"/>
          </w:rPr>
          <w:t>nr. 49/2011</w:t>
        </w:r>
      </w:hyperlink>
      <w:r w:rsidRPr="00960619">
        <w:rPr>
          <w:rFonts w:ascii="Arial" w:hAnsi="Arial" w:cs="Arial"/>
          <w:lang w:eastAsia="ro-RO"/>
        </w:rPr>
        <w:t>, cu modificările și completările ulterioare</w:t>
      </w:r>
      <w:r>
        <w:rPr>
          <w:rFonts w:ascii="Arial" w:hAnsi="Arial" w:cs="Arial"/>
          <w:lang w:eastAsia="ro-RO"/>
        </w:rPr>
        <w:t>.</w:t>
      </w:r>
    </w:p>
    <w:p w:rsidR="008454CE" w:rsidRDefault="008454CE" w:rsidP="008454CE">
      <w:pPr>
        <w:shd w:val="clear" w:color="auto" w:fill="FFFFFF"/>
        <w:jc w:val="both"/>
        <w:rPr>
          <w:b/>
          <w:bCs/>
          <w:color w:val="222222"/>
          <w:lang w:eastAsia="ro-RO"/>
        </w:rPr>
      </w:pPr>
    </w:p>
    <w:p w:rsidR="008454CE" w:rsidRDefault="008454CE" w:rsidP="008454CE">
      <w:pPr>
        <w:shd w:val="clear" w:color="auto" w:fill="FFFFFF"/>
        <w:jc w:val="both"/>
        <w:rPr>
          <w:b/>
          <w:color w:val="444444"/>
          <w:lang w:eastAsia="ro-RO"/>
        </w:rPr>
      </w:pPr>
      <w:r w:rsidRPr="00F611F7">
        <w:rPr>
          <w:b/>
          <w:bCs/>
          <w:color w:val="222222"/>
          <w:lang w:eastAsia="ro-RO"/>
        </w:rPr>
        <w:t>III.</w:t>
      </w:r>
      <w:r w:rsidRPr="00F611F7">
        <w:rPr>
          <w:b/>
          <w:color w:val="444444"/>
          <w:lang w:eastAsia="ro-RO"/>
        </w:rPr>
        <w:t> </w:t>
      </w:r>
      <w:r w:rsidRPr="00F611F7">
        <w:rPr>
          <w:rFonts w:ascii="Arial" w:hAnsi="Arial" w:cs="Arial"/>
          <w:b/>
          <w:lang w:eastAsia="ro-RO"/>
        </w:rPr>
        <w:t>Motivele pe baza cărora s-a stabilit necesitatea neefectuării evaluării impactului asupra corpurilor de apă</w:t>
      </w:r>
    </w:p>
    <w:p w:rsidR="008454CE" w:rsidRPr="00306646" w:rsidRDefault="008729AD" w:rsidP="0043657F">
      <w:pPr>
        <w:numPr>
          <w:ilvl w:val="0"/>
          <w:numId w:val="24"/>
        </w:numPr>
        <w:shd w:val="clear" w:color="auto" w:fill="FFFFFF"/>
        <w:suppressAutoHyphens/>
        <w:jc w:val="both"/>
      </w:pPr>
      <w:r w:rsidRPr="00167274">
        <w:rPr>
          <w:rFonts w:ascii="Arial" w:hAnsi="Arial" w:cs="Arial"/>
          <w:color w:val="000000"/>
          <w:lang w:eastAsia="ro-RO"/>
        </w:rPr>
        <w:t>nu s-a emis decizia elaborarii studiului de evaluare a impactului</w:t>
      </w:r>
      <w:r>
        <w:rPr>
          <w:rFonts w:ascii="Arial" w:hAnsi="Arial" w:cs="Arial"/>
          <w:lang w:eastAsia="ro-RO"/>
        </w:rPr>
        <w:t xml:space="preserve"> asupra corpurilor de apa.</w:t>
      </w:r>
    </w:p>
    <w:p w:rsidR="00306646" w:rsidRPr="008729AD" w:rsidRDefault="00306646" w:rsidP="00C61B2B">
      <w:pPr>
        <w:shd w:val="clear" w:color="auto" w:fill="FFFFFF"/>
        <w:suppressAutoHyphens/>
        <w:ind w:left="720"/>
        <w:jc w:val="both"/>
      </w:pPr>
    </w:p>
    <w:p w:rsidR="00D826EC" w:rsidRPr="005D26CE" w:rsidRDefault="00F611F7" w:rsidP="00F611F7">
      <w:pPr>
        <w:autoSpaceDE w:val="0"/>
        <w:autoSpaceDN w:val="0"/>
        <w:adjustRightInd w:val="0"/>
        <w:jc w:val="both"/>
        <w:rPr>
          <w:rFonts w:ascii="Arial" w:hAnsi="Arial" w:cs="Arial"/>
          <w:b/>
        </w:rPr>
      </w:pPr>
      <w:r w:rsidRPr="005D26CE">
        <w:rPr>
          <w:rFonts w:ascii="Arial" w:hAnsi="Arial" w:cs="Arial"/>
          <w:b/>
        </w:rPr>
        <w:t>1.Caracteristicile proiectului:</w:t>
      </w:r>
    </w:p>
    <w:p w:rsidR="00F611F7" w:rsidRPr="00B67500" w:rsidRDefault="00F611F7" w:rsidP="00F611F7">
      <w:pPr>
        <w:rPr>
          <w:rFonts w:ascii="Arial" w:hAnsi="Arial" w:cs="Arial"/>
          <w:b/>
          <w:i/>
          <w:lang w:val="it-IT"/>
        </w:rPr>
      </w:pPr>
      <w:r w:rsidRPr="00B67500">
        <w:rPr>
          <w:rFonts w:ascii="Arial" w:hAnsi="Arial" w:cs="Arial"/>
          <w:b/>
          <w:i/>
          <w:lang w:val="it-IT"/>
        </w:rPr>
        <w:lastRenderedPageBreak/>
        <w:t>1.1Descrierea proiectului:</w:t>
      </w:r>
    </w:p>
    <w:p w:rsidR="00376518" w:rsidRPr="00376518" w:rsidRDefault="00B05FA3" w:rsidP="00376518">
      <w:pPr>
        <w:ind w:left="360"/>
        <w:jc w:val="both"/>
        <w:rPr>
          <w:rFonts w:ascii="Arial" w:hAnsi="Arial" w:cs="Arial"/>
        </w:rPr>
      </w:pPr>
      <w:r w:rsidRPr="00376518">
        <w:rPr>
          <w:rFonts w:ascii="Arial" w:hAnsi="Arial" w:cs="Arial"/>
          <w:color w:val="000000"/>
          <w:lang w:val="it-IT"/>
        </w:rPr>
        <w:t xml:space="preserve">Proiectul prevede o </w:t>
      </w:r>
      <w:r w:rsidR="00F379CC" w:rsidRPr="00376518">
        <w:rPr>
          <w:rFonts w:ascii="Arial" w:hAnsi="Arial" w:cs="Arial"/>
        </w:rPr>
        <w:t>constructie hala depozitare</w:t>
      </w:r>
      <w:r w:rsidR="00376518" w:rsidRPr="00376518">
        <w:rPr>
          <w:rFonts w:ascii="Arial" w:hAnsi="Arial" w:cs="Arial"/>
        </w:rPr>
        <w:t xml:space="preserve"> produse nealimentare</w:t>
      </w:r>
      <w:r w:rsidR="00F379CC" w:rsidRPr="00376518">
        <w:rPr>
          <w:rFonts w:ascii="Arial" w:hAnsi="Arial" w:cs="Arial"/>
        </w:rPr>
        <w:t xml:space="preserve"> si spatii </w:t>
      </w:r>
    </w:p>
    <w:p w:rsidR="008C34E7" w:rsidRPr="00376518" w:rsidRDefault="00F379CC" w:rsidP="00376518">
      <w:pPr>
        <w:jc w:val="both"/>
        <w:rPr>
          <w:rFonts w:ascii="Arial" w:hAnsi="Arial" w:cs="Arial"/>
          <w:color w:val="000000"/>
          <w:lang w:val="it-IT"/>
        </w:rPr>
      </w:pPr>
      <w:r w:rsidRPr="00376518">
        <w:rPr>
          <w:rFonts w:ascii="Arial" w:hAnsi="Arial" w:cs="Arial"/>
        </w:rPr>
        <w:t>administrative (DC11, DC12, DC13, DC14, DC15, DC16), casa poarta, bransamente utilitati, amenajare incinta, imprejmuire si organizare de santier</w:t>
      </w:r>
      <w:r w:rsidR="00376518" w:rsidRPr="00376518">
        <w:rPr>
          <w:rFonts w:ascii="Arial" w:hAnsi="Arial" w:cs="Arial"/>
          <w:color w:val="000000"/>
          <w:lang w:val="it-IT"/>
        </w:rPr>
        <w:t xml:space="preserve"> </w:t>
      </w:r>
      <w:r w:rsidR="00B05FA3" w:rsidRPr="00376518">
        <w:rPr>
          <w:rFonts w:ascii="Arial" w:hAnsi="Arial" w:cs="Arial"/>
          <w:color w:val="000000"/>
          <w:lang w:val="ro-RO"/>
        </w:rPr>
        <w:t>si</w:t>
      </w:r>
      <w:r w:rsidR="00B05FA3" w:rsidRPr="00376518">
        <w:rPr>
          <w:rFonts w:ascii="Arial" w:hAnsi="Arial" w:cs="Arial"/>
          <w:color w:val="000000"/>
          <w:lang w:val="it-IT"/>
        </w:rPr>
        <w:t xml:space="preserve"> se va dezvolta pe un teren în suprafața de </w:t>
      </w:r>
      <w:r w:rsidR="00376518">
        <w:rPr>
          <w:rFonts w:ascii="Arial" w:hAnsi="Arial" w:cs="Arial"/>
          <w:color w:val="000000"/>
          <w:lang w:val="it-IT"/>
        </w:rPr>
        <w:t>92694</w:t>
      </w:r>
      <w:r w:rsidR="00B05FA3" w:rsidRPr="00376518">
        <w:rPr>
          <w:rFonts w:ascii="Arial" w:hAnsi="Arial" w:cs="Arial"/>
          <w:color w:val="000000"/>
          <w:lang w:val="it-IT"/>
        </w:rPr>
        <w:t>mp.</w:t>
      </w:r>
    </w:p>
    <w:p w:rsidR="00B05FA3" w:rsidRDefault="00B05FA3" w:rsidP="00B05FA3">
      <w:pPr>
        <w:jc w:val="both"/>
        <w:rPr>
          <w:rFonts w:ascii="Arial" w:hAnsi="Arial" w:cs="Arial"/>
          <w:color w:val="000000"/>
          <w:lang w:val="it-IT"/>
        </w:rPr>
      </w:pPr>
    </w:p>
    <w:p w:rsidR="00B67500" w:rsidRPr="00CB37EE" w:rsidRDefault="00B67500" w:rsidP="00B67500">
      <w:pPr>
        <w:ind w:left="360"/>
        <w:jc w:val="both"/>
        <w:rPr>
          <w:rFonts w:ascii="Arial" w:hAnsi="Arial" w:cs="Arial"/>
          <w:b/>
          <w:color w:val="000000"/>
        </w:rPr>
      </w:pPr>
      <w:r w:rsidRPr="00CB37EE">
        <w:rPr>
          <w:rFonts w:ascii="Arial" w:hAnsi="Arial" w:cs="Arial"/>
          <w:b/>
          <w:color w:val="000000"/>
        </w:rPr>
        <w:t>Bilanț teritorial:</w:t>
      </w:r>
      <w:r w:rsidR="00B05FA3" w:rsidRPr="00B05FA3">
        <w:rPr>
          <w:rFonts w:ascii="Arial" w:hAnsi="Arial" w:cs="Arial"/>
          <w:b/>
        </w:rPr>
        <w:t xml:space="preserve"> </w:t>
      </w:r>
    </w:p>
    <w:p w:rsidR="00B67500" w:rsidRPr="00581EE5" w:rsidRDefault="00B67500" w:rsidP="008729AD">
      <w:pPr>
        <w:jc w:val="both"/>
        <w:rPr>
          <w:rFonts w:ascii="Arial" w:hAnsi="Arial" w:cs="Arial"/>
          <w:color w:val="000000" w:themeColor="text1"/>
        </w:rPr>
      </w:pPr>
      <w:r w:rsidRPr="00581EE5">
        <w:rPr>
          <w:rFonts w:ascii="Arial" w:hAnsi="Arial" w:cs="Arial"/>
          <w:color w:val="000000" w:themeColor="text1"/>
        </w:rPr>
        <w:t>-</w:t>
      </w:r>
      <w:r w:rsidR="00391E25" w:rsidRPr="00581EE5">
        <w:rPr>
          <w:rFonts w:ascii="Arial" w:hAnsi="Arial" w:cs="Arial"/>
          <w:color w:val="000000" w:themeColor="text1"/>
        </w:rPr>
        <w:t xml:space="preserve"> </w:t>
      </w:r>
      <w:r w:rsidR="004E6E25" w:rsidRPr="00581EE5">
        <w:rPr>
          <w:rFonts w:ascii="Arial" w:hAnsi="Arial" w:cs="Arial"/>
          <w:color w:val="000000" w:themeColor="text1"/>
        </w:rPr>
        <w:t>S</w:t>
      </w:r>
      <w:r w:rsidRPr="00581EE5">
        <w:rPr>
          <w:rFonts w:ascii="Arial" w:hAnsi="Arial" w:cs="Arial"/>
          <w:color w:val="000000" w:themeColor="text1"/>
        </w:rPr>
        <w:t>uprafață totală teren –</w:t>
      </w:r>
      <w:r w:rsidR="001D386F">
        <w:rPr>
          <w:rFonts w:ascii="Arial" w:hAnsi="Arial" w:cs="Arial"/>
          <w:color w:val="000000" w:themeColor="text1"/>
        </w:rPr>
        <w:t>92694</w:t>
      </w:r>
      <w:r w:rsidR="00633F70" w:rsidRPr="00581EE5">
        <w:rPr>
          <w:rFonts w:ascii="Arial" w:hAnsi="Arial" w:cs="Arial"/>
          <w:color w:val="000000" w:themeColor="text1"/>
        </w:rPr>
        <w:t>mp</w:t>
      </w:r>
      <w:r w:rsidR="00AE57EF" w:rsidRPr="00581EE5">
        <w:rPr>
          <w:rFonts w:ascii="Arial" w:hAnsi="Arial" w:cs="Arial"/>
          <w:color w:val="000000" w:themeColor="text1"/>
          <w:lang w:val="it-IT"/>
        </w:rPr>
        <w:t xml:space="preserve"> -</w:t>
      </w:r>
      <w:r w:rsidRPr="00581EE5">
        <w:rPr>
          <w:rFonts w:ascii="Arial" w:hAnsi="Arial" w:cs="Arial"/>
          <w:color w:val="000000" w:themeColor="text1"/>
        </w:rPr>
        <w:t xml:space="preserve"> (100%);</w:t>
      </w:r>
    </w:p>
    <w:p w:rsidR="00391E25" w:rsidRPr="00581EE5" w:rsidRDefault="00480AE1" w:rsidP="004E6E25">
      <w:pPr>
        <w:jc w:val="both"/>
        <w:rPr>
          <w:rFonts w:ascii="Arial" w:hAnsi="Arial" w:cs="Arial"/>
          <w:color w:val="000000" w:themeColor="text1"/>
        </w:rPr>
      </w:pPr>
      <w:r w:rsidRPr="00581EE5">
        <w:rPr>
          <w:rFonts w:ascii="Arial" w:hAnsi="Arial" w:cs="Arial"/>
          <w:color w:val="000000" w:themeColor="text1"/>
        </w:rPr>
        <w:t xml:space="preserve">- </w:t>
      </w:r>
      <w:r w:rsidR="004E6E25" w:rsidRPr="00581EE5">
        <w:rPr>
          <w:rFonts w:ascii="Arial" w:hAnsi="Arial" w:cs="Arial"/>
          <w:color w:val="000000" w:themeColor="text1"/>
        </w:rPr>
        <w:t xml:space="preserve">S construita </w:t>
      </w:r>
      <w:r w:rsidRPr="00581EE5">
        <w:rPr>
          <w:rFonts w:ascii="Arial" w:hAnsi="Arial" w:cs="Arial"/>
          <w:color w:val="000000" w:themeColor="text1"/>
        </w:rPr>
        <w:t xml:space="preserve">= </w:t>
      </w:r>
      <w:r w:rsidR="001D386F">
        <w:rPr>
          <w:rFonts w:ascii="Arial" w:hAnsi="Arial" w:cs="Arial"/>
          <w:color w:val="000000" w:themeColor="text1"/>
        </w:rPr>
        <w:t>17918,50</w:t>
      </w:r>
      <w:r w:rsidR="00391E25" w:rsidRPr="00581EE5">
        <w:rPr>
          <w:rFonts w:ascii="Arial" w:hAnsi="Arial" w:cs="Arial"/>
          <w:color w:val="000000" w:themeColor="text1"/>
        </w:rPr>
        <w:t>mp</w:t>
      </w:r>
      <w:r w:rsidR="008B4D53" w:rsidRPr="00581EE5">
        <w:rPr>
          <w:rFonts w:ascii="Arial" w:hAnsi="Arial" w:cs="Arial"/>
          <w:color w:val="000000" w:themeColor="text1"/>
        </w:rPr>
        <w:t xml:space="preserve"> </w:t>
      </w:r>
    </w:p>
    <w:p w:rsidR="004E6E25" w:rsidRPr="00581EE5" w:rsidRDefault="004E6E25" w:rsidP="004E6E25">
      <w:pPr>
        <w:jc w:val="both"/>
        <w:rPr>
          <w:rFonts w:ascii="Arial" w:hAnsi="Arial" w:cs="Arial"/>
          <w:color w:val="000000" w:themeColor="text1"/>
        </w:rPr>
      </w:pPr>
      <w:r w:rsidRPr="00581EE5">
        <w:rPr>
          <w:rFonts w:ascii="Arial" w:hAnsi="Arial" w:cs="Arial"/>
          <w:color w:val="000000" w:themeColor="text1"/>
        </w:rPr>
        <w:t xml:space="preserve">- S construita </w:t>
      </w:r>
      <w:r w:rsidR="00B05FA3" w:rsidRPr="00581EE5">
        <w:rPr>
          <w:rFonts w:ascii="Arial" w:hAnsi="Arial" w:cs="Arial"/>
          <w:color w:val="000000" w:themeColor="text1"/>
        </w:rPr>
        <w:t>desfasurata</w:t>
      </w:r>
      <w:r w:rsidRPr="00581EE5">
        <w:rPr>
          <w:rFonts w:ascii="Arial" w:hAnsi="Arial" w:cs="Arial"/>
          <w:color w:val="000000" w:themeColor="text1"/>
        </w:rPr>
        <w:t xml:space="preserve"> = </w:t>
      </w:r>
      <w:r w:rsidR="001D386F">
        <w:rPr>
          <w:rFonts w:ascii="Arial" w:hAnsi="Arial" w:cs="Arial"/>
          <w:color w:val="000000" w:themeColor="text1"/>
        </w:rPr>
        <w:t>18962,50</w:t>
      </w:r>
      <w:r w:rsidRPr="00581EE5">
        <w:rPr>
          <w:rFonts w:ascii="Arial" w:hAnsi="Arial" w:cs="Arial"/>
          <w:color w:val="000000" w:themeColor="text1"/>
        </w:rPr>
        <w:t>mp</w:t>
      </w:r>
    </w:p>
    <w:p w:rsidR="004E6E25" w:rsidRDefault="004E6E25" w:rsidP="004E6E25">
      <w:pPr>
        <w:jc w:val="both"/>
        <w:rPr>
          <w:rFonts w:ascii="Arial" w:hAnsi="Arial" w:cs="Arial"/>
          <w:color w:val="000000" w:themeColor="text1"/>
        </w:rPr>
      </w:pPr>
      <w:r w:rsidRPr="00581EE5">
        <w:rPr>
          <w:rFonts w:ascii="Arial" w:hAnsi="Arial" w:cs="Arial"/>
          <w:color w:val="000000" w:themeColor="text1"/>
        </w:rPr>
        <w:t xml:space="preserve">- S </w:t>
      </w:r>
      <w:r w:rsidR="001D386F">
        <w:rPr>
          <w:rFonts w:ascii="Arial" w:hAnsi="Arial" w:cs="Arial"/>
          <w:color w:val="000000" w:themeColor="text1"/>
        </w:rPr>
        <w:t>parcare/zone stationare tiruri si autoturisme</w:t>
      </w:r>
      <w:r w:rsidR="00633F70" w:rsidRPr="00581EE5">
        <w:rPr>
          <w:rFonts w:ascii="Arial" w:hAnsi="Arial" w:cs="Arial"/>
          <w:color w:val="000000" w:themeColor="text1"/>
        </w:rPr>
        <w:t xml:space="preserve"> </w:t>
      </w:r>
      <w:r w:rsidRPr="00581EE5">
        <w:rPr>
          <w:rFonts w:ascii="Arial" w:hAnsi="Arial" w:cs="Arial"/>
          <w:color w:val="000000" w:themeColor="text1"/>
        </w:rPr>
        <w:t xml:space="preserve">= </w:t>
      </w:r>
      <w:r w:rsidR="001D386F">
        <w:rPr>
          <w:rFonts w:ascii="Arial" w:hAnsi="Arial" w:cs="Arial"/>
          <w:color w:val="000000" w:themeColor="text1"/>
        </w:rPr>
        <w:t>7024</w:t>
      </w:r>
      <w:r w:rsidRPr="00581EE5">
        <w:rPr>
          <w:rFonts w:ascii="Arial" w:hAnsi="Arial" w:cs="Arial"/>
          <w:color w:val="000000" w:themeColor="text1"/>
        </w:rPr>
        <w:t>mp</w:t>
      </w:r>
    </w:p>
    <w:p w:rsidR="001D386F" w:rsidRDefault="001D386F" w:rsidP="004E6E25">
      <w:pPr>
        <w:jc w:val="both"/>
        <w:rPr>
          <w:rFonts w:ascii="Arial" w:hAnsi="Arial" w:cs="Arial"/>
          <w:color w:val="000000" w:themeColor="text1"/>
        </w:rPr>
      </w:pPr>
      <w:r>
        <w:rPr>
          <w:rFonts w:ascii="Arial" w:hAnsi="Arial" w:cs="Arial"/>
          <w:color w:val="000000" w:themeColor="text1"/>
        </w:rPr>
        <w:t>- S circulatii autoturisme/tiruri = 17430mp</w:t>
      </w:r>
    </w:p>
    <w:p w:rsidR="001D386F" w:rsidRDefault="001D386F" w:rsidP="004E6E25">
      <w:pPr>
        <w:jc w:val="both"/>
        <w:rPr>
          <w:rFonts w:ascii="Arial" w:hAnsi="Arial" w:cs="Arial"/>
          <w:color w:val="000000" w:themeColor="text1"/>
        </w:rPr>
      </w:pPr>
      <w:r>
        <w:rPr>
          <w:rFonts w:ascii="Arial" w:hAnsi="Arial" w:cs="Arial"/>
          <w:color w:val="000000" w:themeColor="text1"/>
        </w:rPr>
        <w:t>- S accese pietonale, platforma gunoi = 856mp</w:t>
      </w:r>
    </w:p>
    <w:p w:rsidR="00032504" w:rsidRPr="00032504" w:rsidRDefault="001D386F" w:rsidP="004E6E25">
      <w:pPr>
        <w:jc w:val="both"/>
        <w:rPr>
          <w:rFonts w:ascii="Arial" w:hAnsi="Arial" w:cs="Arial"/>
          <w:color w:val="000000" w:themeColor="text1"/>
        </w:rPr>
      </w:pPr>
      <w:r>
        <w:rPr>
          <w:rFonts w:ascii="Arial" w:hAnsi="Arial" w:cs="Arial"/>
          <w:color w:val="000000" w:themeColor="text1"/>
        </w:rPr>
        <w:t xml:space="preserve">- S neamenajata, rezervata pentru dezvoltari ulterioare </w:t>
      </w:r>
      <w:r w:rsidRPr="00032504">
        <w:rPr>
          <w:rFonts w:ascii="Arial" w:hAnsi="Arial" w:cs="Arial"/>
          <w:color w:val="000000" w:themeColor="text1"/>
        </w:rPr>
        <w:t xml:space="preserve">= </w:t>
      </w:r>
      <w:r w:rsidR="00032504" w:rsidRPr="00032504">
        <w:rPr>
          <w:rFonts w:ascii="Arial" w:hAnsi="Arial" w:cs="Arial"/>
          <w:color w:val="000000" w:themeColor="text1"/>
        </w:rPr>
        <w:t>19814</w:t>
      </w:r>
      <w:r w:rsidRPr="00032504">
        <w:rPr>
          <w:rFonts w:ascii="Arial" w:hAnsi="Arial" w:cs="Arial"/>
          <w:color w:val="000000" w:themeColor="text1"/>
        </w:rPr>
        <w:t xml:space="preserve">mp </w:t>
      </w:r>
    </w:p>
    <w:p w:rsidR="004E6E25" w:rsidRPr="00581EE5" w:rsidRDefault="00633F70" w:rsidP="004E6E25">
      <w:pPr>
        <w:jc w:val="both"/>
        <w:rPr>
          <w:rFonts w:ascii="Arial" w:hAnsi="Arial" w:cs="Arial"/>
          <w:color w:val="000000" w:themeColor="text1"/>
        </w:rPr>
      </w:pPr>
      <w:r w:rsidRPr="00581EE5">
        <w:rPr>
          <w:rFonts w:ascii="Arial" w:hAnsi="Arial" w:cs="Arial"/>
          <w:color w:val="000000" w:themeColor="text1"/>
        </w:rPr>
        <w:t xml:space="preserve">- S spatii verzi = </w:t>
      </w:r>
      <w:r w:rsidR="001D386F">
        <w:rPr>
          <w:rFonts w:ascii="Arial" w:hAnsi="Arial" w:cs="Arial"/>
          <w:color w:val="000000" w:themeColor="text1"/>
        </w:rPr>
        <w:t>29651,80</w:t>
      </w:r>
      <w:r w:rsidR="00B05FA3" w:rsidRPr="00581EE5">
        <w:rPr>
          <w:rFonts w:ascii="Arial" w:hAnsi="Arial" w:cs="Arial"/>
          <w:color w:val="000000" w:themeColor="text1"/>
        </w:rPr>
        <w:t xml:space="preserve">mp </w:t>
      </w:r>
    </w:p>
    <w:p w:rsidR="004E6E25" w:rsidRPr="00152C00" w:rsidRDefault="00152C00" w:rsidP="004175EC">
      <w:pPr>
        <w:jc w:val="both"/>
        <w:rPr>
          <w:rFonts w:ascii="Arial" w:hAnsi="Arial" w:cs="Arial"/>
          <w:color w:val="000000"/>
        </w:rPr>
      </w:pPr>
      <w:r>
        <w:rPr>
          <w:rFonts w:ascii="Arial" w:hAnsi="Arial" w:cs="Arial"/>
          <w:b/>
          <w:color w:val="000000"/>
        </w:rPr>
        <w:t xml:space="preserve">  </w:t>
      </w:r>
      <w:r w:rsidRPr="00152C00">
        <w:rPr>
          <w:rFonts w:ascii="Arial" w:hAnsi="Arial" w:cs="Arial"/>
          <w:color w:val="000000"/>
        </w:rPr>
        <w:t>Nr. andocari = 24</w:t>
      </w:r>
    </w:p>
    <w:p w:rsidR="00152C00" w:rsidRPr="00152C00" w:rsidRDefault="00152C00" w:rsidP="004175EC">
      <w:pPr>
        <w:jc w:val="both"/>
        <w:rPr>
          <w:rFonts w:ascii="Arial" w:hAnsi="Arial" w:cs="Arial"/>
          <w:color w:val="000000"/>
        </w:rPr>
      </w:pPr>
      <w:r w:rsidRPr="00152C00">
        <w:rPr>
          <w:rFonts w:ascii="Arial" w:hAnsi="Arial" w:cs="Arial"/>
          <w:color w:val="000000"/>
        </w:rPr>
        <w:t xml:space="preserve">  Nr. drive-in = 4</w:t>
      </w:r>
    </w:p>
    <w:p w:rsidR="00152C00" w:rsidRPr="00152C00" w:rsidRDefault="00152C00" w:rsidP="004175EC">
      <w:pPr>
        <w:jc w:val="both"/>
        <w:rPr>
          <w:rFonts w:ascii="Arial" w:hAnsi="Arial" w:cs="Arial"/>
          <w:color w:val="000000"/>
        </w:rPr>
      </w:pPr>
      <w:r w:rsidRPr="00152C00">
        <w:rPr>
          <w:rFonts w:ascii="Arial" w:hAnsi="Arial" w:cs="Arial"/>
          <w:color w:val="000000"/>
        </w:rPr>
        <w:t xml:space="preserve">  Nr. parcari autoturisme = 64</w:t>
      </w:r>
    </w:p>
    <w:p w:rsidR="00152C00" w:rsidRDefault="00152C00" w:rsidP="004175EC">
      <w:pPr>
        <w:jc w:val="both"/>
        <w:rPr>
          <w:rFonts w:ascii="Arial" w:hAnsi="Arial" w:cs="Arial"/>
          <w:color w:val="000000"/>
        </w:rPr>
      </w:pPr>
      <w:r w:rsidRPr="00152C00">
        <w:rPr>
          <w:rFonts w:ascii="Arial" w:hAnsi="Arial" w:cs="Arial"/>
          <w:color w:val="000000"/>
        </w:rPr>
        <w:t xml:space="preserve">  Nr. parcari tiruri = 16</w:t>
      </w:r>
    </w:p>
    <w:p w:rsidR="00152C00" w:rsidRPr="00152C00" w:rsidRDefault="00152C00" w:rsidP="004175EC">
      <w:pPr>
        <w:jc w:val="both"/>
        <w:rPr>
          <w:rFonts w:ascii="Arial" w:hAnsi="Arial" w:cs="Arial"/>
          <w:color w:val="000000"/>
        </w:rPr>
      </w:pPr>
    </w:p>
    <w:p w:rsidR="004175EC" w:rsidRDefault="008C34E7" w:rsidP="004175EC">
      <w:pPr>
        <w:jc w:val="both"/>
        <w:rPr>
          <w:rFonts w:ascii="Arial" w:hAnsi="Arial" w:cs="Arial"/>
          <w:b/>
          <w:color w:val="000000"/>
        </w:rPr>
      </w:pPr>
      <w:r>
        <w:rPr>
          <w:rFonts w:ascii="Arial" w:hAnsi="Arial" w:cs="Arial"/>
          <w:b/>
          <w:color w:val="000000"/>
        </w:rPr>
        <w:t xml:space="preserve">      </w:t>
      </w:r>
      <w:r w:rsidR="004175EC" w:rsidRPr="000E002B">
        <w:rPr>
          <w:rFonts w:ascii="Arial" w:hAnsi="Arial" w:cs="Arial"/>
          <w:b/>
          <w:color w:val="000000"/>
        </w:rPr>
        <w:t>Utilitățile:</w:t>
      </w:r>
    </w:p>
    <w:p w:rsidR="00D62969" w:rsidRPr="005B0EE6" w:rsidRDefault="00D02E31" w:rsidP="00D62969">
      <w:pPr>
        <w:autoSpaceDE w:val="0"/>
        <w:autoSpaceDN w:val="0"/>
        <w:adjustRightInd w:val="0"/>
        <w:jc w:val="both"/>
        <w:rPr>
          <w:rFonts w:ascii="Arial" w:hAnsi="Arial" w:cs="Arial"/>
          <w:color w:val="000000"/>
          <w:lang w:val="ro-RO" w:eastAsia="ro-RO"/>
        </w:rPr>
      </w:pPr>
      <w:r>
        <w:rPr>
          <w:rFonts w:ascii="Arial" w:hAnsi="Arial" w:cs="Arial"/>
          <w:lang w:val="ro-RO"/>
        </w:rPr>
        <w:t xml:space="preserve">    </w:t>
      </w:r>
      <w:r w:rsidR="00D62969">
        <w:rPr>
          <w:rFonts w:ascii="Arial" w:eastAsia="CIDFont+F2" w:hAnsi="Arial" w:cs="Arial"/>
          <w:lang w:val="ro-RO" w:eastAsia="ro-RO"/>
        </w:rPr>
        <w:t xml:space="preserve">Asigurarea utilitatilor </w:t>
      </w:r>
      <w:r w:rsidR="00D62969" w:rsidRPr="00E356C9">
        <w:rPr>
          <w:rFonts w:ascii="Arial" w:eastAsia="CIDFont+F2" w:hAnsi="Arial" w:cs="Arial"/>
          <w:b/>
          <w:lang w:val="ro-RO" w:eastAsia="ro-RO"/>
        </w:rPr>
        <w:t>apa-canal</w:t>
      </w:r>
      <w:r w:rsidR="00D62969">
        <w:rPr>
          <w:rFonts w:ascii="Arial" w:eastAsia="CIDFont+F2" w:hAnsi="Arial" w:cs="Arial"/>
          <w:lang w:val="ro-RO" w:eastAsia="ro-RO"/>
        </w:rPr>
        <w:t xml:space="preserve"> pe amplasament reglementata conform Avizului </w:t>
      </w:r>
      <w:r w:rsidR="00D62969">
        <w:rPr>
          <w:rFonts w:ascii="Arial" w:hAnsi="Arial" w:cs="Arial"/>
          <w:color w:val="000000"/>
          <w:lang w:val="ro-RO" w:eastAsia="ro-RO"/>
        </w:rPr>
        <w:t xml:space="preserve">de gospodarire a apelor </w:t>
      </w:r>
      <w:r w:rsidR="00D62969" w:rsidRPr="000E5E55">
        <w:rPr>
          <w:rFonts w:ascii="Arial" w:hAnsi="Arial" w:cs="Arial"/>
          <w:color w:val="000000" w:themeColor="text1"/>
          <w:lang w:val="ro-RO" w:eastAsia="ro-RO"/>
        </w:rPr>
        <w:t xml:space="preserve">nr. </w:t>
      </w:r>
      <w:r w:rsidR="0088255E" w:rsidRPr="000E5E55">
        <w:rPr>
          <w:rFonts w:ascii="Arial" w:hAnsi="Arial" w:cs="Arial"/>
          <w:color w:val="000000" w:themeColor="text1"/>
          <w:lang w:val="ro-RO" w:eastAsia="ro-RO"/>
        </w:rPr>
        <w:t>243-IF din 24.10.2019</w:t>
      </w:r>
      <w:r w:rsidR="00D62969" w:rsidRPr="000E5E55">
        <w:rPr>
          <w:rFonts w:ascii="Arial" w:hAnsi="Arial" w:cs="Arial"/>
          <w:color w:val="000000" w:themeColor="text1"/>
          <w:lang w:val="ro-RO" w:eastAsia="ro-RO"/>
        </w:rPr>
        <w:t>, emis de</w:t>
      </w:r>
      <w:r w:rsidR="00D62969">
        <w:rPr>
          <w:rFonts w:ascii="Arial" w:hAnsi="Arial" w:cs="Arial"/>
          <w:color w:val="000000"/>
          <w:lang w:val="ro-RO" w:eastAsia="ro-RO"/>
        </w:rPr>
        <w:t xml:space="preserve"> Administratia Bazinala de Apa Arges-Vedea:</w:t>
      </w:r>
    </w:p>
    <w:p w:rsidR="000E5E55" w:rsidRDefault="000E5E55" w:rsidP="00276F7D">
      <w:pPr>
        <w:jc w:val="both"/>
        <w:rPr>
          <w:rFonts w:ascii="Arial" w:hAnsi="Arial" w:cs="Arial"/>
          <w:color w:val="000000"/>
        </w:rPr>
      </w:pPr>
      <w:r>
        <w:rPr>
          <w:rFonts w:ascii="Arial" w:hAnsi="Arial" w:cs="Arial"/>
          <w:color w:val="000000"/>
        </w:rPr>
        <w:t>Intr-o prima etapa, pana la realizare</w:t>
      </w:r>
      <w:r w:rsidR="00C20180">
        <w:rPr>
          <w:rFonts w:ascii="Arial" w:hAnsi="Arial" w:cs="Arial"/>
          <w:color w:val="000000"/>
        </w:rPr>
        <w:t>a</w:t>
      </w:r>
      <w:r>
        <w:rPr>
          <w:rFonts w:ascii="Arial" w:hAnsi="Arial" w:cs="Arial"/>
          <w:color w:val="000000"/>
        </w:rPr>
        <w:t xml:space="preserve"> retelei publice, proiectantul propune ca sursa alimentare</w:t>
      </w:r>
      <w:r w:rsidR="00276F7D" w:rsidRPr="000E002B">
        <w:rPr>
          <w:rFonts w:ascii="Arial" w:hAnsi="Arial" w:cs="Arial"/>
          <w:color w:val="000000"/>
        </w:rPr>
        <w:t xml:space="preserve"> cu apă</w:t>
      </w:r>
      <w:r>
        <w:rPr>
          <w:rFonts w:ascii="Arial" w:hAnsi="Arial" w:cs="Arial"/>
          <w:color w:val="000000"/>
        </w:rPr>
        <w:t xml:space="preserve"> – doua foraje ce vor fi amplasate</w:t>
      </w:r>
      <w:r w:rsidR="00C20180">
        <w:rPr>
          <w:rFonts w:ascii="Arial" w:hAnsi="Arial" w:cs="Arial"/>
          <w:color w:val="000000"/>
        </w:rPr>
        <w:t xml:space="preserve"> </w:t>
      </w:r>
      <w:r>
        <w:rPr>
          <w:rFonts w:ascii="Arial" w:hAnsi="Arial" w:cs="Arial"/>
          <w:color w:val="000000"/>
        </w:rPr>
        <w:t>in incinta proprietatii</w:t>
      </w:r>
      <w:r w:rsidR="00C20180">
        <w:rPr>
          <w:rFonts w:ascii="Arial" w:hAnsi="Arial" w:cs="Arial"/>
          <w:color w:val="000000"/>
        </w:rPr>
        <w:t>.</w:t>
      </w:r>
    </w:p>
    <w:p w:rsidR="00C20180" w:rsidRDefault="00C20180" w:rsidP="00276F7D">
      <w:pPr>
        <w:jc w:val="both"/>
        <w:rPr>
          <w:rFonts w:ascii="Arial" w:hAnsi="Arial" w:cs="Arial"/>
          <w:color w:val="000000"/>
        </w:rPr>
      </w:pPr>
      <w:r>
        <w:rPr>
          <w:rFonts w:ascii="Arial" w:hAnsi="Arial" w:cs="Arial"/>
          <w:color w:val="000000"/>
        </w:rPr>
        <w:t>Alimentarea cu apa pentru stingerea incendiilor se va face din sursa propusa.</w:t>
      </w:r>
    </w:p>
    <w:p w:rsidR="00C20180" w:rsidRDefault="00C20180" w:rsidP="00276F7D">
      <w:pPr>
        <w:jc w:val="both"/>
        <w:rPr>
          <w:rFonts w:ascii="Arial" w:hAnsi="Arial" w:cs="Arial"/>
          <w:color w:val="000000"/>
        </w:rPr>
      </w:pPr>
      <w:r>
        <w:rPr>
          <w:rFonts w:ascii="Arial" w:hAnsi="Arial" w:cs="Arial"/>
          <w:color w:val="000000"/>
        </w:rPr>
        <w:t>Deficitul de apa potabila ca necesarul de apa poate fi asigurat integral din sursa mentionata pentru toate activitatile propuse prin PUZ.</w:t>
      </w:r>
    </w:p>
    <w:p w:rsidR="00C20180" w:rsidRDefault="00C20180" w:rsidP="00276F7D">
      <w:pPr>
        <w:jc w:val="both"/>
        <w:rPr>
          <w:rFonts w:ascii="Arial" w:hAnsi="Arial" w:cs="Arial"/>
          <w:color w:val="000000"/>
        </w:rPr>
      </w:pPr>
      <w:r>
        <w:rPr>
          <w:rFonts w:ascii="Arial" w:hAnsi="Arial" w:cs="Arial"/>
          <w:color w:val="000000"/>
        </w:rPr>
        <w:t>Intr-o prima etapa, pana la realizarea retelei publice de canalizare, apele uzate menajere vor fi colectate prin sistem local de canalizare si apoi vor fi evacuate in bazine vidanjabile etanse.</w:t>
      </w:r>
    </w:p>
    <w:p w:rsidR="00F14162" w:rsidRDefault="00567D78" w:rsidP="00276F7D">
      <w:pPr>
        <w:jc w:val="both"/>
        <w:rPr>
          <w:rFonts w:ascii="Arial" w:hAnsi="Arial" w:cs="Arial"/>
          <w:color w:val="000000"/>
        </w:rPr>
      </w:pPr>
      <w:r>
        <w:rPr>
          <w:rFonts w:ascii="Arial" w:hAnsi="Arial" w:cs="Arial"/>
          <w:color w:val="000000"/>
        </w:rPr>
        <w:t xml:space="preserve"> </w:t>
      </w:r>
      <w:r w:rsidR="00C20180">
        <w:rPr>
          <w:rFonts w:ascii="Arial" w:hAnsi="Arial" w:cs="Arial"/>
          <w:color w:val="000000"/>
        </w:rPr>
        <w:t>Apele uzate provenite de pe suprafetele betonate vor fi trecute prin</w:t>
      </w:r>
      <w:r w:rsidR="00F14162">
        <w:rPr>
          <w:rFonts w:ascii="Arial" w:hAnsi="Arial" w:cs="Arial"/>
          <w:color w:val="000000"/>
        </w:rPr>
        <w:t xml:space="preserve"> separato</w:t>
      </w:r>
      <w:r w:rsidR="00C20180">
        <w:rPr>
          <w:rFonts w:ascii="Arial" w:hAnsi="Arial" w:cs="Arial"/>
          <w:color w:val="000000"/>
        </w:rPr>
        <w:t>a</w:t>
      </w:r>
      <w:r w:rsidR="00F14162">
        <w:rPr>
          <w:rFonts w:ascii="Arial" w:hAnsi="Arial" w:cs="Arial"/>
          <w:color w:val="000000"/>
        </w:rPr>
        <w:t>r</w:t>
      </w:r>
      <w:r w:rsidR="00C20180">
        <w:rPr>
          <w:rFonts w:ascii="Arial" w:hAnsi="Arial" w:cs="Arial"/>
          <w:color w:val="000000"/>
        </w:rPr>
        <w:t>e</w:t>
      </w:r>
      <w:r w:rsidR="00F14162">
        <w:rPr>
          <w:rFonts w:ascii="Arial" w:hAnsi="Arial" w:cs="Arial"/>
          <w:color w:val="000000"/>
        </w:rPr>
        <w:t xml:space="preserve"> de </w:t>
      </w:r>
      <w:r w:rsidR="00C20180">
        <w:rPr>
          <w:rFonts w:ascii="Arial" w:hAnsi="Arial" w:cs="Arial"/>
          <w:color w:val="000000"/>
        </w:rPr>
        <w:t>hidrocarburi, dupa care, impreuna cu apele pluviale provenite de pe acoperisuri, vor fi evacuate in</w:t>
      </w:r>
      <w:r w:rsidR="00F14162">
        <w:rPr>
          <w:rFonts w:ascii="Arial" w:hAnsi="Arial" w:cs="Arial"/>
          <w:color w:val="000000"/>
        </w:rPr>
        <w:t xml:space="preserve"> </w:t>
      </w:r>
      <w:r w:rsidR="00C20180">
        <w:rPr>
          <w:rFonts w:ascii="Arial" w:hAnsi="Arial" w:cs="Arial"/>
          <w:color w:val="000000"/>
        </w:rPr>
        <w:t xml:space="preserve">bazine deschise tip laguna, </w:t>
      </w:r>
      <w:r w:rsidR="0066035E">
        <w:rPr>
          <w:rFonts w:ascii="Arial" w:hAnsi="Arial" w:cs="Arial"/>
          <w:color w:val="000000"/>
        </w:rPr>
        <w:t>de unde vor fi evacuate in raul Colentina.</w:t>
      </w:r>
    </w:p>
    <w:p w:rsidR="00ED7D46" w:rsidRPr="005A1F59" w:rsidRDefault="00ED7D46" w:rsidP="00276F7D">
      <w:pPr>
        <w:jc w:val="both"/>
        <w:rPr>
          <w:rFonts w:ascii="Arial" w:hAnsi="Arial" w:cs="Arial"/>
          <w:color w:val="000000"/>
        </w:rPr>
      </w:pPr>
    </w:p>
    <w:p w:rsidR="00590546" w:rsidRDefault="00F611F7" w:rsidP="00A7470F">
      <w:pPr>
        <w:jc w:val="both"/>
        <w:rPr>
          <w:rFonts w:ascii="Arial" w:hAnsi="Arial" w:cs="Arial"/>
          <w:color w:val="000000"/>
          <w:lang w:val="pt-BR"/>
        </w:rPr>
      </w:pPr>
      <w:r w:rsidRPr="00B67500">
        <w:rPr>
          <w:rFonts w:ascii="Arial" w:hAnsi="Arial" w:cs="Arial"/>
          <w:b/>
          <w:i/>
          <w:lang w:val="it-IT"/>
        </w:rPr>
        <w:t>1.2. Cumularea cu alte proiecte</w:t>
      </w:r>
      <w:r w:rsidRPr="000A2F5E">
        <w:rPr>
          <w:rFonts w:ascii="Arial" w:hAnsi="Arial" w:cs="Arial"/>
          <w:i/>
          <w:color w:val="000000"/>
          <w:lang w:val="it-IT"/>
        </w:rPr>
        <w:t>:</w:t>
      </w:r>
      <w:r w:rsidRPr="000A2F5E">
        <w:rPr>
          <w:rFonts w:ascii="Arial" w:hAnsi="Arial" w:cs="Arial"/>
          <w:color w:val="000000"/>
          <w:lang w:val="it-IT"/>
        </w:rPr>
        <w:t xml:space="preserve"> </w:t>
      </w:r>
      <w:r w:rsidR="0066035E">
        <w:rPr>
          <w:rFonts w:ascii="Arial" w:hAnsi="Arial" w:cs="Arial"/>
          <w:color w:val="000000"/>
          <w:lang w:val="pt-BR"/>
        </w:rPr>
        <w:t xml:space="preserve">proiecte de dezvoltare a </w:t>
      </w:r>
      <w:r w:rsidR="00B67500" w:rsidRPr="000A2F5E">
        <w:rPr>
          <w:rFonts w:ascii="Arial" w:hAnsi="Arial" w:cs="Arial"/>
          <w:color w:val="000000"/>
          <w:lang w:val="pt-BR"/>
        </w:rPr>
        <w:t>zonei</w:t>
      </w:r>
      <w:r w:rsidR="00563AD5" w:rsidRPr="000A2F5E">
        <w:rPr>
          <w:rFonts w:ascii="Arial" w:hAnsi="Arial" w:cs="Arial"/>
          <w:color w:val="000000"/>
          <w:lang w:val="pt-BR"/>
        </w:rPr>
        <w:t xml:space="preserve"> </w:t>
      </w:r>
      <w:r w:rsidR="0066035E">
        <w:rPr>
          <w:rFonts w:ascii="Arial" w:hAnsi="Arial" w:cs="Arial"/>
          <w:color w:val="000000"/>
          <w:lang w:val="pt-BR"/>
        </w:rPr>
        <w:t xml:space="preserve">ID – </w:t>
      </w:r>
      <w:r w:rsidR="0066035E">
        <w:rPr>
          <w:rFonts w:ascii="Arial" w:hAnsi="Arial" w:cs="Arial"/>
        </w:rPr>
        <w:t>industrie nepoluanta si depozitare</w:t>
      </w:r>
      <w:r w:rsidR="002C4B71">
        <w:rPr>
          <w:rFonts w:ascii="Arial" w:hAnsi="Arial" w:cs="Arial"/>
        </w:rPr>
        <w:t>.</w:t>
      </w:r>
    </w:p>
    <w:p w:rsidR="00B67500" w:rsidRPr="00F860C5" w:rsidRDefault="00F611F7" w:rsidP="00A7470F">
      <w:pPr>
        <w:jc w:val="both"/>
        <w:rPr>
          <w:rFonts w:ascii="Arial" w:hAnsi="Arial" w:cs="Arial"/>
          <w:lang w:val="it-IT"/>
        </w:rPr>
      </w:pPr>
      <w:r w:rsidRPr="00B67500">
        <w:rPr>
          <w:rFonts w:ascii="Arial" w:hAnsi="Arial" w:cs="Arial"/>
          <w:b/>
          <w:i/>
          <w:lang w:val="it-IT"/>
        </w:rPr>
        <w:t>1.3. Utilizarea resurselor naturale</w:t>
      </w:r>
      <w:r w:rsidRPr="00F860C5">
        <w:rPr>
          <w:rFonts w:ascii="Arial" w:hAnsi="Arial" w:cs="Arial"/>
          <w:i/>
          <w:lang w:val="it-IT"/>
        </w:rPr>
        <w:t>:</w:t>
      </w:r>
      <w:r w:rsidRPr="00F860C5">
        <w:rPr>
          <w:rFonts w:ascii="Arial" w:hAnsi="Arial" w:cs="Arial"/>
          <w:lang w:val="it-IT"/>
        </w:rPr>
        <w:t xml:space="preserve"> </w:t>
      </w:r>
      <w:r w:rsidR="0066035E">
        <w:rPr>
          <w:rFonts w:ascii="Arial" w:hAnsi="Arial" w:cs="Arial"/>
          <w:lang w:val="it-IT"/>
        </w:rPr>
        <w:t>intr-o prima etapa vor fi amplasate doua foraje</w:t>
      </w:r>
      <w:r w:rsidRPr="00F860C5">
        <w:rPr>
          <w:rFonts w:ascii="Arial" w:hAnsi="Arial" w:cs="Arial"/>
          <w:lang w:val="it-IT"/>
        </w:rPr>
        <w:t xml:space="preserve">. </w:t>
      </w:r>
    </w:p>
    <w:p w:rsidR="003E289D" w:rsidRDefault="00F611F7" w:rsidP="0066035E">
      <w:pPr>
        <w:pStyle w:val="ListParagraph"/>
        <w:spacing w:after="0" w:line="240" w:lineRule="auto"/>
        <w:ind w:left="0"/>
        <w:jc w:val="both"/>
        <w:rPr>
          <w:rFonts w:ascii="Arial" w:hAnsi="Arial" w:cs="Arial"/>
          <w:sz w:val="24"/>
          <w:szCs w:val="24"/>
          <w:lang w:val="pt-BR"/>
        </w:rPr>
      </w:pPr>
      <w:r w:rsidRPr="00B67500">
        <w:rPr>
          <w:rFonts w:ascii="Arial" w:hAnsi="Arial" w:cs="Arial"/>
          <w:b/>
          <w:i/>
          <w:sz w:val="24"/>
          <w:szCs w:val="24"/>
          <w:lang w:val="it-IT"/>
        </w:rPr>
        <w:t>1.4. Productia de deseuri</w:t>
      </w:r>
      <w:r w:rsidRPr="00F860C5">
        <w:rPr>
          <w:rFonts w:ascii="Arial" w:hAnsi="Arial" w:cs="Arial"/>
          <w:i/>
          <w:sz w:val="24"/>
          <w:szCs w:val="24"/>
          <w:lang w:val="it-IT"/>
        </w:rPr>
        <w:t xml:space="preserve">: </w:t>
      </w:r>
    </w:p>
    <w:p w:rsidR="0066035E" w:rsidRPr="009B2FD5" w:rsidRDefault="00A613E2" w:rsidP="00A613E2">
      <w:pPr>
        <w:jc w:val="both"/>
        <w:rPr>
          <w:rFonts w:ascii="Arial" w:hAnsi="Arial" w:cs="Arial"/>
          <w:lang w:val="it-IT"/>
        </w:rPr>
      </w:pPr>
      <w:r>
        <w:rPr>
          <w:rFonts w:ascii="Arial" w:hAnsi="Arial" w:cs="Arial"/>
          <w:lang w:val="it-IT"/>
        </w:rPr>
        <w:t xml:space="preserve">   </w:t>
      </w:r>
      <w:r w:rsidR="0066035E">
        <w:rPr>
          <w:rFonts w:ascii="Arial" w:hAnsi="Arial" w:cs="Arial"/>
          <w:lang w:val="it-IT"/>
        </w:rPr>
        <w:t xml:space="preserve"> </w:t>
      </w:r>
      <w:r w:rsidR="0066035E" w:rsidRPr="009B2FD5">
        <w:rPr>
          <w:rFonts w:ascii="Arial" w:hAnsi="Arial" w:cs="Arial"/>
          <w:lang w:val="it-IT"/>
        </w:rPr>
        <w:t>Deseurile generate pe perioada de construire vor fi colectate selectiv intr-un spatiu</w:t>
      </w:r>
      <w:r>
        <w:rPr>
          <w:rFonts w:ascii="Arial" w:hAnsi="Arial" w:cs="Arial"/>
          <w:lang w:val="it-IT"/>
        </w:rPr>
        <w:t xml:space="preserve"> </w:t>
      </w:r>
      <w:r w:rsidR="0066035E" w:rsidRPr="009B2FD5">
        <w:rPr>
          <w:rFonts w:ascii="Arial" w:hAnsi="Arial" w:cs="Arial"/>
          <w:lang w:val="it-IT"/>
        </w:rPr>
        <w:t>amenajat si eliminate sau valorificate, dupa caz.</w:t>
      </w:r>
    </w:p>
    <w:p w:rsidR="0066035E" w:rsidRPr="009B2FD5" w:rsidRDefault="0066035E" w:rsidP="00A613E2">
      <w:pPr>
        <w:autoSpaceDE w:val="0"/>
        <w:autoSpaceDN w:val="0"/>
        <w:adjustRightInd w:val="0"/>
        <w:jc w:val="both"/>
        <w:rPr>
          <w:rFonts w:ascii="Arial" w:hAnsi="Arial" w:cs="Arial"/>
          <w:shd w:val="clear" w:color="auto" w:fill="FFFFFF"/>
        </w:rPr>
      </w:pPr>
      <w:r>
        <w:rPr>
          <w:rFonts w:ascii="Arial" w:hAnsi="Arial" w:cs="Arial"/>
          <w:lang w:val="it-IT"/>
        </w:rPr>
        <w:t xml:space="preserve">   </w:t>
      </w:r>
      <w:r w:rsidRPr="009B2FD5">
        <w:rPr>
          <w:rFonts w:ascii="Arial" w:hAnsi="Arial" w:cs="Arial"/>
          <w:lang w:val="it-IT"/>
        </w:rPr>
        <w:t xml:space="preserve"> In perioada de functionare, deseurile vor fi colectate selectiv intr-un spatiu special amenajat</w:t>
      </w:r>
      <w:r w:rsidRPr="009B2FD5">
        <w:rPr>
          <w:rFonts w:ascii="Arial" w:hAnsi="Arial" w:cs="Arial"/>
        </w:rPr>
        <w:t xml:space="preserve"> in incinta prevazut cu platforma betonata si rigola pentru colectarea apelor de spalare, cu evacuarea in reteaua de canalizare a incintei.</w:t>
      </w:r>
    </w:p>
    <w:p w:rsidR="0066035E" w:rsidRDefault="0066035E" w:rsidP="00A613E2">
      <w:pPr>
        <w:autoSpaceDE w:val="0"/>
        <w:autoSpaceDN w:val="0"/>
        <w:adjustRightInd w:val="0"/>
        <w:jc w:val="both"/>
        <w:rPr>
          <w:rFonts w:ascii="Arial" w:hAnsi="Arial" w:cs="Arial"/>
          <w:lang w:val="it-IT"/>
        </w:rPr>
      </w:pPr>
      <w:r>
        <w:rPr>
          <w:rFonts w:ascii="Arial" w:hAnsi="Arial" w:cs="Arial"/>
          <w:lang w:val="it-IT"/>
        </w:rPr>
        <w:t xml:space="preserve">     </w:t>
      </w:r>
      <w:r w:rsidRPr="009B2FD5">
        <w:rPr>
          <w:rFonts w:ascii="Arial" w:hAnsi="Arial" w:cs="Arial"/>
          <w:lang w:val="it-IT"/>
        </w:rPr>
        <w:t>Deseurile produse vor fi predate agentilor economici specializati in eliminarea</w:t>
      </w:r>
      <w:r w:rsidR="00032504">
        <w:rPr>
          <w:rFonts w:ascii="Arial" w:hAnsi="Arial" w:cs="Arial"/>
          <w:lang w:val="it-IT"/>
        </w:rPr>
        <w:t>/</w:t>
      </w:r>
      <w:r w:rsidRPr="009B2FD5">
        <w:rPr>
          <w:rFonts w:ascii="Arial" w:hAnsi="Arial" w:cs="Arial"/>
          <w:lang w:val="it-IT"/>
        </w:rPr>
        <w:t xml:space="preserve">valorificarea lor.  </w:t>
      </w:r>
    </w:p>
    <w:p w:rsidR="0066035E" w:rsidRPr="009B2FD5" w:rsidRDefault="0066035E" w:rsidP="0066035E">
      <w:pPr>
        <w:autoSpaceDE w:val="0"/>
        <w:autoSpaceDN w:val="0"/>
        <w:adjustRightInd w:val="0"/>
        <w:jc w:val="both"/>
        <w:rPr>
          <w:rFonts w:ascii="Arial" w:hAnsi="Arial" w:cs="Arial"/>
          <w:lang w:val="it-IT"/>
        </w:rPr>
      </w:pPr>
    </w:p>
    <w:p w:rsidR="0066035E" w:rsidRPr="009B2FD5" w:rsidRDefault="0066035E" w:rsidP="0066035E">
      <w:pPr>
        <w:jc w:val="both"/>
        <w:rPr>
          <w:rFonts w:ascii="Arial" w:hAnsi="Arial" w:cs="Arial"/>
          <w:lang w:val="it-IT"/>
        </w:rPr>
      </w:pPr>
      <w:r w:rsidRPr="00DA5CF1">
        <w:rPr>
          <w:rFonts w:ascii="Arial" w:hAnsi="Arial" w:cs="Arial"/>
          <w:b/>
          <w:i/>
          <w:lang w:val="it-IT"/>
        </w:rPr>
        <w:t>1.5. Emisii poluante, zgomot si alte surse de disconfort:</w:t>
      </w:r>
      <w:r w:rsidRPr="009B2FD5">
        <w:rPr>
          <w:rFonts w:ascii="Arial" w:hAnsi="Arial" w:cs="Arial"/>
          <w:i/>
          <w:lang w:val="it-IT"/>
        </w:rPr>
        <w:t xml:space="preserve"> </w:t>
      </w:r>
      <w:r w:rsidRPr="009B2FD5">
        <w:rPr>
          <w:rFonts w:ascii="Arial" w:hAnsi="Arial" w:cs="Arial"/>
          <w:lang w:val="it-IT"/>
        </w:rPr>
        <w:t>pe perioada executiei lucrarilor emisii vor consta in principal in praf din activitatea de transport, precum si zgomot rezultat din operatiile de construire si din exploatarea utilajelor.</w:t>
      </w:r>
    </w:p>
    <w:p w:rsidR="0066035E" w:rsidRPr="00E67675" w:rsidRDefault="0066035E" w:rsidP="0066035E">
      <w:pPr>
        <w:jc w:val="both"/>
        <w:rPr>
          <w:rFonts w:ascii="Arial" w:hAnsi="Arial" w:cs="Arial"/>
          <w:lang w:val="it-IT"/>
        </w:rPr>
      </w:pPr>
      <w:r w:rsidRPr="00713A0E">
        <w:rPr>
          <w:rFonts w:ascii="Arial" w:hAnsi="Arial" w:cs="Arial"/>
          <w:lang w:val="it-IT"/>
        </w:rPr>
        <w:lastRenderedPageBreak/>
        <w:t xml:space="preserve">       Pentru incadrarea nivelul de zgomot rezultat, in perioada de functionare, in limitele </w:t>
      </w:r>
      <w:r w:rsidRPr="00E67675">
        <w:rPr>
          <w:rFonts w:ascii="Arial" w:hAnsi="Arial" w:cs="Arial"/>
          <w:lang w:val="it-IT"/>
        </w:rPr>
        <w:t>admise pentru functiunea existenta in zona, au fost prevazute urmatoarele masuri:</w:t>
      </w:r>
      <w:r w:rsidR="001E4A00">
        <w:rPr>
          <w:rFonts w:ascii="Arial" w:hAnsi="Arial" w:cs="Arial"/>
          <w:lang w:val="it-IT"/>
        </w:rPr>
        <w:t xml:space="preserve"> </w:t>
      </w:r>
      <w:r w:rsidRPr="00E67675">
        <w:rPr>
          <w:rFonts w:ascii="Arial" w:hAnsi="Arial" w:cs="Arial"/>
          <w:lang w:val="fr-FR"/>
        </w:rPr>
        <w:t xml:space="preserve">cladirea se va realiza pe structura metalica, inchideri din ISOPAN si timplarie PVC, acoperire cu sarpanta metalica si invelitoare din tabla. </w:t>
      </w:r>
    </w:p>
    <w:p w:rsidR="0066035E" w:rsidRDefault="0066035E" w:rsidP="0066035E">
      <w:pPr>
        <w:pStyle w:val="ListParagraph"/>
        <w:spacing w:after="0" w:line="240" w:lineRule="auto"/>
        <w:ind w:left="0"/>
        <w:jc w:val="both"/>
        <w:rPr>
          <w:rFonts w:ascii="Arial" w:hAnsi="Arial" w:cs="Arial"/>
          <w:b/>
          <w:sz w:val="24"/>
          <w:szCs w:val="24"/>
          <w:lang w:val="it-IT"/>
        </w:rPr>
      </w:pPr>
    </w:p>
    <w:p w:rsidR="00F611F7" w:rsidRDefault="00F611F7" w:rsidP="00F611F7">
      <w:pPr>
        <w:pStyle w:val="ListParagraph"/>
        <w:spacing w:after="0" w:line="240" w:lineRule="auto"/>
        <w:ind w:left="0"/>
        <w:rPr>
          <w:rFonts w:ascii="Arial" w:hAnsi="Arial" w:cs="Arial"/>
          <w:sz w:val="24"/>
          <w:szCs w:val="24"/>
          <w:lang w:val="it-IT"/>
        </w:rPr>
      </w:pPr>
      <w:r>
        <w:rPr>
          <w:rFonts w:ascii="Arial" w:hAnsi="Arial" w:cs="Arial"/>
          <w:b/>
          <w:sz w:val="24"/>
          <w:szCs w:val="24"/>
          <w:lang w:val="it-IT"/>
        </w:rPr>
        <w:t>2.Localizarea proiectului:</w:t>
      </w:r>
    </w:p>
    <w:p w:rsidR="00B67500" w:rsidRPr="000F5E1F" w:rsidRDefault="00B67500" w:rsidP="00B40886">
      <w:pPr>
        <w:jc w:val="both"/>
        <w:rPr>
          <w:rFonts w:ascii="Arial" w:hAnsi="Arial" w:cs="Arial"/>
          <w:color w:val="000000"/>
          <w:lang w:val="pt-BR"/>
        </w:rPr>
      </w:pPr>
      <w:r w:rsidRPr="00D45EC1">
        <w:rPr>
          <w:rFonts w:ascii="Arial" w:hAnsi="Arial" w:cs="Arial"/>
          <w:lang w:val="pt-BR"/>
        </w:rPr>
        <w:t>-</w:t>
      </w:r>
      <w:r w:rsidRPr="00D45EC1">
        <w:rPr>
          <w:rFonts w:ascii="Arial" w:hAnsi="Arial" w:cs="Arial"/>
        </w:rPr>
        <w:t>utilizarea existent</w:t>
      </w:r>
      <w:r>
        <w:rPr>
          <w:rFonts w:ascii="Arial" w:hAnsi="Arial" w:cs="Arial"/>
        </w:rPr>
        <w:t xml:space="preserve">ă a terenului: </w:t>
      </w:r>
      <w:r w:rsidRPr="00D45EC1">
        <w:rPr>
          <w:rFonts w:ascii="Arial" w:hAnsi="Arial" w:cs="Arial"/>
        </w:rPr>
        <w:t>teren intravilan</w:t>
      </w:r>
      <w:r>
        <w:rPr>
          <w:rFonts w:ascii="Arial" w:hAnsi="Arial" w:cs="Arial"/>
        </w:rPr>
        <w:t xml:space="preserve">, </w:t>
      </w:r>
      <w:r w:rsidR="000D4BB5">
        <w:rPr>
          <w:rFonts w:ascii="Arial" w:hAnsi="Arial" w:cs="Arial"/>
        </w:rPr>
        <w:t>conform PU</w:t>
      </w:r>
      <w:r w:rsidR="00DA5CF1">
        <w:rPr>
          <w:rFonts w:ascii="Arial" w:hAnsi="Arial" w:cs="Arial"/>
        </w:rPr>
        <w:t>Z</w:t>
      </w:r>
      <w:r w:rsidR="000D4BB5">
        <w:rPr>
          <w:rFonts w:ascii="Arial" w:hAnsi="Arial" w:cs="Arial"/>
        </w:rPr>
        <w:t xml:space="preserve"> aprobat prin HCL </w:t>
      </w:r>
      <w:r w:rsidR="00DA5CF1">
        <w:rPr>
          <w:rFonts w:ascii="Arial" w:hAnsi="Arial" w:cs="Arial"/>
        </w:rPr>
        <w:t>Buftea</w:t>
      </w:r>
      <w:r w:rsidR="00AE57EF">
        <w:rPr>
          <w:rFonts w:ascii="Arial" w:hAnsi="Arial" w:cs="Arial"/>
        </w:rPr>
        <w:t xml:space="preserve"> </w:t>
      </w:r>
      <w:r w:rsidR="000D4BB5">
        <w:rPr>
          <w:rFonts w:ascii="Arial" w:hAnsi="Arial" w:cs="Arial"/>
        </w:rPr>
        <w:t xml:space="preserve">nr. </w:t>
      </w:r>
      <w:r w:rsidR="002C4B71">
        <w:rPr>
          <w:rFonts w:ascii="Arial" w:hAnsi="Arial" w:cs="Arial"/>
        </w:rPr>
        <w:t>2</w:t>
      </w:r>
      <w:r w:rsidR="00DA5CF1">
        <w:rPr>
          <w:rFonts w:ascii="Arial" w:hAnsi="Arial" w:cs="Arial"/>
        </w:rPr>
        <w:t>27</w:t>
      </w:r>
      <w:r w:rsidR="000F5E1F">
        <w:rPr>
          <w:rFonts w:ascii="Arial" w:hAnsi="Arial" w:cs="Arial"/>
        </w:rPr>
        <w:t>/</w:t>
      </w:r>
      <w:r w:rsidR="00DA5CF1">
        <w:rPr>
          <w:rFonts w:ascii="Arial" w:hAnsi="Arial" w:cs="Arial"/>
        </w:rPr>
        <w:t>22.11</w:t>
      </w:r>
      <w:r w:rsidR="00AE57EF">
        <w:rPr>
          <w:rFonts w:ascii="Arial" w:hAnsi="Arial" w:cs="Arial"/>
        </w:rPr>
        <w:t>.</w:t>
      </w:r>
      <w:r w:rsidR="00230AB2">
        <w:rPr>
          <w:rFonts w:ascii="Arial" w:hAnsi="Arial" w:cs="Arial"/>
        </w:rPr>
        <w:t>2</w:t>
      </w:r>
      <w:r w:rsidR="00AE57EF">
        <w:rPr>
          <w:rFonts w:ascii="Arial" w:hAnsi="Arial" w:cs="Arial"/>
        </w:rPr>
        <w:t>01</w:t>
      </w:r>
      <w:r w:rsidR="002C4B71">
        <w:rPr>
          <w:rFonts w:ascii="Arial" w:hAnsi="Arial" w:cs="Arial"/>
        </w:rPr>
        <w:t>9</w:t>
      </w:r>
      <w:r w:rsidR="000D4BB5">
        <w:rPr>
          <w:rFonts w:ascii="Arial" w:hAnsi="Arial" w:cs="Arial"/>
        </w:rPr>
        <w:t xml:space="preserve">, </w:t>
      </w:r>
      <w:r w:rsidR="00DA5CF1">
        <w:rPr>
          <w:rFonts w:ascii="Arial" w:hAnsi="Arial" w:cs="Arial"/>
          <w:color w:val="000000"/>
          <w:lang w:val="pt-BR"/>
        </w:rPr>
        <w:t>zona</w:t>
      </w:r>
      <w:r w:rsidR="00DA5CF1" w:rsidRPr="000A2F5E">
        <w:rPr>
          <w:rFonts w:ascii="Arial" w:hAnsi="Arial" w:cs="Arial"/>
          <w:color w:val="000000"/>
          <w:lang w:val="pt-BR"/>
        </w:rPr>
        <w:t xml:space="preserve"> </w:t>
      </w:r>
      <w:r w:rsidR="00DA5CF1">
        <w:rPr>
          <w:rFonts w:ascii="Arial" w:hAnsi="Arial" w:cs="Arial"/>
          <w:color w:val="000000"/>
          <w:lang w:val="pt-BR"/>
        </w:rPr>
        <w:t xml:space="preserve">ID – </w:t>
      </w:r>
      <w:r w:rsidR="00DA5CF1">
        <w:rPr>
          <w:rFonts w:ascii="Arial" w:hAnsi="Arial" w:cs="Arial"/>
        </w:rPr>
        <w:t>industrie nepoluanta si depozitare.</w:t>
      </w:r>
    </w:p>
    <w:p w:rsidR="00F611F7" w:rsidRPr="00422C6B" w:rsidRDefault="00F611F7" w:rsidP="00F611F7">
      <w:pPr>
        <w:autoSpaceDE w:val="0"/>
        <w:autoSpaceDN w:val="0"/>
        <w:adjustRightInd w:val="0"/>
        <w:jc w:val="both"/>
        <w:rPr>
          <w:rFonts w:ascii="Arial" w:hAnsi="Arial" w:cs="Arial"/>
          <w:b/>
        </w:rPr>
      </w:pPr>
      <w:r w:rsidRPr="00422C6B">
        <w:rPr>
          <w:rFonts w:ascii="Arial" w:hAnsi="Arial" w:cs="Arial"/>
        </w:rPr>
        <w:t xml:space="preserve">-relativa abundenţă a resurselor naturale din zonă, calitatea şi capacitatea regenerativă a acestora: </w:t>
      </w:r>
      <w:r w:rsidRPr="00422C6B">
        <w:rPr>
          <w:rFonts w:ascii="Arial" w:hAnsi="Arial" w:cs="Arial"/>
          <w:b/>
        </w:rPr>
        <w:t>nu este cazul.</w:t>
      </w:r>
    </w:p>
    <w:p w:rsidR="00F611F7" w:rsidRPr="00422C6B" w:rsidRDefault="00F611F7" w:rsidP="00F611F7">
      <w:pPr>
        <w:autoSpaceDE w:val="0"/>
        <w:autoSpaceDN w:val="0"/>
        <w:adjustRightInd w:val="0"/>
        <w:rPr>
          <w:rFonts w:ascii="Arial" w:hAnsi="Arial" w:cs="Arial"/>
        </w:rPr>
      </w:pPr>
      <w:r w:rsidRPr="00422C6B">
        <w:rPr>
          <w:rFonts w:ascii="Arial" w:hAnsi="Arial" w:cs="Arial"/>
        </w:rPr>
        <w:t>-capacitatea de absorbţie a mediului, cu atenţie deosebită pentru:</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 xml:space="preserve">zonele umede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zonele costiere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 xml:space="preserve">zonele montane şi cele împădurite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rPr>
      </w:pPr>
      <w:r w:rsidRPr="00422C6B">
        <w:rPr>
          <w:rFonts w:ascii="Arial" w:hAnsi="Arial" w:cs="Arial"/>
        </w:rPr>
        <w:t xml:space="preserve">parcurile şi rezervaţiile naturale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ariile clasificate sau zonele protejate prin legislaţia în vigoare, cum sunt: zone de protecţie a faunei piscicole, bazine piscicole naturale şi bazine piscicole amenajate etc: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rPr>
      </w:pPr>
      <w:r w:rsidRPr="00422C6B">
        <w:rPr>
          <w:rFonts w:ascii="Arial" w:hAnsi="Arial" w:cs="Arial"/>
        </w:rPr>
        <w:t xml:space="preserve">ariile în care standardele de calitate a mediului stabilite de legislaţie au fost deja depăşite: </w:t>
      </w:r>
      <w:r w:rsidRPr="00422C6B">
        <w:rPr>
          <w:rFonts w:ascii="Arial" w:hAnsi="Arial" w:cs="Arial"/>
          <w:b/>
        </w:rPr>
        <w:t xml:space="preserve">nu </w:t>
      </w:r>
      <w:r w:rsidR="0068630C">
        <w:rPr>
          <w:rFonts w:ascii="Arial" w:hAnsi="Arial" w:cs="Arial"/>
          <w:b/>
        </w:rPr>
        <w:t>este cazul</w:t>
      </w:r>
      <w:r w:rsidRPr="00422C6B">
        <w:rPr>
          <w:rFonts w:ascii="Arial" w:hAnsi="Arial" w:cs="Arial"/>
        </w:rPr>
        <w:t>;</w:t>
      </w:r>
    </w:p>
    <w:p w:rsidR="00F611F7" w:rsidRPr="00F26CB8" w:rsidRDefault="00F611F7" w:rsidP="00B67500">
      <w:pPr>
        <w:numPr>
          <w:ilvl w:val="0"/>
          <w:numId w:val="27"/>
        </w:numPr>
        <w:autoSpaceDE w:val="0"/>
        <w:autoSpaceDN w:val="0"/>
        <w:adjustRightInd w:val="0"/>
        <w:jc w:val="both"/>
        <w:rPr>
          <w:rFonts w:ascii="Arial" w:hAnsi="Arial" w:cs="Arial"/>
        </w:rPr>
      </w:pPr>
      <w:r w:rsidRPr="00F26CB8">
        <w:rPr>
          <w:rFonts w:ascii="Arial" w:hAnsi="Arial" w:cs="Arial"/>
        </w:rPr>
        <w:t xml:space="preserve">ariile dens populate: </w:t>
      </w:r>
      <w:r w:rsidRPr="00F26CB8">
        <w:rPr>
          <w:rFonts w:ascii="Arial" w:hAnsi="Arial" w:cs="Arial"/>
          <w:b/>
        </w:rPr>
        <w:t>nu este cazul</w:t>
      </w:r>
      <w:r w:rsidRPr="00F26CB8">
        <w:rPr>
          <w:rFonts w:ascii="Arial" w:hAnsi="Arial" w:cs="Arial"/>
        </w:rPr>
        <w:t>.</w:t>
      </w:r>
    </w:p>
    <w:p w:rsidR="00F611F7"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peisajele cu semnificaţie istorică, culturală şi arheologică: </w:t>
      </w:r>
      <w:r w:rsidRPr="00422C6B">
        <w:rPr>
          <w:rFonts w:ascii="Arial" w:hAnsi="Arial" w:cs="Arial"/>
          <w:b/>
        </w:rPr>
        <w:t>nu este cazul.</w:t>
      </w:r>
    </w:p>
    <w:p w:rsidR="00156887" w:rsidRDefault="00156887" w:rsidP="00F611F7">
      <w:pPr>
        <w:jc w:val="both"/>
        <w:rPr>
          <w:rFonts w:ascii="Arial" w:hAnsi="Arial" w:cs="Arial"/>
          <w:b/>
          <w:lang w:val="it-IT"/>
        </w:rPr>
      </w:pPr>
    </w:p>
    <w:p w:rsidR="00F611F7" w:rsidRPr="001003BF" w:rsidRDefault="00F611F7" w:rsidP="00F611F7">
      <w:pPr>
        <w:jc w:val="both"/>
        <w:rPr>
          <w:rFonts w:ascii="Arial" w:hAnsi="Arial" w:cs="Arial"/>
          <w:lang w:val="pt-BR"/>
        </w:rPr>
      </w:pPr>
      <w:r w:rsidRPr="001003BF">
        <w:rPr>
          <w:rFonts w:ascii="Arial" w:hAnsi="Arial" w:cs="Arial"/>
          <w:b/>
          <w:lang w:val="it-IT"/>
        </w:rPr>
        <w:t>3.Caracteristicile impactului potential:</w:t>
      </w:r>
    </w:p>
    <w:p w:rsidR="00F611F7" w:rsidRPr="00422C6B" w:rsidRDefault="00F611F7" w:rsidP="00F611F7">
      <w:pPr>
        <w:autoSpaceDE w:val="0"/>
        <w:autoSpaceDN w:val="0"/>
        <w:adjustRightInd w:val="0"/>
        <w:jc w:val="both"/>
        <w:rPr>
          <w:rFonts w:ascii="Arial" w:hAnsi="Arial" w:cs="Arial"/>
        </w:rPr>
      </w:pPr>
      <w:r w:rsidRPr="00422C6B">
        <w:rPr>
          <w:rFonts w:ascii="Arial" w:hAnsi="Arial" w:cs="Arial"/>
        </w:rPr>
        <w:t>Se iau în considerare efectele semnificative posibile ale proiectelor, în raport cu criteriile stabilite la pct. 1 si 2, cu accent deosebit pe:</w:t>
      </w:r>
    </w:p>
    <w:p w:rsidR="00B67500" w:rsidRPr="00D45EC1" w:rsidRDefault="00B67500" w:rsidP="00B67500">
      <w:pPr>
        <w:autoSpaceDE w:val="0"/>
        <w:autoSpaceDN w:val="0"/>
        <w:adjustRightInd w:val="0"/>
        <w:jc w:val="both"/>
        <w:rPr>
          <w:rFonts w:ascii="Arial" w:hAnsi="Arial" w:cs="Arial"/>
          <w:b/>
        </w:rPr>
      </w:pPr>
      <w:r w:rsidRPr="00D45EC1">
        <w:rPr>
          <w:rFonts w:ascii="Arial" w:hAnsi="Arial" w:cs="Arial"/>
        </w:rPr>
        <w:t xml:space="preserve">-extinderea impactului: aria geografică şi numărul persoanelor afectate – </w:t>
      </w:r>
      <w:r w:rsidRPr="00D45EC1">
        <w:rPr>
          <w:rFonts w:ascii="Arial" w:hAnsi="Arial" w:cs="Arial"/>
          <w:b/>
        </w:rPr>
        <w:t>nu este cazul.</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 xml:space="preserve">-natura transfrontalieră a impactului – </w:t>
      </w:r>
      <w:r w:rsidRPr="00D45EC1">
        <w:rPr>
          <w:rFonts w:ascii="Arial" w:hAnsi="Arial" w:cs="Arial"/>
          <w:b/>
        </w:rPr>
        <w:t>nu este cazul</w:t>
      </w:r>
      <w:r w:rsidRPr="00D45EC1">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 xml:space="preserve">-mărimea şi complexitatea impactului – </w:t>
      </w:r>
      <w:r w:rsidRPr="00D45EC1">
        <w:rPr>
          <w:rFonts w:ascii="Arial" w:hAnsi="Arial" w:cs="Arial"/>
          <w:b/>
        </w:rPr>
        <w:t>redusă</w:t>
      </w:r>
      <w:r w:rsidRPr="00D45EC1">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-probabilitatea impactului: redusă în timpul realizării lucrărilor de construcţii;</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-durata, frecvenţa şi reversibilitatea impactului: impactul asupra mediului va exista în perioada desfăşurării lucrărilor de construcție şi impact relativ redus în timpul funcţionării.</w:t>
      </w:r>
    </w:p>
    <w:p w:rsidR="00B67500" w:rsidRDefault="00B67500" w:rsidP="0043657F">
      <w:pPr>
        <w:shd w:val="clear" w:color="auto" w:fill="FFFFFF"/>
        <w:jc w:val="both"/>
        <w:rPr>
          <w:rFonts w:ascii="Arial" w:hAnsi="Arial" w:cs="Arial"/>
          <w:lang w:eastAsia="ro-RO"/>
        </w:rPr>
      </w:pPr>
    </w:p>
    <w:p w:rsidR="00EE0104" w:rsidRDefault="00EE0104" w:rsidP="00EE0104">
      <w:pPr>
        <w:autoSpaceDE w:val="0"/>
        <w:autoSpaceDN w:val="0"/>
        <w:adjustRightInd w:val="0"/>
        <w:jc w:val="both"/>
        <w:rPr>
          <w:rFonts w:ascii="Arial" w:hAnsi="Arial" w:cs="Arial"/>
          <w:b/>
        </w:rPr>
      </w:pPr>
      <w:r w:rsidRPr="001003BF">
        <w:rPr>
          <w:rFonts w:ascii="Arial" w:hAnsi="Arial" w:cs="Arial"/>
          <w:b/>
        </w:rPr>
        <w:t>Condiţiile de realizare a proiectului:</w:t>
      </w:r>
    </w:p>
    <w:p w:rsidR="004175EC" w:rsidRPr="00D45EC1" w:rsidRDefault="004175EC" w:rsidP="004175EC">
      <w:pPr>
        <w:jc w:val="both"/>
        <w:rPr>
          <w:rFonts w:ascii="Arial" w:hAnsi="Arial" w:cs="Arial"/>
        </w:rPr>
      </w:pPr>
      <w:r w:rsidRPr="00D45EC1">
        <w:rPr>
          <w:rFonts w:ascii="Arial" w:hAnsi="Arial" w:cs="Arial"/>
        </w:rPr>
        <w:t>a). I</w:t>
      </w:r>
      <w:r w:rsidRPr="00D45EC1">
        <w:rPr>
          <w:rFonts w:ascii="Arial" w:hAnsi="Arial" w:cs="Arial"/>
          <w:bCs/>
        </w:rPr>
        <w:t xml:space="preserve">nvestiţia şi organizarea de şantier se vor realiza în condiţiile impuse prin certificatul de urbanism </w:t>
      </w:r>
      <w:r w:rsidRPr="00D45EC1">
        <w:rPr>
          <w:rFonts w:ascii="Arial" w:hAnsi="Arial" w:cs="Arial"/>
        </w:rPr>
        <w:t xml:space="preserve">nr. </w:t>
      </w:r>
      <w:r w:rsidR="00DA5CF1">
        <w:rPr>
          <w:rFonts w:ascii="Arial" w:hAnsi="Arial" w:cs="Arial"/>
        </w:rPr>
        <w:t>788</w:t>
      </w:r>
      <w:r w:rsidR="00B124E9">
        <w:rPr>
          <w:rFonts w:ascii="Arial" w:hAnsi="Arial" w:cs="Arial"/>
        </w:rPr>
        <w:t xml:space="preserve"> din </w:t>
      </w:r>
      <w:r w:rsidR="00DA5CF1">
        <w:rPr>
          <w:rFonts w:ascii="Arial" w:hAnsi="Arial" w:cs="Arial"/>
        </w:rPr>
        <w:t>17</w:t>
      </w:r>
      <w:r w:rsidR="00156887">
        <w:rPr>
          <w:rFonts w:ascii="Arial" w:hAnsi="Arial" w:cs="Arial"/>
        </w:rPr>
        <w:t>.</w:t>
      </w:r>
      <w:r w:rsidR="00DA5CF1">
        <w:rPr>
          <w:rFonts w:ascii="Arial" w:hAnsi="Arial" w:cs="Arial"/>
        </w:rPr>
        <w:t>12</w:t>
      </w:r>
      <w:r>
        <w:rPr>
          <w:rFonts w:ascii="Arial" w:hAnsi="Arial" w:cs="Arial"/>
        </w:rPr>
        <w:t>.201</w:t>
      </w:r>
      <w:r w:rsidR="007308CE">
        <w:rPr>
          <w:rFonts w:ascii="Arial" w:hAnsi="Arial" w:cs="Arial"/>
        </w:rPr>
        <w:t>9</w:t>
      </w:r>
      <w:r w:rsidRPr="00D45EC1">
        <w:rPr>
          <w:rFonts w:ascii="Arial" w:hAnsi="Arial" w:cs="Arial"/>
        </w:rPr>
        <w:t xml:space="preserve">  emis de Primaria </w:t>
      </w:r>
      <w:r w:rsidR="00AE57EF">
        <w:rPr>
          <w:rFonts w:ascii="Arial" w:hAnsi="Arial" w:cs="Arial"/>
        </w:rPr>
        <w:t xml:space="preserve">Orasului </w:t>
      </w:r>
      <w:r w:rsidR="00DA5CF1">
        <w:rPr>
          <w:rFonts w:ascii="Arial" w:hAnsi="Arial" w:cs="Arial"/>
        </w:rPr>
        <w:t>Buftea</w:t>
      </w:r>
      <w:r w:rsidRPr="00D45EC1">
        <w:rPr>
          <w:rFonts w:ascii="Arial" w:hAnsi="Arial" w:cs="Arial"/>
        </w:rPr>
        <w:t>, jud. Ilfov şi prin vizele sau acordurile emise de instituţiile menţionate în acesta;</w:t>
      </w:r>
    </w:p>
    <w:p w:rsidR="004175EC" w:rsidRPr="00D45EC1" w:rsidRDefault="004175EC" w:rsidP="004175EC">
      <w:pPr>
        <w:jc w:val="both"/>
        <w:rPr>
          <w:rFonts w:ascii="Arial" w:hAnsi="Arial" w:cs="Arial"/>
          <w:color w:val="000000"/>
        </w:rPr>
      </w:pPr>
      <w:r w:rsidRPr="00D45EC1">
        <w:rPr>
          <w:rFonts w:ascii="Arial" w:hAnsi="Arial" w:cs="Arial"/>
          <w:color w:val="000000"/>
        </w:rPr>
        <w:t>b). Se vor lua măsuri de protecţie antifonică în zona de lucru;</w:t>
      </w:r>
    </w:p>
    <w:p w:rsidR="004175EC" w:rsidRPr="00D45EC1" w:rsidRDefault="004175EC" w:rsidP="004175EC">
      <w:pPr>
        <w:jc w:val="both"/>
        <w:rPr>
          <w:rFonts w:ascii="Arial" w:hAnsi="Arial" w:cs="Arial"/>
          <w:color w:val="000000"/>
        </w:rPr>
      </w:pPr>
      <w:r w:rsidRPr="00D45EC1">
        <w:rPr>
          <w:rFonts w:ascii="Arial" w:hAnsi="Arial" w:cs="Arial"/>
          <w:color w:val="000000"/>
        </w:rPr>
        <w:t xml:space="preserve">c). </w:t>
      </w:r>
      <w:r w:rsidR="000A2F5E">
        <w:rPr>
          <w:rFonts w:ascii="Arial" w:hAnsi="Arial" w:cs="Arial"/>
          <w:color w:val="000000"/>
        </w:rPr>
        <w:t xml:space="preserve"> </w:t>
      </w:r>
      <w:r w:rsidRPr="00D45EC1">
        <w:rPr>
          <w:rFonts w:ascii="Arial" w:hAnsi="Arial" w:cs="Arial"/>
          <w:color w:val="000000"/>
        </w:rPr>
        <w:t>După realizarea proiectului terenul afectat organizării de şantier şi terenul aferent spaţiului verde propus prin proiect se va amenaja corespunzător.</w:t>
      </w:r>
    </w:p>
    <w:p w:rsidR="004175EC" w:rsidRPr="00D45EC1" w:rsidRDefault="004175EC" w:rsidP="004175EC">
      <w:pPr>
        <w:jc w:val="both"/>
        <w:rPr>
          <w:rFonts w:ascii="Arial" w:hAnsi="Arial" w:cs="Arial"/>
          <w:color w:val="000000"/>
        </w:rPr>
      </w:pPr>
      <w:r w:rsidRPr="00D45EC1">
        <w:rPr>
          <w:rFonts w:ascii="Arial" w:hAnsi="Arial" w:cs="Arial"/>
          <w:color w:val="000000"/>
        </w:rPr>
        <w:t>d). Se vor amplasa panouri de informare a cetăţenilor asupra viitoarelor construcţii şi modificări ale zonei;</w:t>
      </w:r>
    </w:p>
    <w:p w:rsidR="004175EC" w:rsidRPr="00D45EC1" w:rsidRDefault="004175EC" w:rsidP="004175EC">
      <w:pPr>
        <w:jc w:val="both"/>
        <w:rPr>
          <w:rFonts w:ascii="Arial" w:hAnsi="Arial" w:cs="Arial"/>
          <w:color w:val="000000"/>
        </w:rPr>
      </w:pPr>
      <w:r w:rsidRPr="00D45EC1">
        <w:rPr>
          <w:rFonts w:ascii="Arial" w:hAnsi="Arial" w:cs="Arial"/>
          <w:color w:val="000000"/>
        </w:rPr>
        <w:t xml:space="preserve">e). Se vor lua măsuri pentru diminuarea emisiilor de pulberi din zona şantierului prin umectarea spaţiului de lucru sau acoperirea pe cât posibil a acestuia; </w:t>
      </w:r>
    </w:p>
    <w:p w:rsidR="004175EC" w:rsidRPr="00D45EC1" w:rsidRDefault="004175EC" w:rsidP="004175EC">
      <w:pPr>
        <w:jc w:val="both"/>
        <w:rPr>
          <w:rFonts w:ascii="Arial" w:hAnsi="Arial" w:cs="Arial"/>
        </w:rPr>
      </w:pPr>
      <w:r w:rsidRPr="00D45EC1">
        <w:rPr>
          <w:rFonts w:ascii="Arial" w:hAnsi="Arial" w:cs="Arial"/>
        </w:rPr>
        <w:lastRenderedPageBreak/>
        <w:t>f).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4175EC" w:rsidRPr="00D45EC1" w:rsidRDefault="004175EC" w:rsidP="004175EC">
      <w:pPr>
        <w:jc w:val="both"/>
        <w:rPr>
          <w:rFonts w:ascii="Arial" w:hAnsi="Arial" w:cs="Arial"/>
        </w:rPr>
      </w:pPr>
      <w:r w:rsidRPr="00D45EC1">
        <w:rPr>
          <w:rFonts w:ascii="Arial" w:hAnsi="Arial" w:cs="Arial"/>
        </w:rPr>
        <w:t>g).Pe durata execuţiei lucrărilor se vor lua măsuri pentru respectarea normele, standardele şi legislaţia privind protecţia mediului în vigoare (STAS 12574/1987, S</w:t>
      </w:r>
      <w:r w:rsidR="002C4B71">
        <w:rPr>
          <w:rFonts w:ascii="Arial" w:hAnsi="Arial" w:cs="Arial"/>
        </w:rPr>
        <w:t>R</w:t>
      </w:r>
      <w:r w:rsidRPr="00D45EC1">
        <w:rPr>
          <w:rFonts w:ascii="Arial" w:hAnsi="Arial" w:cs="Arial"/>
        </w:rPr>
        <w:t xml:space="preserve"> 10009/</w:t>
      </w:r>
      <w:r>
        <w:rPr>
          <w:rFonts w:ascii="Arial" w:hAnsi="Arial" w:cs="Arial"/>
        </w:rPr>
        <w:t>2017</w:t>
      </w:r>
      <w:r w:rsidRPr="00D45EC1">
        <w:rPr>
          <w:rFonts w:ascii="Arial" w:hAnsi="Arial" w:cs="Arial"/>
        </w:rPr>
        <w:t>, H.G. 1756/2006 privind limitarea nivelului emisiilor de zgomot în mediu produs de echipamentele destinate utilizarii in exteriorul cladirilor);</w:t>
      </w:r>
    </w:p>
    <w:p w:rsidR="004175EC" w:rsidRPr="00D45EC1" w:rsidRDefault="004175EC" w:rsidP="004175EC">
      <w:pPr>
        <w:jc w:val="both"/>
        <w:rPr>
          <w:rFonts w:ascii="Arial" w:hAnsi="Arial" w:cs="Arial"/>
        </w:rPr>
      </w:pPr>
      <w:r w:rsidRPr="00D45EC1">
        <w:rPr>
          <w:rFonts w:ascii="Arial" w:hAnsi="Arial" w:cs="Arial"/>
        </w:rPr>
        <w:t>h).Deşeurile şi materialele rezultate din activitatea de construcție vor fi obligatoriu îndepărtate din zonă pe baza unui contract încheiat cu un prestator autorizat; este interzisă depozitarea necontrolată a deşeurilor rezultate;</w:t>
      </w:r>
    </w:p>
    <w:p w:rsidR="004175EC" w:rsidRPr="00D45EC1" w:rsidRDefault="004175EC" w:rsidP="004175EC">
      <w:pPr>
        <w:pStyle w:val="Default"/>
        <w:jc w:val="both"/>
      </w:pPr>
      <w:r w:rsidRPr="00D45EC1">
        <w:t xml:space="preserve">i).Pe toată durata execuţiei şi funcţionării obiectivului se vor respecta prevederile: </w:t>
      </w:r>
    </w:p>
    <w:p w:rsidR="004175EC" w:rsidRPr="00D45EC1" w:rsidRDefault="004175EC" w:rsidP="004175EC">
      <w:pPr>
        <w:pStyle w:val="Default"/>
        <w:numPr>
          <w:ilvl w:val="0"/>
          <w:numId w:val="28"/>
        </w:numPr>
        <w:tabs>
          <w:tab w:val="clear" w:pos="1428"/>
          <w:tab w:val="num" w:pos="900"/>
        </w:tabs>
        <w:ind w:left="900"/>
        <w:jc w:val="both"/>
      </w:pPr>
      <w:r w:rsidRPr="00D45EC1">
        <w:t xml:space="preserve">O.U.G. nr.195/2005 privind protecţia mediului aprobată cu modificări de Legea nr.265/2006, cu modificările şi completările ulterioare; </w:t>
      </w:r>
    </w:p>
    <w:p w:rsidR="004175EC" w:rsidRPr="00D45EC1" w:rsidRDefault="004175EC" w:rsidP="004175EC">
      <w:pPr>
        <w:pStyle w:val="Default"/>
        <w:numPr>
          <w:ilvl w:val="0"/>
          <w:numId w:val="28"/>
        </w:numPr>
        <w:tabs>
          <w:tab w:val="clear" w:pos="1428"/>
          <w:tab w:val="num" w:pos="900"/>
        </w:tabs>
        <w:ind w:left="900"/>
        <w:jc w:val="both"/>
      </w:pPr>
      <w:r w:rsidRPr="00D45EC1">
        <w:t>Legea nr. 211/2011 privind regimul de</w:t>
      </w:r>
      <w:r w:rsidRPr="00D45EC1">
        <w:rPr>
          <w:lang w:val="ro-RO"/>
        </w:rPr>
        <w:t>ş</w:t>
      </w:r>
      <w:r w:rsidRPr="00D45EC1">
        <w:t>eurilor, cu modificările ulterioare.</w:t>
      </w:r>
    </w:p>
    <w:p w:rsidR="004175EC" w:rsidRPr="00D45EC1" w:rsidRDefault="004175EC" w:rsidP="004175EC">
      <w:pPr>
        <w:pStyle w:val="Default"/>
        <w:numPr>
          <w:ilvl w:val="0"/>
          <w:numId w:val="28"/>
        </w:numPr>
        <w:tabs>
          <w:tab w:val="clear" w:pos="1428"/>
          <w:tab w:val="num" w:pos="900"/>
        </w:tabs>
        <w:ind w:left="900"/>
        <w:jc w:val="both"/>
      </w:pPr>
      <w:r w:rsidRPr="00D45EC1">
        <w:t xml:space="preserve">Legea nr. 104/2011 privind protecţia atmosferei. </w:t>
      </w:r>
    </w:p>
    <w:p w:rsidR="003613CE" w:rsidRPr="00760FF7" w:rsidRDefault="004175EC" w:rsidP="00D826EC">
      <w:pPr>
        <w:pStyle w:val="Default"/>
        <w:numPr>
          <w:ilvl w:val="0"/>
          <w:numId w:val="28"/>
        </w:numPr>
        <w:tabs>
          <w:tab w:val="clear" w:pos="1428"/>
          <w:tab w:val="num" w:pos="900"/>
        </w:tabs>
        <w:ind w:left="900"/>
        <w:jc w:val="both"/>
      </w:pPr>
      <w:r w:rsidRPr="00D45EC1">
        <w:rPr>
          <w:lang w:val="fr-FR"/>
        </w:rPr>
        <w:t>Ordinului nr.119/20</w:t>
      </w:r>
      <w:r w:rsidR="00D826EC">
        <w:rPr>
          <w:lang w:val="fr-FR"/>
        </w:rPr>
        <w:t>14 emis de Ministerul Sănătăţii, cu modificarile si completarile ulterioare.</w:t>
      </w:r>
    </w:p>
    <w:p w:rsidR="00760FF7" w:rsidRPr="00D826EC" w:rsidRDefault="00760FF7" w:rsidP="00D826EC">
      <w:pPr>
        <w:pStyle w:val="Default"/>
        <w:numPr>
          <w:ilvl w:val="0"/>
          <w:numId w:val="28"/>
        </w:numPr>
        <w:tabs>
          <w:tab w:val="clear" w:pos="1428"/>
          <w:tab w:val="num" w:pos="900"/>
        </w:tabs>
        <w:ind w:left="900"/>
        <w:jc w:val="both"/>
      </w:pPr>
      <w:r>
        <w:rPr>
          <w:lang w:val="fr-FR"/>
        </w:rPr>
        <w:t>Legea Apelor nr. 107/1196 cu modificarile si completarile ulterioare</w:t>
      </w:r>
    </w:p>
    <w:p w:rsidR="00D50F6A" w:rsidRPr="00E709D5" w:rsidRDefault="00581C31" w:rsidP="00D50F6A">
      <w:pPr>
        <w:pStyle w:val="Default"/>
        <w:jc w:val="both"/>
      </w:pPr>
      <w:r w:rsidRPr="00D50300">
        <w:rPr>
          <w:color w:val="000000" w:themeColor="text1"/>
          <w:lang w:eastAsia="ro-RO"/>
        </w:rPr>
        <w:t>j)</w:t>
      </w:r>
      <w:r w:rsidR="00D50F6A" w:rsidRPr="00D50300">
        <w:rPr>
          <w:color w:val="000000" w:themeColor="text1"/>
        </w:rPr>
        <w:t xml:space="preserve">  </w:t>
      </w:r>
      <w:r w:rsidR="00E709D5" w:rsidRPr="005A1F59">
        <w:t>In</w:t>
      </w:r>
      <w:r w:rsidR="00E709D5">
        <w:t>dicatorii de calitate ai apelor pluviale</w:t>
      </w:r>
      <w:r w:rsidR="00E709D5" w:rsidRPr="005A1F59">
        <w:t xml:space="preserve"> epurate,</w:t>
      </w:r>
      <w:r w:rsidR="00E709D5">
        <w:t xml:space="preserve"> utilizate pentru intretinerea spatiilor verzi,</w:t>
      </w:r>
      <w:r w:rsidR="00E709D5" w:rsidRPr="005A1F59">
        <w:t xml:space="preserve"> se vor incadra in </w:t>
      </w:r>
      <w:r w:rsidR="00E709D5">
        <w:t>limitele</w:t>
      </w:r>
      <w:r w:rsidR="00E709D5" w:rsidRPr="005A1F59">
        <w:t xml:space="preserve"> impuse de HG 188/2002 – Anexa 3 – NTPA - 001/2002, modificata si completata prin HG nr. 352/2005, cu mentiunea ca indicatorii specifici ce urmeaza a fi monitorizati vor trebui sa se incadreze in urmatoarele limite maxim admisibile.</w:t>
      </w:r>
    </w:p>
    <w:p w:rsidR="000F5E1F" w:rsidRDefault="00D50300" w:rsidP="00D50F6A">
      <w:pPr>
        <w:pStyle w:val="Default"/>
        <w:jc w:val="both"/>
        <w:rPr>
          <w:color w:val="000000" w:themeColor="text1"/>
        </w:rPr>
      </w:pPr>
      <w:r>
        <w:rPr>
          <w:color w:val="000000" w:themeColor="text1"/>
        </w:rPr>
        <w:t>k</w:t>
      </w:r>
      <w:r w:rsidR="00B35674" w:rsidRPr="00D50300">
        <w:rPr>
          <w:color w:val="000000" w:themeColor="text1"/>
        </w:rPr>
        <w:t xml:space="preserve">) </w:t>
      </w:r>
      <w:r w:rsidR="000F5E1F" w:rsidRPr="00D50300">
        <w:rPr>
          <w:color w:val="000000" w:themeColor="text1"/>
        </w:rPr>
        <w:t xml:space="preserve">Indicatorii de calitate ai apelor </w:t>
      </w:r>
      <w:r w:rsidR="000F5E1F">
        <w:rPr>
          <w:color w:val="000000" w:themeColor="text1"/>
        </w:rPr>
        <w:t>evacuate prin vidanjare</w:t>
      </w:r>
      <w:r w:rsidR="000F5E1F" w:rsidRPr="00D50300">
        <w:rPr>
          <w:color w:val="000000" w:themeColor="text1"/>
        </w:rPr>
        <w:t xml:space="preserve">, se vor incadra in limitele impuse de HG 188/2002 – Anexa </w:t>
      </w:r>
      <w:r w:rsidR="002C4B71">
        <w:rPr>
          <w:color w:val="000000" w:themeColor="text1"/>
        </w:rPr>
        <w:t>2</w:t>
      </w:r>
      <w:r w:rsidR="000F5E1F" w:rsidRPr="00D50300">
        <w:rPr>
          <w:color w:val="000000" w:themeColor="text1"/>
        </w:rPr>
        <w:t xml:space="preserve"> – NTPA - 00</w:t>
      </w:r>
      <w:r w:rsidR="002C4B71">
        <w:rPr>
          <w:color w:val="000000" w:themeColor="text1"/>
        </w:rPr>
        <w:t>2</w:t>
      </w:r>
      <w:r w:rsidR="000F5E1F" w:rsidRPr="00D50300">
        <w:rPr>
          <w:color w:val="000000" w:themeColor="text1"/>
        </w:rPr>
        <w:t>/2002, modificata si completata prin HG nr. 352/2005, cu mentiunea ca indicatorii specifici ce urmeaza a fi monitorizati vor trebui sa se incadreze in urmatoarele limite maxim admisibile.</w:t>
      </w:r>
    </w:p>
    <w:p w:rsidR="006C436D" w:rsidRPr="008A4833" w:rsidRDefault="000F5E1F" w:rsidP="00D50F6A">
      <w:pPr>
        <w:pStyle w:val="Default"/>
        <w:jc w:val="both"/>
        <w:rPr>
          <w:color w:val="000000" w:themeColor="text1"/>
          <w:lang w:eastAsia="ro-RO"/>
        </w:rPr>
      </w:pPr>
      <w:r w:rsidRPr="008A4833">
        <w:rPr>
          <w:color w:val="000000" w:themeColor="text1"/>
        </w:rPr>
        <w:t>l)</w:t>
      </w:r>
      <w:r w:rsidR="001E4A00">
        <w:rPr>
          <w:color w:val="000000" w:themeColor="text1"/>
        </w:rPr>
        <w:t xml:space="preserve"> </w:t>
      </w:r>
      <w:r w:rsidR="00B35674" w:rsidRPr="008A4833">
        <w:rPr>
          <w:color w:val="000000" w:themeColor="text1"/>
          <w:lang w:eastAsia="ro-RO"/>
        </w:rPr>
        <w:t xml:space="preserve">Se vor respecta prevederile avizului de gospodarire a apelor nr. </w:t>
      </w:r>
      <w:r w:rsidR="008A4833" w:rsidRPr="008A4833">
        <w:rPr>
          <w:color w:val="000000" w:themeColor="text1"/>
          <w:lang w:eastAsia="ro-RO"/>
        </w:rPr>
        <w:t>234-IF din 24.10.2019</w:t>
      </w:r>
      <w:r w:rsidR="00B35674" w:rsidRPr="008A4833">
        <w:rPr>
          <w:color w:val="000000" w:themeColor="text1"/>
          <w:lang w:eastAsia="ro-RO"/>
        </w:rPr>
        <w:t xml:space="preserve"> emis de Admini</w:t>
      </w:r>
      <w:r w:rsidR="007730AB" w:rsidRPr="008A4833">
        <w:rPr>
          <w:color w:val="000000" w:themeColor="text1"/>
          <w:lang w:eastAsia="ro-RO"/>
        </w:rPr>
        <w:t>s</w:t>
      </w:r>
      <w:r w:rsidR="00B35674" w:rsidRPr="008A4833">
        <w:rPr>
          <w:color w:val="000000" w:themeColor="text1"/>
          <w:lang w:eastAsia="ro-RO"/>
        </w:rPr>
        <w:t>tratia Bazinala de Apa A</w:t>
      </w:r>
      <w:r w:rsidR="00254DE2" w:rsidRPr="008A4833">
        <w:rPr>
          <w:color w:val="000000" w:themeColor="text1"/>
          <w:lang w:eastAsia="ro-RO"/>
        </w:rPr>
        <w:t>rges-Vedea</w:t>
      </w:r>
      <w:r w:rsidR="00B35674" w:rsidRPr="008A4833">
        <w:rPr>
          <w:color w:val="000000" w:themeColor="text1"/>
          <w:lang w:eastAsia="ro-RO"/>
        </w:rPr>
        <w:t>.</w:t>
      </w:r>
    </w:p>
    <w:p w:rsidR="006C436D" w:rsidRDefault="000F5E1F" w:rsidP="006C436D">
      <w:pPr>
        <w:pStyle w:val="Default"/>
        <w:jc w:val="both"/>
        <w:rPr>
          <w:lang w:eastAsia="ro-RO"/>
        </w:rPr>
      </w:pPr>
      <w:r>
        <w:rPr>
          <w:lang w:eastAsia="ro-RO"/>
        </w:rPr>
        <w:t>m</w:t>
      </w:r>
      <w:r w:rsidR="00BD2897">
        <w:rPr>
          <w:lang w:eastAsia="ro-RO"/>
        </w:rPr>
        <w:t xml:space="preserve">) </w:t>
      </w:r>
      <w:r w:rsidR="006C436D">
        <w:rPr>
          <w:lang w:eastAsia="ro-RO"/>
        </w:rPr>
        <w:t>Se vor respecta prevederile PUZ-ului aprobat cu HCL Buftea nr. 227/22.11.2019.</w:t>
      </w:r>
    </w:p>
    <w:p w:rsidR="006C436D" w:rsidRDefault="006C436D" w:rsidP="006C436D">
      <w:pPr>
        <w:pStyle w:val="Default"/>
        <w:jc w:val="both"/>
        <w:rPr>
          <w:lang w:eastAsia="ro-RO"/>
        </w:rPr>
      </w:pPr>
      <w:r>
        <w:rPr>
          <w:lang w:eastAsia="ro-RO"/>
        </w:rPr>
        <w:t xml:space="preserve">n) Se va respecta prevederile avizului de amplasament nr. 12/205 din 23.01.2020 emis de Raja S.A. Constanta. </w:t>
      </w:r>
    </w:p>
    <w:p w:rsidR="00546427" w:rsidRDefault="00BF2DE4" w:rsidP="006C436D">
      <w:pPr>
        <w:pStyle w:val="Default"/>
        <w:jc w:val="both"/>
        <w:rPr>
          <w:lang w:eastAsia="ro-RO"/>
        </w:rPr>
      </w:pPr>
      <w:r>
        <w:rPr>
          <w:lang w:eastAsia="ro-RO"/>
        </w:rPr>
        <w:t>Se instituie zona de protectie a acumularii Mogosoaia pe suprafata cuprinsa intre curba de nivel de 91,60mdMN75 (corespunzatoare cotei Nivelului Normal de Retentie al lacului de acumulare Mogosoaia) si curba de nivel de 92,50mdMN75 (corespunzatoare cotei coronomentului barajului acumularii Mogosoaia).</w:t>
      </w:r>
    </w:p>
    <w:p w:rsidR="00416622" w:rsidRPr="005A1F59" w:rsidRDefault="00416622" w:rsidP="006C436D">
      <w:pPr>
        <w:pStyle w:val="Default"/>
        <w:jc w:val="both"/>
        <w:rPr>
          <w:lang w:eastAsia="ro-RO"/>
        </w:rPr>
      </w:pPr>
      <w:r>
        <w:rPr>
          <w:lang w:eastAsia="ro-RO"/>
        </w:rPr>
        <w:t>Se interzice amplasarea in zona inundabila a albiei majore si in zonele de protectie precizate la art. 40 de noi obiective economice sau sociale, inclusiv de noi locuinte sau anexe acestora</w:t>
      </w:r>
    </w:p>
    <w:p w:rsidR="00407CC1" w:rsidRDefault="00407CC1" w:rsidP="00407CC1">
      <w:pPr>
        <w:pStyle w:val="Default"/>
        <w:jc w:val="both"/>
        <w:rPr>
          <w:lang w:eastAsia="ro-RO"/>
        </w:rPr>
      </w:pPr>
      <w:r w:rsidRPr="00DD5F9D">
        <w:t xml:space="preserve">Prezentul act de reglementare îşi </w:t>
      </w:r>
      <w:r w:rsidRPr="00DD5F9D">
        <w:rPr>
          <w:lang w:eastAsia="ro-RO"/>
        </w:rPr>
        <w:t xml:space="preserve"> pãstreazã valabilitatea pe toatã perioada punerii în aplicare a proiectului, în condiţiile în care acesta nu suferă modificări.</w:t>
      </w:r>
    </w:p>
    <w:p w:rsidR="00D50F6A" w:rsidRDefault="00D50F6A" w:rsidP="00407CC1">
      <w:pPr>
        <w:pStyle w:val="Default"/>
        <w:jc w:val="both"/>
        <w:rPr>
          <w:b/>
        </w:rPr>
      </w:pPr>
    </w:p>
    <w:p w:rsidR="00407CC1" w:rsidRPr="001F2938" w:rsidRDefault="00407CC1" w:rsidP="00407CC1">
      <w:pPr>
        <w:pStyle w:val="Default"/>
        <w:jc w:val="both"/>
      </w:pPr>
      <w:r w:rsidRPr="00B800EC">
        <w:rPr>
          <w:b/>
        </w:rPr>
        <w:t>APM ILFOV nu isi asuma responsabilitatea pentru eventualul disconfort creat de viitoarele constructii</w:t>
      </w:r>
      <w:r>
        <w:rPr>
          <w:b/>
        </w:rPr>
        <w:t xml:space="preserve"> prevazute prin prezentul proiect</w:t>
      </w:r>
      <w:r w:rsidRPr="00B800EC">
        <w:rPr>
          <w:b/>
        </w:rPr>
        <w:t>.</w:t>
      </w:r>
    </w:p>
    <w:p w:rsidR="00567F80" w:rsidRPr="00B124E9" w:rsidRDefault="00567F80" w:rsidP="0043657F">
      <w:pPr>
        <w:shd w:val="clear" w:color="auto" w:fill="FFFFFF"/>
        <w:jc w:val="both"/>
        <w:rPr>
          <w:rFonts w:ascii="Arial" w:hAnsi="Arial" w:cs="Arial"/>
          <w:color w:val="FF0000"/>
          <w:lang w:eastAsia="ro-RO"/>
        </w:rPr>
      </w:pPr>
    </w:p>
    <w:p w:rsidR="0043657F" w:rsidRDefault="0043657F" w:rsidP="0043657F">
      <w:pPr>
        <w:shd w:val="clear" w:color="auto" w:fill="FFFFFF"/>
        <w:jc w:val="both"/>
        <w:rPr>
          <w:rFonts w:ascii="Arial" w:hAnsi="Arial" w:cs="Arial"/>
          <w:lang w:eastAsia="ro-RO"/>
        </w:rPr>
      </w:pPr>
      <w:r w:rsidRPr="00E75867">
        <w:rPr>
          <w:rFonts w:ascii="Arial" w:hAnsi="Arial"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3CE" w:rsidRDefault="003613CE" w:rsidP="003613CE">
      <w:pPr>
        <w:pStyle w:val="ListParagraph"/>
        <w:spacing w:after="0" w:line="240" w:lineRule="auto"/>
        <w:jc w:val="both"/>
        <w:rPr>
          <w:rFonts w:ascii="Arial" w:hAnsi="Arial" w:cs="Arial"/>
          <w:sz w:val="24"/>
          <w:szCs w:val="24"/>
        </w:rPr>
      </w:pPr>
    </w:p>
    <w:p w:rsidR="004175EC" w:rsidRDefault="00D865C0" w:rsidP="004175EC">
      <w:pPr>
        <w:pStyle w:val="ListParagraph"/>
        <w:spacing w:after="0" w:line="240" w:lineRule="auto"/>
        <w:ind w:left="0" w:firstLine="567"/>
        <w:jc w:val="both"/>
        <w:rPr>
          <w:rFonts w:ascii="Arial" w:hAnsi="Arial" w:cs="Arial"/>
          <w:i/>
          <w:color w:val="000000"/>
          <w:sz w:val="24"/>
          <w:szCs w:val="24"/>
          <w:lang w:val="it-IT"/>
        </w:rPr>
      </w:pPr>
      <w:r>
        <w:rPr>
          <w:rFonts w:ascii="Arial" w:hAnsi="Arial" w:cs="Arial"/>
          <w:sz w:val="24"/>
          <w:szCs w:val="24"/>
        </w:rPr>
        <w:lastRenderedPageBreak/>
        <w:t>Prezentul act de reglementare stabileste conditiile de realizare a proiectului din punct de vedere al protectiei mediului. Alte conditii privind implementarea proiectului vor fi impuse de institutiile/autoritatile cu atributii in domeniu.</w:t>
      </w:r>
      <w:r>
        <w:rPr>
          <w:rFonts w:ascii="Arial" w:hAnsi="Arial" w:cs="Arial"/>
          <w:i/>
          <w:color w:val="000000"/>
          <w:sz w:val="24"/>
          <w:szCs w:val="24"/>
          <w:lang w:val="it-IT"/>
        </w:rPr>
        <w:t> </w:t>
      </w:r>
    </w:p>
    <w:p w:rsidR="00D865C0" w:rsidRDefault="00D865C0" w:rsidP="00D865C0">
      <w:pPr>
        <w:pStyle w:val="Default"/>
        <w:ind w:firstLine="567"/>
        <w:rPr>
          <w:bCs/>
        </w:rPr>
      </w:pPr>
      <w:r w:rsidRPr="00FA7ABF">
        <w:rPr>
          <w:bCs/>
        </w:rPr>
        <w:t>Nerespectarea prevederilor prezentului ac</w:t>
      </w:r>
      <w:r>
        <w:rPr>
          <w:bCs/>
        </w:rPr>
        <w:t>t de reglementare</w:t>
      </w:r>
      <w:r w:rsidRPr="00FA7ABF">
        <w:rPr>
          <w:bCs/>
        </w:rPr>
        <w:t xml:space="preserve"> se sancţionează conform prevederilor legale în vigoare</w:t>
      </w:r>
    </w:p>
    <w:p w:rsidR="00D865C0" w:rsidRDefault="00D865C0" w:rsidP="00D865C0">
      <w:pPr>
        <w:pStyle w:val="Default"/>
        <w:ind w:right="57" w:firstLine="567"/>
        <w:jc w:val="both"/>
        <w:rPr>
          <w:lang w:val="ro-RO" w:eastAsia="ro-RO"/>
        </w:rPr>
      </w:pPr>
      <w:r w:rsidRPr="00FA7ABF">
        <w:rPr>
          <w:lang w:val="ro-RO" w:eastAsia="ro-RO"/>
        </w:rPr>
        <w:t xml:space="preserve">Răspunderea pentru corectitudinea informațiilor puse la dispoziția autorității competente pentru protecția mediului și a publicului revine în întregime titularului </w:t>
      </w:r>
      <w:r>
        <w:rPr>
          <w:lang w:val="ro-RO" w:eastAsia="ro-RO"/>
        </w:rPr>
        <w:t>proiectului</w:t>
      </w:r>
      <w:r w:rsidRPr="00FA7ABF">
        <w:rPr>
          <w:lang w:val="ro-RO" w:eastAsia="ro-RO"/>
        </w:rPr>
        <w:t>.</w:t>
      </w:r>
    </w:p>
    <w:p w:rsidR="00D865C0" w:rsidRDefault="00D865C0" w:rsidP="00D865C0">
      <w:pPr>
        <w:pStyle w:val="Default"/>
        <w:jc w:val="both"/>
        <w:rPr>
          <w:color w:val="auto"/>
        </w:rPr>
      </w:pPr>
    </w:p>
    <w:p w:rsidR="00D865C0" w:rsidRDefault="00D865C0" w:rsidP="00D865C0">
      <w:pPr>
        <w:pStyle w:val="Default"/>
        <w:jc w:val="both"/>
        <w:rPr>
          <w:color w:val="auto"/>
        </w:rPr>
      </w:pPr>
      <w:r>
        <w:rPr>
          <w:color w:val="auto"/>
        </w:rPr>
        <w:t xml:space="preserve">Draftul deciziei etapei de încadrare a fost afisat spre consultare pe site APM Ilfov: </w:t>
      </w:r>
      <w:hyperlink r:id="rId13" w:history="1">
        <w:r>
          <w:rPr>
            <w:rStyle w:val="Hyperlink"/>
            <w:rFonts w:eastAsia="SimSun"/>
            <w:color w:val="auto"/>
          </w:rPr>
          <w:t>www.apmif.anpm.ro</w:t>
        </w:r>
      </w:hyperlink>
      <w:r>
        <w:rPr>
          <w:color w:val="auto"/>
        </w:rPr>
        <w:t>.</w:t>
      </w:r>
    </w:p>
    <w:p w:rsidR="00D865C0" w:rsidRPr="00E75867" w:rsidRDefault="00D865C0" w:rsidP="0043657F">
      <w:pPr>
        <w:shd w:val="clear" w:color="auto" w:fill="FFFFFF"/>
        <w:jc w:val="both"/>
        <w:rPr>
          <w:rFonts w:ascii="Arial" w:hAnsi="Arial" w:cs="Arial"/>
          <w:lang w:eastAsia="ro-RO"/>
        </w:rPr>
      </w:pP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D865C0">
          <w:rPr>
            <w:rFonts w:ascii="Arial" w:hAnsi="Arial" w:cs="Arial"/>
            <w:u w:val="single"/>
            <w:lang w:eastAsia="ro-RO"/>
          </w:rPr>
          <w:t>nr. 554/2004</w:t>
        </w:r>
      </w:hyperlink>
      <w:r w:rsidRPr="00D865C0">
        <w:rPr>
          <w:rFonts w:ascii="Arial" w:hAnsi="Arial" w:cs="Arial"/>
          <w:lang w:eastAsia="ro-RO"/>
        </w:rPr>
        <w:t>, cu modificările și completările ulterioare.</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Se poate adresa instanței de contencios administrativ competente și orice organizație neguvernamentală care îndeplinește condițiile pr</w:t>
      </w:r>
      <w:r w:rsidR="00D865C0" w:rsidRPr="00D865C0">
        <w:rPr>
          <w:rFonts w:ascii="Arial" w:hAnsi="Arial" w:cs="Arial"/>
          <w:lang w:eastAsia="ro-RO"/>
        </w:rPr>
        <w:t>evăzute la art. 2 din Legea nr.292/2018</w:t>
      </w:r>
      <w:r w:rsidRPr="00D865C0">
        <w:rPr>
          <w:rFonts w:ascii="Arial" w:hAnsi="Arial" w:cs="Arial"/>
          <w:lang w:eastAsia="ro-RO"/>
        </w:rPr>
        <w:t xml:space="preserve"> privind evaluarea impactului anumitor proiecte publice și private asupra mediului, considerându-se că acestea sunt vătămate într-un drept al lor sau într-un interes legitim.</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Actele sau omisiunile autorității publice competente care fac obiectul participării publicului se atacă în instanță odată</w:t>
      </w:r>
      <w:r w:rsidR="00D865C0" w:rsidRPr="00D865C0">
        <w:rPr>
          <w:rFonts w:ascii="Arial" w:hAnsi="Arial" w:cs="Arial"/>
          <w:lang w:eastAsia="ro-RO"/>
        </w:rPr>
        <w:t xml:space="preserve"> cu decizia etapei de încadrare</w:t>
      </w:r>
      <w:r w:rsidRPr="00D865C0">
        <w:rPr>
          <w:rFonts w:ascii="Arial" w:hAnsi="Arial" w:cs="Arial"/>
          <w:lang w:eastAsia="ro-RO"/>
        </w:rPr>
        <w:t>.</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Înainte de a se adresa instanței de contencios administrativ competente, persoanele prevăzute la art. 21 din Legea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Autoritatea publică emitentă are obligația de a răspunde la plângerea prealabilă prevăzută la art. 22 alin. (1) în termen de 30 de zile de la data înregistrării acesteia la acea autoritate.</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Procedura de soluționare a plângerii prealabile prevăzută la art. 22 alin. (1) este gratuită și trebuie să fie echitabilă, rapidă și corectă.</w:t>
      </w:r>
    </w:p>
    <w:p w:rsidR="00CD5ACD" w:rsidRDefault="00CD5ACD" w:rsidP="006061E2">
      <w:pPr>
        <w:shd w:val="clear" w:color="auto" w:fill="FFFFFF"/>
        <w:jc w:val="both"/>
        <w:rPr>
          <w:rFonts w:ascii="Arial" w:hAnsi="Arial" w:cs="Arial"/>
          <w:lang w:eastAsia="ro-RO"/>
        </w:rPr>
      </w:pPr>
    </w:p>
    <w:p w:rsidR="0043657F" w:rsidRPr="006061E2" w:rsidRDefault="0043657F" w:rsidP="006061E2">
      <w:pPr>
        <w:shd w:val="clear" w:color="auto" w:fill="FFFFFF"/>
        <w:jc w:val="both"/>
        <w:rPr>
          <w:rFonts w:ascii="Arial" w:hAnsi="Arial" w:cs="Arial"/>
          <w:lang w:eastAsia="ro-RO"/>
        </w:rPr>
      </w:pPr>
      <w:r w:rsidRPr="00D865C0">
        <w:rPr>
          <w:rFonts w:ascii="Arial" w:hAnsi="Arial" w:cs="Arial"/>
          <w:lang w:eastAsia="ro-RO"/>
        </w:rPr>
        <w:t>Prezenta decizie poate fi contestată în conformitate cu prevederile Legii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și ale Legii </w:t>
      </w:r>
      <w:hyperlink r:id="rId15" w:tgtFrame="_blank" w:history="1">
        <w:r w:rsidRPr="00D865C0">
          <w:rPr>
            <w:rFonts w:ascii="Arial" w:hAnsi="Arial" w:cs="Arial"/>
            <w:u w:val="single"/>
            <w:lang w:eastAsia="ro-RO"/>
          </w:rPr>
          <w:t>nr. 554/2004</w:t>
        </w:r>
      </w:hyperlink>
      <w:r w:rsidRPr="00D865C0">
        <w:rPr>
          <w:rFonts w:ascii="Arial" w:hAnsi="Arial" w:cs="Arial"/>
          <w:lang w:eastAsia="ro-RO"/>
        </w:rPr>
        <w:t>, cu modificările și completările ulterioare.</w:t>
      </w:r>
    </w:p>
    <w:p w:rsidR="00D50F6A" w:rsidRDefault="00D50F6A" w:rsidP="00D865C0">
      <w:pPr>
        <w:rPr>
          <w:rFonts w:ascii="Arial" w:hAnsi="Arial" w:cs="Arial"/>
          <w:b/>
          <w:bCs/>
          <w:sz w:val="28"/>
          <w:szCs w:val="28"/>
          <w:lang w:val="ro-RO"/>
        </w:rPr>
      </w:pPr>
    </w:p>
    <w:p w:rsidR="00686044" w:rsidRDefault="00686044" w:rsidP="00D865C0">
      <w:pPr>
        <w:rPr>
          <w:rFonts w:ascii="Arial" w:hAnsi="Arial" w:cs="Arial"/>
          <w:b/>
          <w:bCs/>
          <w:sz w:val="28"/>
          <w:szCs w:val="28"/>
          <w:lang w:val="ro-RO"/>
        </w:rPr>
      </w:pPr>
    </w:p>
    <w:p w:rsidR="00686044" w:rsidRPr="00D865C0" w:rsidRDefault="00686044" w:rsidP="00D865C0">
      <w:pPr>
        <w:rPr>
          <w:rFonts w:ascii="Arial" w:hAnsi="Arial" w:cs="Arial"/>
          <w:b/>
          <w:bCs/>
          <w:sz w:val="28"/>
          <w:szCs w:val="28"/>
          <w:lang w:val="ro-RO"/>
        </w:rPr>
      </w:pPr>
    </w:p>
    <w:p w:rsidR="00AC1080" w:rsidRDefault="00AC1080" w:rsidP="00AC1080">
      <w:pPr>
        <w:jc w:val="center"/>
      </w:pPr>
      <w:r>
        <w:rPr>
          <w:rFonts w:ascii="Arial" w:hAnsi="Arial" w:cs="Arial"/>
          <w:b/>
          <w:bCs/>
          <w:lang w:val="ro-RO"/>
        </w:rPr>
        <w:t>DIRECTOR EXECUTIV</w:t>
      </w:r>
    </w:p>
    <w:p w:rsidR="00AC1080" w:rsidRPr="00B7687A" w:rsidRDefault="0087666F" w:rsidP="00AC1080">
      <w:pPr>
        <w:jc w:val="center"/>
        <w:rPr>
          <w:color w:val="000000" w:themeColor="text1"/>
        </w:rPr>
      </w:pPr>
      <w:r>
        <w:rPr>
          <w:rFonts w:ascii="Arial" w:hAnsi="Arial" w:cs="Arial"/>
          <w:b/>
          <w:color w:val="000000" w:themeColor="text1"/>
          <w:lang w:val="es-ES"/>
        </w:rPr>
        <w:t>GABRIELA DOROJAN</w:t>
      </w:r>
    </w:p>
    <w:p w:rsidR="00AC1080" w:rsidRDefault="00AC1080" w:rsidP="00AC1080">
      <w:pPr>
        <w:keepLines/>
        <w:widowControl w:val="0"/>
        <w:jc w:val="both"/>
        <w:rPr>
          <w:rFonts w:ascii="Arial" w:eastAsia="Arial" w:hAnsi="Arial" w:cs="Arial"/>
          <w:b/>
          <w:bCs/>
          <w:lang w:val="ro-RO"/>
        </w:rPr>
      </w:pPr>
      <w:r>
        <w:rPr>
          <w:rFonts w:ascii="Arial" w:eastAsia="Arial" w:hAnsi="Arial" w:cs="Arial"/>
          <w:b/>
          <w:bCs/>
          <w:lang w:val="ro-RO"/>
        </w:rPr>
        <w:t xml:space="preserve">    </w:t>
      </w:r>
    </w:p>
    <w:p w:rsidR="008C34E7" w:rsidRDefault="008C34E7" w:rsidP="00AC1080">
      <w:pPr>
        <w:keepLines/>
        <w:widowControl w:val="0"/>
        <w:jc w:val="both"/>
        <w:rPr>
          <w:rFonts w:ascii="Arial" w:eastAsia="Arial" w:hAnsi="Arial" w:cs="Arial"/>
          <w:b/>
          <w:bCs/>
          <w:lang w:val="ro-RO"/>
        </w:rPr>
      </w:pPr>
    </w:p>
    <w:p w:rsidR="00D50F6A" w:rsidRPr="00C158EC" w:rsidRDefault="00D50F6A" w:rsidP="00AC1080">
      <w:pPr>
        <w:keepLines/>
        <w:widowControl w:val="0"/>
        <w:jc w:val="both"/>
      </w:pPr>
    </w:p>
    <w:p w:rsidR="00B15CC8" w:rsidRDefault="00B15CC8" w:rsidP="00B15CC8">
      <w:pPr>
        <w:keepLines/>
        <w:widowControl w:val="0"/>
        <w:jc w:val="both"/>
        <w:rPr>
          <w:rFonts w:ascii="Arial" w:hAnsi="Arial" w:cs="Arial"/>
          <w:b/>
          <w:lang w:val="it-IT"/>
        </w:rPr>
      </w:pPr>
      <w:r>
        <w:rPr>
          <w:rFonts w:ascii="Arial" w:hAnsi="Arial" w:cs="Arial"/>
          <w:b/>
          <w:bCs/>
          <w:lang w:val="ro-RO"/>
        </w:rPr>
        <w:t>p</w:t>
      </w:r>
      <w:r w:rsidR="00C85973">
        <w:rPr>
          <w:rFonts w:ascii="Arial" w:hAnsi="Arial" w:cs="Arial"/>
          <w:b/>
          <w:bCs/>
          <w:lang w:val="ro-RO"/>
        </w:rPr>
        <w:t xml:space="preserve">. </w:t>
      </w:r>
      <w:r w:rsidR="00AC1080">
        <w:rPr>
          <w:rFonts w:ascii="Arial" w:hAnsi="Arial" w:cs="Arial"/>
          <w:b/>
          <w:bCs/>
          <w:lang w:val="ro-RO"/>
        </w:rPr>
        <w:t>Serviciu</w:t>
      </w:r>
      <w:r w:rsidR="00B61AC4">
        <w:rPr>
          <w:rFonts w:ascii="Arial" w:hAnsi="Arial" w:cs="Arial"/>
          <w:b/>
          <w:bCs/>
          <w:lang w:val="ro-RO"/>
        </w:rPr>
        <w:t>l</w:t>
      </w:r>
      <w:r w:rsidR="00AC1080">
        <w:rPr>
          <w:rFonts w:ascii="Arial" w:hAnsi="Arial" w:cs="Arial"/>
          <w:b/>
          <w:bCs/>
          <w:lang w:val="ro-RO"/>
        </w:rPr>
        <w:t xml:space="preserve"> </w:t>
      </w:r>
      <w:r w:rsidR="00AC1080">
        <w:rPr>
          <w:rFonts w:ascii="Arial" w:hAnsi="Arial" w:cs="Arial"/>
          <w:b/>
          <w:lang w:val="pt-BR"/>
        </w:rPr>
        <w:t>Avize, Acorduri, Autorizatii</w:t>
      </w:r>
      <w:r w:rsidR="00AC1080">
        <w:rPr>
          <w:rFonts w:ascii="Arial" w:hAnsi="Arial" w:cs="Arial"/>
          <w:b/>
          <w:lang w:val="it-IT"/>
        </w:rPr>
        <w:t xml:space="preserve">,  </w:t>
      </w:r>
    </w:p>
    <w:p w:rsidR="00B124E9" w:rsidRPr="00BF2DE4" w:rsidRDefault="00AC1080" w:rsidP="00BF2DE4">
      <w:pPr>
        <w:keepLines/>
        <w:widowControl w:val="0"/>
        <w:jc w:val="both"/>
      </w:pPr>
      <w:r>
        <w:rPr>
          <w:rFonts w:ascii="Arial" w:eastAsia="Arial" w:hAnsi="Arial" w:cs="Arial"/>
          <w:b/>
          <w:lang w:val="it-IT"/>
        </w:rPr>
        <w:t xml:space="preserve"> </w:t>
      </w:r>
      <w:r w:rsidR="00B15CC8">
        <w:rPr>
          <w:rFonts w:ascii="Arial" w:eastAsia="Arial" w:hAnsi="Arial" w:cs="Arial"/>
          <w:b/>
          <w:lang w:val="it-IT"/>
        </w:rPr>
        <w:t>Corina-Ecaterina Necula-Ciochina</w:t>
      </w:r>
    </w:p>
    <w:sectPr w:rsidR="00B124E9" w:rsidRPr="00BF2DE4" w:rsidSect="00BC69D8">
      <w:footerReference w:type="even" r:id="rId16"/>
      <w:footerReference w:type="default" r:id="rId17"/>
      <w:type w:val="continuous"/>
      <w:pgSz w:w="11909" w:h="16834" w:code="9"/>
      <w:pgMar w:top="450" w:right="852" w:bottom="1276" w:left="1077" w:header="0"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AE" w:rsidRDefault="00A426AE">
      <w:r>
        <w:separator/>
      </w:r>
    </w:p>
  </w:endnote>
  <w:endnote w:type="continuationSeparator" w:id="1">
    <w:p w:rsidR="00A426AE" w:rsidRDefault="00A42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2">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77" w:rsidRDefault="003B5B5C" w:rsidP="006933F7">
    <w:pPr>
      <w:pStyle w:val="Footer"/>
      <w:framePr w:wrap="around" w:vAnchor="text" w:hAnchor="margin" w:xAlign="right" w:y="1"/>
      <w:rPr>
        <w:rStyle w:val="PageNumber"/>
      </w:rPr>
    </w:pPr>
    <w:r>
      <w:rPr>
        <w:rStyle w:val="PageNumber"/>
      </w:rPr>
      <w:fldChar w:fldCharType="begin"/>
    </w:r>
    <w:r w:rsidR="00546B77">
      <w:rPr>
        <w:rStyle w:val="PageNumber"/>
      </w:rPr>
      <w:instrText xml:space="preserve">PAGE  </w:instrText>
    </w:r>
    <w:r>
      <w:rPr>
        <w:rStyle w:val="PageNumber"/>
      </w:rPr>
      <w:fldChar w:fldCharType="end"/>
    </w:r>
  </w:p>
  <w:p w:rsidR="00546B77" w:rsidRDefault="00546B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F7" w:rsidRDefault="003B5B5C" w:rsidP="00546B77">
    <w:pPr>
      <w:pStyle w:val="Footer"/>
      <w:framePr w:wrap="around" w:vAnchor="text" w:hAnchor="margin" w:xAlign="right" w:y="1"/>
      <w:rPr>
        <w:rStyle w:val="PageNumber"/>
      </w:rPr>
    </w:pPr>
    <w:r>
      <w:rPr>
        <w:rStyle w:val="PageNumber"/>
      </w:rPr>
      <w:fldChar w:fldCharType="begin"/>
    </w:r>
    <w:r w:rsidR="006933F7">
      <w:rPr>
        <w:rStyle w:val="PageNumber"/>
      </w:rPr>
      <w:instrText xml:space="preserve">PAGE  </w:instrText>
    </w:r>
    <w:r>
      <w:rPr>
        <w:rStyle w:val="PageNumber"/>
      </w:rPr>
      <w:fldChar w:fldCharType="separate"/>
    </w:r>
    <w:r w:rsidR="00405231">
      <w:rPr>
        <w:rStyle w:val="PageNumber"/>
        <w:noProof/>
      </w:rPr>
      <w:t>1</w:t>
    </w:r>
    <w:r>
      <w:rPr>
        <w:rStyle w:val="PageNumber"/>
      </w:rPr>
      <w:fldChar w:fldCharType="end"/>
    </w:r>
  </w:p>
  <w:p w:rsidR="00E010FE" w:rsidRDefault="00E010FE" w:rsidP="00C212AE">
    <w:pPr>
      <w:pStyle w:val="Header"/>
      <w:jc w:val="center"/>
      <w:rPr>
        <w:rFonts w:ascii="Garamond" w:hAnsi="Garamond"/>
        <w:b/>
        <w:color w:val="00214E"/>
      </w:rPr>
    </w:pPr>
  </w:p>
  <w:p w:rsidR="00C212AE" w:rsidRDefault="003B5B5C" w:rsidP="00C212AE">
    <w:pPr>
      <w:pStyle w:val="Header"/>
      <w:jc w:val="center"/>
      <w:rPr>
        <w:rFonts w:ascii="Garamond" w:hAnsi="Garamond"/>
        <w:b/>
        <w:color w:val="00214E"/>
      </w:rPr>
    </w:pPr>
    <w:r w:rsidRPr="003B5B5C">
      <w:rPr>
        <w:rFonts w:ascii="Garamond" w:hAnsi="Garamond"/>
        <w:noProof/>
      </w:rPr>
      <w:pict>
        <v:line id="_x0000_s2072" style="position:absolute;left:0;text-align:left;z-index:251658240" from="27pt,.2pt" to="513pt,.2pt"/>
      </w:pict>
    </w:r>
    <w:r w:rsidRPr="003B5B5C">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8pt;margin-top:-17.8pt;width:41.9pt;height:34.45pt;z-index:-251659264">
          <v:imagedata r:id="rId1" o:title=""/>
        </v:shape>
        <o:OLEObject Type="Embed" ProgID="CorelDRAW.Graphic.13" ShapeID="_x0000_s2062" DrawAspect="Content" ObjectID="_1648277639" r:id="rId2"/>
      </w:pict>
    </w:r>
    <w:r w:rsidR="00764E05">
      <w:rPr>
        <w:rFonts w:ascii="Garamond" w:hAnsi="Garamond"/>
        <w:b/>
        <w:color w:val="00214E"/>
      </w:rPr>
      <w:t>AGENTIA PENTRU PROTECTIA MEDIULUI ILFOV</w:t>
    </w:r>
  </w:p>
  <w:p w:rsidR="00764E05" w:rsidRPr="00764E05" w:rsidRDefault="00764E05" w:rsidP="00C212AE">
    <w:pPr>
      <w:pStyle w:val="Header"/>
      <w:jc w:val="center"/>
      <w:rPr>
        <w:rFonts w:ascii="Garamond" w:hAnsi="Garamond"/>
        <w:color w:val="00214E"/>
      </w:rPr>
    </w:pPr>
    <w:r w:rsidRPr="00764E05">
      <w:rPr>
        <w:rFonts w:ascii="Garamond" w:hAnsi="Garamond"/>
        <w:color w:val="00214E"/>
      </w:rPr>
      <w:t>Aleea Lacul Morii, nr. 1, Bucuresti, Sector 6, Cod 060841</w:t>
    </w:r>
  </w:p>
  <w:p w:rsidR="00764E05" w:rsidRDefault="00764E05" w:rsidP="00C212AE">
    <w:pPr>
      <w:pStyle w:val="Header"/>
      <w:jc w:val="center"/>
      <w:rPr>
        <w:rFonts w:ascii="Garamond" w:hAnsi="Garamond"/>
        <w:color w:val="00214E"/>
      </w:rPr>
    </w:pPr>
    <w:r w:rsidRPr="00764E05">
      <w:rPr>
        <w:rFonts w:ascii="Garamond" w:hAnsi="Garamond"/>
        <w:color w:val="00214E"/>
      </w:rPr>
      <w:t xml:space="preserve">E-mail: </w:t>
    </w:r>
    <w:hyperlink r:id="rId3" w:history="1">
      <w:r w:rsidRPr="00764E05">
        <w:rPr>
          <w:rStyle w:val="Hyperlink"/>
          <w:rFonts w:ascii="Garamond" w:hAnsi="Garamond"/>
        </w:rPr>
        <w:t>office@apmif.anpm.ro</w:t>
      </w:r>
    </w:hyperlink>
    <w:r w:rsidRPr="00764E05">
      <w:rPr>
        <w:rFonts w:ascii="Garamond" w:hAnsi="Garamond"/>
        <w:color w:val="00214E"/>
      </w:rPr>
      <w:t>; Tel/Fax.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67334" w:rsidRPr="003D79F6" w:rsidTr="003C01AD">
      <w:tc>
        <w:tcPr>
          <w:tcW w:w="8370" w:type="dxa"/>
          <w:shd w:val="clear" w:color="auto" w:fill="auto"/>
        </w:tcPr>
        <w:p w:rsidR="00567334" w:rsidRPr="003D79F6" w:rsidRDefault="00567334" w:rsidP="003C01AD">
          <w:pPr>
            <w:pStyle w:val="Header"/>
            <w:jc w:val="center"/>
            <w:rPr>
              <w:lang w:val="ro-RO"/>
            </w:rPr>
          </w:pPr>
          <w:r w:rsidRPr="003D79F6">
            <w:rPr>
              <w:i/>
              <w:iCs/>
              <w:color w:val="000000"/>
              <w:lang w:val="ro-RO"/>
            </w:rPr>
            <w:t>Operator de date cu caracter personal, conform Regulamentului (UE) 2016/679</w:t>
          </w:r>
        </w:p>
      </w:tc>
    </w:tr>
  </w:tbl>
  <w:p w:rsidR="00567334" w:rsidRPr="002367AC" w:rsidRDefault="00567334" w:rsidP="00567334">
    <w:pPr>
      <w:pStyle w:val="Header"/>
      <w:jc w:val="center"/>
      <w:rPr>
        <w:sz w:val="20"/>
        <w:szCs w:val="20"/>
        <w:lang w:val="ro-RO"/>
      </w:rPr>
    </w:pPr>
  </w:p>
  <w:p w:rsidR="00567334" w:rsidRPr="00764E05" w:rsidRDefault="00567334" w:rsidP="00C212AE">
    <w:pPr>
      <w:pStyle w:val="Header"/>
      <w:jc w:val="center"/>
      <w:rPr>
        <w:rFonts w:ascii="Garamond" w:hAnsi="Garamond"/>
        <w:color w:val="00214E"/>
      </w:rPr>
    </w:pPr>
  </w:p>
  <w:p w:rsidR="00546B77" w:rsidRPr="0033035D" w:rsidRDefault="00546B77">
    <w:pPr>
      <w:ind w:righ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AE" w:rsidRDefault="00A426AE">
      <w:r>
        <w:separator/>
      </w:r>
    </w:p>
  </w:footnote>
  <w:footnote w:type="continuationSeparator" w:id="1">
    <w:p w:rsidR="00A426AE" w:rsidRDefault="00A42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A55"/>
    <w:multiLevelType w:val="multilevel"/>
    <w:tmpl w:val="7A905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933912"/>
    <w:multiLevelType w:val="hybridMultilevel"/>
    <w:tmpl w:val="6312479A"/>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9F7317"/>
    <w:multiLevelType w:val="hybridMultilevel"/>
    <w:tmpl w:val="DD70ABD2"/>
    <w:lvl w:ilvl="0" w:tplc="4EB4B02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91406F"/>
    <w:multiLevelType w:val="hybridMultilevel"/>
    <w:tmpl w:val="5CC20F2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8B21DBD"/>
    <w:multiLevelType w:val="hybridMultilevel"/>
    <w:tmpl w:val="2E76CC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2056E"/>
    <w:multiLevelType w:val="hybridMultilevel"/>
    <w:tmpl w:val="59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50F65"/>
    <w:multiLevelType w:val="hybridMultilevel"/>
    <w:tmpl w:val="A86A67E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
    <w:nsid w:val="26C5202D"/>
    <w:multiLevelType w:val="hybridMultilevel"/>
    <w:tmpl w:val="135CF42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nsid w:val="26D14CC6"/>
    <w:multiLevelType w:val="hybridMultilevel"/>
    <w:tmpl w:val="81CCE0FA"/>
    <w:lvl w:ilvl="0" w:tplc="5F66504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3D6D5C"/>
    <w:multiLevelType w:val="hybridMultilevel"/>
    <w:tmpl w:val="0D9A26AE"/>
    <w:lvl w:ilvl="0" w:tplc="E8BC28D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2FB9769B"/>
    <w:multiLevelType w:val="hybridMultilevel"/>
    <w:tmpl w:val="C1C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5776C"/>
    <w:multiLevelType w:val="hybridMultilevel"/>
    <w:tmpl w:val="EA2C5E48"/>
    <w:lvl w:ilvl="0" w:tplc="81DC4A1E">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92369"/>
    <w:multiLevelType w:val="hybridMultilevel"/>
    <w:tmpl w:val="73FE744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C43F75"/>
    <w:multiLevelType w:val="hybridMultilevel"/>
    <w:tmpl w:val="7FF8E43A"/>
    <w:lvl w:ilvl="0" w:tplc="F2869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87540"/>
    <w:multiLevelType w:val="hybridMultilevel"/>
    <w:tmpl w:val="CA5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B0D5F"/>
    <w:multiLevelType w:val="hybridMultilevel"/>
    <w:tmpl w:val="7930B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E55FBD"/>
    <w:multiLevelType w:val="hybridMultilevel"/>
    <w:tmpl w:val="39A84A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C5A2539"/>
    <w:multiLevelType w:val="hybridMultilevel"/>
    <w:tmpl w:val="453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D001C"/>
    <w:multiLevelType w:val="multilevel"/>
    <w:tmpl w:val="C348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5EC5F24"/>
    <w:multiLevelType w:val="hybridMultilevel"/>
    <w:tmpl w:val="EA30F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AE76224"/>
    <w:multiLevelType w:val="multilevel"/>
    <w:tmpl w:val="BAC0F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nsid w:val="6C315BFC"/>
    <w:multiLevelType w:val="hybridMultilevel"/>
    <w:tmpl w:val="A554F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D2181"/>
    <w:multiLevelType w:val="hybridMultilevel"/>
    <w:tmpl w:val="423EB4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nsid w:val="794106A1"/>
    <w:multiLevelType w:val="hybridMultilevel"/>
    <w:tmpl w:val="152E03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A4E5C88"/>
    <w:multiLevelType w:val="singleLevel"/>
    <w:tmpl w:val="378A0C84"/>
    <w:lvl w:ilvl="0">
      <w:start w:val="1"/>
      <w:numFmt w:val="decimal"/>
      <w:lvlText w:val="%1."/>
      <w:lvlJc w:val="left"/>
      <w:pPr>
        <w:tabs>
          <w:tab w:val="num" w:pos="360"/>
        </w:tabs>
        <w:ind w:left="360" w:hanging="360"/>
      </w:pPr>
      <w:rPr>
        <w:rFonts w:hint="default"/>
        <w:b/>
      </w:rPr>
    </w:lvl>
  </w:abstractNum>
  <w:abstractNum w:abstractNumId="28">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87DA2"/>
    <w:multiLevelType w:val="hybridMultilevel"/>
    <w:tmpl w:val="2D02FD9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27"/>
  </w:num>
  <w:num w:numId="2">
    <w:abstractNumId w:val="9"/>
  </w:num>
  <w:num w:numId="3">
    <w:abstractNumId w:val="17"/>
  </w:num>
  <w:num w:numId="4">
    <w:abstractNumId w:val="3"/>
  </w:num>
  <w:num w:numId="5">
    <w:abstractNumId w:val="24"/>
  </w:num>
  <w:num w:numId="6">
    <w:abstractNumId w:val="4"/>
  </w:num>
  <w:num w:numId="7">
    <w:abstractNumId w:val="21"/>
  </w:num>
  <w:num w:numId="8">
    <w:abstractNumId w:val="10"/>
  </w:num>
  <w:num w:numId="9">
    <w:abstractNumId w:val="1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6"/>
  </w:num>
  <w:num w:numId="23">
    <w:abstractNumId w:val="11"/>
  </w:num>
  <w:num w:numId="24">
    <w:abstractNumId w:val="16"/>
  </w:num>
  <w:num w:numId="25">
    <w:abstractNumId w:val="15"/>
  </w:num>
  <w:num w:numId="26">
    <w:abstractNumId w:val="23"/>
  </w:num>
  <w:num w:numId="27">
    <w:abstractNumId w:val="28"/>
  </w:num>
  <w:num w:numId="28">
    <w:abstractNumId w:val="2"/>
  </w:num>
  <w:num w:numId="29">
    <w:abstractNumId w:val="8"/>
  </w:num>
  <w:num w:numId="30">
    <w:abstractNumId w:val="19"/>
  </w:num>
  <w:num w:numId="31">
    <w:abstractNumId w:val="7"/>
  </w:num>
  <w:num w:numId="32">
    <w:abstractNumId w:val="29"/>
  </w:num>
  <w:num w:numId="33">
    <w:abstractNumId w:val="2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4098" strokecolor="yellow">
      <v:stroke color="yellow"/>
      <o:colormru v:ext="edit" colors="#003bb0"/>
      <o:colormenu v:ext="edit" strokecolor="black"/>
    </o:shapedefaults>
    <o:shapelayout v:ext="edit">
      <o:idmap v:ext="edit" data="2"/>
    </o:shapelayout>
  </w:hdrShapeDefaults>
  <w:footnotePr>
    <w:footnote w:id="0"/>
    <w:footnote w:id="1"/>
  </w:footnotePr>
  <w:endnotePr>
    <w:endnote w:id="0"/>
    <w:endnote w:id="1"/>
  </w:endnotePr>
  <w:compat/>
  <w:rsids>
    <w:rsidRoot w:val="008654FA"/>
    <w:rsid w:val="00003F8E"/>
    <w:rsid w:val="00005874"/>
    <w:rsid w:val="00013E7E"/>
    <w:rsid w:val="00021954"/>
    <w:rsid w:val="000259D1"/>
    <w:rsid w:val="000268E8"/>
    <w:rsid w:val="000300C0"/>
    <w:rsid w:val="00032504"/>
    <w:rsid w:val="00035F58"/>
    <w:rsid w:val="00037FD7"/>
    <w:rsid w:val="00050EDF"/>
    <w:rsid w:val="000526C3"/>
    <w:rsid w:val="00065F8E"/>
    <w:rsid w:val="0006676F"/>
    <w:rsid w:val="00066EC6"/>
    <w:rsid w:val="00067B70"/>
    <w:rsid w:val="00074DA7"/>
    <w:rsid w:val="00074EF1"/>
    <w:rsid w:val="00090088"/>
    <w:rsid w:val="0009469F"/>
    <w:rsid w:val="00096486"/>
    <w:rsid w:val="000A02C5"/>
    <w:rsid w:val="000A146A"/>
    <w:rsid w:val="000A2F5E"/>
    <w:rsid w:val="000C13C7"/>
    <w:rsid w:val="000C2EA8"/>
    <w:rsid w:val="000C6548"/>
    <w:rsid w:val="000C6679"/>
    <w:rsid w:val="000D4BB5"/>
    <w:rsid w:val="000E002B"/>
    <w:rsid w:val="000E2C3D"/>
    <w:rsid w:val="000E37C6"/>
    <w:rsid w:val="000E5E55"/>
    <w:rsid w:val="000E721C"/>
    <w:rsid w:val="000F1B91"/>
    <w:rsid w:val="000F5E1F"/>
    <w:rsid w:val="00100918"/>
    <w:rsid w:val="00102D9D"/>
    <w:rsid w:val="001039D2"/>
    <w:rsid w:val="0010497B"/>
    <w:rsid w:val="00107218"/>
    <w:rsid w:val="00117439"/>
    <w:rsid w:val="001200C7"/>
    <w:rsid w:val="00121FDC"/>
    <w:rsid w:val="00123535"/>
    <w:rsid w:val="00127032"/>
    <w:rsid w:val="00127603"/>
    <w:rsid w:val="0013762C"/>
    <w:rsid w:val="001378A1"/>
    <w:rsid w:val="001473D5"/>
    <w:rsid w:val="00151568"/>
    <w:rsid w:val="00152C00"/>
    <w:rsid w:val="0015497B"/>
    <w:rsid w:val="00156887"/>
    <w:rsid w:val="00156977"/>
    <w:rsid w:val="00167274"/>
    <w:rsid w:val="001710A6"/>
    <w:rsid w:val="0017144D"/>
    <w:rsid w:val="00172E35"/>
    <w:rsid w:val="00175184"/>
    <w:rsid w:val="00176D60"/>
    <w:rsid w:val="00177CFF"/>
    <w:rsid w:val="00192564"/>
    <w:rsid w:val="001A23DF"/>
    <w:rsid w:val="001B55CD"/>
    <w:rsid w:val="001B7135"/>
    <w:rsid w:val="001C1D45"/>
    <w:rsid w:val="001C3038"/>
    <w:rsid w:val="001C4364"/>
    <w:rsid w:val="001D386F"/>
    <w:rsid w:val="001D47C7"/>
    <w:rsid w:val="001E116D"/>
    <w:rsid w:val="001E4A00"/>
    <w:rsid w:val="001E6E4C"/>
    <w:rsid w:val="001F13B1"/>
    <w:rsid w:val="001F6C41"/>
    <w:rsid w:val="002061BB"/>
    <w:rsid w:val="0021177A"/>
    <w:rsid w:val="00214899"/>
    <w:rsid w:val="002157C4"/>
    <w:rsid w:val="00215E72"/>
    <w:rsid w:val="002165DC"/>
    <w:rsid w:val="002170D8"/>
    <w:rsid w:val="00222E4F"/>
    <w:rsid w:val="00223164"/>
    <w:rsid w:val="00223814"/>
    <w:rsid w:val="0022530A"/>
    <w:rsid w:val="00230AB2"/>
    <w:rsid w:val="00233F5D"/>
    <w:rsid w:val="002340D6"/>
    <w:rsid w:val="00237E53"/>
    <w:rsid w:val="0024647B"/>
    <w:rsid w:val="00252231"/>
    <w:rsid w:val="0025283C"/>
    <w:rsid w:val="00254DE2"/>
    <w:rsid w:val="00255ED9"/>
    <w:rsid w:val="00256B9A"/>
    <w:rsid w:val="00265BCC"/>
    <w:rsid w:val="002663CB"/>
    <w:rsid w:val="002760CE"/>
    <w:rsid w:val="00276F7D"/>
    <w:rsid w:val="00277E46"/>
    <w:rsid w:val="002857C3"/>
    <w:rsid w:val="002A1DA4"/>
    <w:rsid w:val="002A3850"/>
    <w:rsid w:val="002A4EFD"/>
    <w:rsid w:val="002A516C"/>
    <w:rsid w:val="002A6A3C"/>
    <w:rsid w:val="002A7C47"/>
    <w:rsid w:val="002B043E"/>
    <w:rsid w:val="002C3641"/>
    <w:rsid w:val="002C4B71"/>
    <w:rsid w:val="002D04ED"/>
    <w:rsid w:val="002D1D21"/>
    <w:rsid w:val="002E0F13"/>
    <w:rsid w:val="002F2400"/>
    <w:rsid w:val="002F2935"/>
    <w:rsid w:val="002F2ED8"/>
    <w:rsid w:val="002F4D00"/>
    <w:rsid w:val="002F733B"/>
    <w:rsid w:val="00305B39"/>
    <w:rsid w:val="00306646"/>
    <w:rsid w:val="00306803"/>
    <w:rsid w:val="00306EFA"/>
    <w:rsid w:val="00307202"/>
    <w:rsid w:val="0031339B"/>
    <w:rsid w:val="00315778"/>
    <w:rsid w:val="00316FFA"/>
    <w:rsid w:val="003240C7"/>
    <w:rsid w:val="003274F0"/>
    <w:rsid w:val="0033035D"/>
    <w:rsid w:val="00333686"/>
    <w:rsid w:val="00333E94"/>
    <w:rsid w:val="003367C4"/>
    <w:rsid w:val="00337A3D"/>
    <w:rsid w:val="00351BE0"/>
    <w:rsid w:val="003613CE"/>
    <w:rsid w:val="0037050B"/>
    <w:rsid w:val="003713FE"/>
    <w:rsid w:val="0037510A"/>
    <w:rsid w:val="00376040"/>
    <w:rsid w:val="00376518"/>
    <w:rsid w:val="00376DB2"/>
    <w:rsid w:val="00385CA2"/>
    <w:rsid w:val="00391E25"/>
    <w:rsid w:val="00394E16"/>
    <w:rsid w:val="0039622B"/>
    <w:rsid w:val="00396E3B"/>
    <w:rsid w:val="00397640"/>
    <w:rsid w:val="003A7752"/>
    <w:rsid w:val="003B1273"/>
    <w:rsid w:val="003B5B5C"/>
    <w:rsid w:val="003B6717"/>
    <w:rsid w:val="003C01AD"/>
    <w:rsid w:val="003C1447"/>
    <w:rsid w:val="003C273D"/>
    <w:rsid w:val="003C61A6"/>
    <w:rsid w:val="003D3B53"/>
    <w:rsid w:val="003E01D0"/>
    <w:rsid w:val="003E1485"/>
    <w:rsid w:val="003E289D"/>
    <w:rsid w:val="003E2B47"/>
    <w:rsid w:val="003F1989"/>
    <w:rsid w:val="003F7AE0"/>
    <w:rsid w:val="00400743"/>
    <w:rsid w:val="00402652"/>
    <w:rsid w:val="004030A2"/>
    <w:rsid w:val="00403F63"/>
    <w:rsid w:val="00405231"/>
    <w:rsid w:val="004074A0"/>
    <w:rsid w:val="00407CC1"/>
    <w:rsid w:val="0041206E"/>
    <w:rsid w:val="00412867"/>
    <w:rsid w:val="00416622"/>
    <w:rsid w:val="004175EC"/>
    <w:rsid w:val="0042226D"/>
    <w:rsid w:val="00422407"/>
    <w:rsid w:val="00422C6B"/>
    <w:rsid w:val="00423298"/>
    <w:rsid w:val="00431EA7"/>
    <w:rsid w:val="00436515"/>
    <w:rsid w:val="0043657F"/>
    <w:rsid w:val="00436D2B"/>
    <w:rsid w:val="00440B6B"/>
    <w:rsid w:val="00444FC4"/>
    <w:rsid w:val="00450C4F"/>
    <w:rsid w:val="004615F8"/>
    <w:rsid w:val="0046212C"/>
    <w:rsid w:val="0046495D"/>
    <w:rsid w:val="00464AAF"/>
    <w:rsid w:val="004656A8"/>
    <w:rsid w:val="004657BC"/>
    <w:rsid w:val="004759F4"/>
    <w:rsid w:val="00480AE1"/>
    <w:rsid w:val="00485DBB"/>
    <w:rsid w:val="004B183D"/>
    <w:rsid w:val="004B230D"/>
    <w:rsid w:val="004B52E3"/>
    <w:rsid w:val="004C70CF"/>
    <w:rsid w:val="004D262B"/>
    <w:rsid w:val="004D4FE2"/>
    <w:rsid w:val="004D6759"/>
    <w:rsid w:val="004E6E25"/>
    <w:rsid w:val="004F2F61"/>
    <w:rsid w:val="004F6E91"/>
    <w:rsid w:val="004F7AB4"/>
    <w:rsid w:val="00500763"/>
    <w:rsid w:val="00512D4C"/>
    <w:rsid w:val="005149FD"/>
    <w:rsid w:val="00525065"/>
    <w:rsid w:val="00526673"/>
    <w:rsid w:val="00535941"/>
    <w:rsid w:val="00536A08"/>
    <w:rsid w:val="005378AC"/>
    <w:rsid w:val="005401F3"/>
    <w:rsid w:val="00546427"/>
    <w:rsid w:val="00546B77"/>
    <w:rsid w:val="00547C4F"/>
    <w:rsid w:val="005522E3"/>
    <w:rsid w:val="005529DD"/>
    <w:rsid w:val="0055454E"/>
    <w:rsid w:val="0055566F"/>
    <w:rsid w:val="00561215"/>
    <w:rsid w:val="00561FBB"/>
    <w:rsid w:val="00563AD5"/>
    <w:rsid w:val="00566417"/>
    <w:rsid w:val="00567334"/>
    <w:rsid w:val="00567D78"/>
    <w:rsid w:val="00567F80"/>
    <w:rsid w:val="005754A9"/>
    <w:rsid w:val="00575952"/>
    <w:rsid w:val="00580052"/>
    <w:rsid w:val="00580F64"/>
    <w:rsid w:val="00581C31"/>
    <w:rsid w:val="00581EE5"/>
    <w:rsid w:val="00584383"/>
    <w:rsid w:val="00586730"/>
    <w:rsid w:val="00590546"/>
    <w:rsid w:val="00592583"/>
    <w:rsid w:val="005933BB"/>
    <w:rsid w:val="005A0113"/>
    <w:rsid w:val="005A1F59"/>
    <w:rsid w:val="005B4B6D"/>
    <w:rsid w:val="005B4D08"/>
    <w:rsid w:val="005C4A1A"/>
    <w:rsid w:val="005C5042"/>
    <w:rsid w:val="005C6C94"/>
    <w:rsid w:val="005D2AF5"/>
    <w:rsid w:val="005E0B4C"/>
    <w:rsid w:val="005E0DCE"/>
    <w:rsid w:val="005E2AD9"/>
    <w:rsid w:val="005E2BF5"/>
    <w:rsid w:val="005F5884"/>
    <w:rsid w:val="006018F2"/>
    <w:rsid w:val="006034D1"/>
    <w:rsid w:val="0060472E"/>
    <w:rsid w:val="006061E2"/>
    <w:rsid w:val="00606CC7"/>
    <w:rsid w:val="006101E7"/>
    <w:rsid w:val="00611B00"/>
    <w:rsid w:val="00617EF3"/>
    <w:rsid w:val="00630EA9"/>
    <w:rsid w:val="00631429"/>
    <w:rsid w:val="00632DC3"/>
    <w:rsid w:val="00633F70"/>
    <w:rsid w:val="00635DA2"/>
    <w:rsid w:val="00641A6B"/>
    <w:rsid w:val="00643E1C"/>
    <w:rsid w:val="006448D0"/>
    <w:rsid w:val="00651FB5"/>
    <w:rsid w:val="00657EB6"/>
    <w:rsid w:val="00657EDD"/>
    <w:rsid w:val="0066035E"/>
    <w:rsid w:val="00663296"/>
    <w:rsid w:val="006674C2"/>
    <w:rsid w:val="00667A47"/>
    <w:rsid w:val="00670BD1"/>
    <w:rsid w:val="00677B4A"/>
    <w:rsid w:val="0068427B"/>
    <w:rsid w:val="006848C3"/>
    <w:rsid w:val="00686044"/>
    <w:rsid w:val="0068630C"/>
    <w:rsid w:val="00687DA6"/>
    <w:rsid w:val="00691C73"/>
    <w:rsid w:val="006933F7"/>
    <w:rsid w:val="006A3EE7"/>
    <w:rsid w:val="006A4027"/>
    <w:rsid w:val="006A7565"/>
    <w:rsid w:val="006B05CB"/>
    <w:rsid w:val="006B2868"/>
    <w:rsid w:val="006B4A3D"/>
    <w:rsid w:val="006B4F9F"/>
    <w:rsid w:val="006C436D"/>
    <w:rsid w:val="006C554C"/>
    <w:rsid w:val="006C6B06"/>
    <w:rsid w:val="006D2FCA"/>
    <w:rsid w:val="006E1546"/>
    <w:rsid w:val="006E2365"/>
    <w:rsid w:val="006E657F"/>
    <w:rsid w:val="006F0C01"/>
    <w:rsid w:val="006F1FFB"/>
    <w:rsid w:val="006F3C63"/>
    <w:rsid w:val="006F5427"/>
    <w:rsid w:val="0070013E"/>
    <w:rsid w:val="007164F7"/>
    <w:rsid w:val="00720D9E"/>
    <w:rsid w:val="00721BFF"/>
    <w:rsid w:val="00725D3F"/>
    <w:rsid w:val="00726770"/>
    <w:rsid w:val="00727779"/>
    <w:rsid w:val="00727E81"/>
    <w:rsid w:val="007308CE"/>
    <w:rsid w:val="007322C9"/>
    <w:rsid w:val="007428E3"/>
    <w:rsid w:val="00750A39"/>
    <w:rsid w:val="00752386"/>
    <w:rsid w:val="0075363E"/>
    <w:rsid w:val="00754619"/>
    <w:rsid w:val="00757029"/>
    <w:rsid w:val="00760FF7"/>
    <w:rsid w:val="00764E05"/>
    <w:rsid w:val="00767F96"/>
    <w:rsid w:val="007730AB"/>
    <w:rsid w:val="0077344C"/>
    <w:rsid w:val="007771EE"/>
    <w:rsid w:val="00786B54"/>
    <w:rsid w:val="00786CA3"/>
    <w:rsid w:val="00790C9D"/>
    <w:rsid w:val="007916A8"/>
    <w:rsid w:val="00794232"/>
    <w:rsid w:val="007949B2"/>
    <w:rsid w:val="007A295B"/>
    <w:rsid w:val="007A2F43"/>
    <w:rsid w:val="007B23C0"/>
    <w:rsid w:val="007B4191"/>
    <w:rsid w:val="007C0B9D"/>
    <w:rsid w:val="007C16C4"/>
    <w:rsid w:val="007C1DBB"/>
    <w:rsid w:val="007D123D"/>
    <w:rsid w:val="007D2942"/>
    <w:rsid w:val="007D50B5"/>
    <w:rsid w:val="007D6604"/>
    <w:rsid w:val="007D7800"/>
    <w:rsid w:val="007E11FB"/>
    <w:rsid w:val="007E1B20"/>
    <w:rsid w:val="007F31A8"/>
    <w:rsid w:val="007F61F8"/>
    <w:rsid w:val="00802685"/>
    <w:rsid w:val="00802B80"/>
    <w:rsid w:val="008031C0"/>
    <w:rsid w:val="00803AD6"/>
    <w:rsid w:val="00806F9E"/>
    <w:rsid w:val="00810055"/>
    <w:rsid w:val="0081508F"/>
    <w:rsid w:val="008156A0"/>
    <w:rsid w:val="0082081C"/>
    <w:rsid w:val="00820EEF"/>
    <w:rsid w:val="00826730"/>
    <w:rsid w:val="00830665"/>
    <w:rsid w:val="00841C64"/>
    <w:rsid w:val="00843563"/>
    <w:rsid w:val="008454CE"/>
    <w:rsid w:val="008511F7"/>
    <w:rsid w:val="00854817"/>
    <w:rsid w:val="00854E31"/>
    <w:rsid w:val="00857D43"/>
    <w:rsid w:val="008654FA"/>
    <w:rsid w:val="00866025"/>
    <w:rsid w:val="00870424"/>
    <w:rsid w:val="008729AD"/>
    <w:rsid w:val="0087666F"/>
    <w:rsid w:val="00876F05"/>
    <w:rsid w:val="008770DC"/>
    <w:rsid w:val="0088255E"/>
    <w:rsid w:val="00885B30"/>
    <w:rsid w:val="00886714"/>
    <w:rsid w:val="008915E2"/>
    <w:rsid w:val="00895FD6"/>
    <w:rsid w:val="00897607"/>
    <w:rsid w:val="008A4833"/>
    <w:rsid w:val="008A7E1B"/>
    <w:rsid w:val="008B4D53"/>
    <w:rsid w:val="008B6062"/>
    <w:rsid w:val="008B6783"/>
    <w:rsid w:val="008C34E7"/>
    <w:rsid w:val="008C5085"/>
    <w:rsid w:val="008C6358"/>
    <w:rsid w:val="008C719A"/>
    <w:rsid w:val="008D043A"/>
    <w:rsid w:val="008D7714"/>
    <w:rsid w:val="008E082B"/>
    <w:rsid w:val="008E112B"/>
    <w:rsid w:val="008F14C8"/>
    <w:rsid w:val="00900315"/>
    <w:rsid w:val="00900E43"/>
    <w:rsid w:val="00901121"/>
    <w:rsid w:val="00903453"/>
    <w:rsid w:val="00906AFF"/>
    <w:rsid w:val="009103FC"/>
    <w:rsid w:val="00911EFE"/>
    <w:rsid w:val="00914378"/>
    <w:rsid w:val="00917C48"/>
    <w:rsid w:val="00917C6A"/>
    <w:rsid w:val="00920559"/>
    <w:rsid w:val="00932951"/>
    <w:rsid w:val="009411FE"/>
    <w:rsid w:val="0094130E"/>
    <w:rsid w:val="00951704"/>
    <w:rsid w:val="00951C90"/>
    <w:rsid w:val="00951E74"/>
    <w:rsid w:val="00954148"/>
    <w:rsid w:val="00955D1C"/>
    <w:rsid w:val="00960619"/>
    <w:rsid w:val="00960AF0"/>
    <w:rsid w:val="00970175"/>
    <w:rsid w:val="0097027F"/>
    <w:rsid w:val="00975A4C"/>
    <w:rsid w:val="00976604"/>
    <w:rsid w:val="00976D65"/>
    <w:rsid w:val="00981D05"/>
    <w:rsid w:val="00987160"/>
    <w:rsid w:val="00987D86"/>
    <w:rsid w:val="0099172C"/>
    <w:rsid w:val="00997EEE"/>
    <w:rsid w:val="009A0CEE"/>
    <w:rsid w:val="009A18A7"/>
    <w:rsid w:val="009A2E20"/>
    <w:rsid w:val="009B16E3"/>
    <w:rsid w:val="009B2A55"/>
    <w:rsid w:val="009C2A10"/>
    <w:rsid w:val="009C4A9B"/>
    <w:rsid w:val="009C4E5F"/>
    <w:rsid w:val="009C55A1"/>
    <w:rsid w:val="009D2919"/>
    <w:rsid w:val="009D2FA3"/>
    <w:rsid w:val="009D5700"/>
    <w:rsid w:val="009D6ADD"/>
    <w:rsid w:val="009E0CBA"/>
    <w:rsid w:val="009E42C8"/>
    <w:rsid w:val="009F7A69"/>
    <w:rsid w:val="00A129A5"/>
    <w:rsid w:val="00A2278F"/>
    <w:rsid w:val="00A22BFE"/>
    <w:rsid w:val="00A31883"/>
    <w:rsid w:val="00A3466C"/>
    <w:rsid w:val="00A37EF5"/>
    <w:rsid w:val="00A426AE"/>
    <w:rsid w:val="00A527F8"/>
    <w:rsid w:val="00A53645"/>
    <w:rsid w:val="00A613E2"/>
    <w:rsid w:val="00A61C12"/>
    <w:rsid w:val="00A61D5D"/>
    <w:rsid w:val="00A6559D"/>
    <w:rsid w:val="00A65C99"/>
    <w:rsid w:val="00A66F02"/>
    <w:rsid w:val="00A676BF"/>
    <w:rsid w:val="00A7470F"/>
    <w:rsid w:val="00A82232"/>
    <w:rsid w:val="00A82803"/>
    <w:rsid w:val="00A85E61"/>
    <w:rsid w:val="00A8638C"/>
    <w:rsid w:val="00A9197C"/>
    <w:rsid w:val="00A93E7F"/>
    <w:rsid w:val="00A968DC"/>
    <w:rsid w:val="00AA461F"/>
    <w:rsid w:val="00AA5C3D"/>
    <w:rsid w:val="00AA62FE"/>
    <w:rsid w:val="00AC06AE"/>
    <w:rsid w:val="00AC1080"/>
    <w:rsid w:val="00AC384C"/>
    <w:rsid w:val="00AC47BC"/>
    <w:rsid w:val="00AC4B90"/>
    <w:rsid w:val="00AC4E6A"/>
    <w:rsid w:val="00AD0FBE"/>
    <w:rsid w:val="00AE1F5D"/>
    <w:rsid w:val="00AE3E0B"/>
    <w:rsid w:val="00AE57EF"/>
    <w:rsid w:val="00AF0714"/>
    <w:rsid w:val="00AF13CE"/>
    <w:rsid w:val="00B0551E"/>
    <w:rsid w:val="00B05FA3"/>
    <w:rsid w:val="00B1114B"/>
    <w:rsid w:val="00B124E9"/>
    <w:rsid w:val="00B157D1"/>
    <w:rsid w:val="00B15CC8"/>
    <w:rsid w:val="00B21A81"/>
    <w:rsid w:val="00B24C9B"/>
    <w:rsid w:val="00B34B3C"/>
    <w:rsid w:val="00B35674"/>
    <w:rsid w:val="00B35D16"/>
    <w:rsid w:val="00B40886"/>
    <w:rsid w:val="00B41B80"/>
    <w:rsid w:val="00B42AD1"/>
    <w:rsid w:val="00B46FA5"/>
    <w:rsid w:val="00B475C5"/>
    <w:rsid w:val="00B50499"/>
    <w:rsid w:val="00B56ACA"/>
    <w:rsid w:val="00B56C9C"/>
    <w:rsid w:val="00B61AC4"/>
    <w:rsid w:val="00B629C6"/>
    <w:rsid w:val="00B67500"/>
    <w:rsid w:val="00B70067"/>
    <w:rsid w:val="00B70F2E"/>
    <w:rsid w:val="00B7146C"/>
    <w:rsid w:val="00B71AEC"/>
    <w:rsid w:val="00B7687A"/>
    <w:rsid w:val="00B77E8E"/>
    <w:rsid w:val="00B80E22"/>
    <w:rsid w:val="00B81860"/>
    <w:rsid w:val="00B842DD"/>
    <w:rsid w:val="00B86168"/>
    <w:rsid w:val="00B87EA6"/>
    <w:rsid w:val="00B93A4A"/>
    <w:rsid w:val="00B93BE6"/>
    <w:rsid w:val="00BA4B15"/>
    <w:rsid w:val="00BA7FC8"/>
    <w:rsid w:val="00BB27BA"/>
    <w:rsid w:val="00BC2CB7"/>
    <w:rsid w:val="00BC51D3"/>
    <w:rsid w:val="00BC69D8"/>
    <w:rsid w:val="00BD2897"/>
    <w:rsid w:val="00BD454A"/>
    <w:rsid w:val="00BD4D58"/>
    <w:rsid w:val="00BE2080"/>
    <w:rsid w:val="00BF2DE4"/>
    <w:rsid w:val="00C13593"/>
    <w:rsid w:val="00C158EC"/>
    <w:rsid w:val="00C20180"/>
    <w:rsid w:val="00C212AE"/>
    <w:rsid w:val="00C21897"/>
    <w:rsid w:val="00C23ABE"/>
    <w:rsid w:val="00C23AC8"/>
    <w:rsid w:val="00C25F3B"/>
    <w:rsid w:val="00C27C4D"/>
    <w:rsid w:val="00C30D50"/>
    <w:rsid w:val="00C34640"/>
    <w:rsid w:val="00C3599E"/>
    <w:rsid w:val="00C44644"/>
    <w:rsid w:val="00C447CC"/>
    <w:rsid w:val="00C52137"/>
    <w:rsid w:val="00C52850"/>
    <w:rsid w:val="00C55EFF"/>
    <w:rsid w:val="00C567B0"/>
    <w:rsid w:val="00C56C9E"/>
    <w:rsid w:val="00C61B2B"/>
    <w:rsid w:val="00C62030"/>
    <w:rsid w:val="00C72188"/>
    <w:rsid w:val="00C74A38"/>
    <w:rsid w:val="00C75A5C"/>
    <w:rsid w:val="00C75AF2"/>
    <w:rsid w:val="00C85973"/>
    <w:rsid w:val="00C90B31"/>
    <w:rsid w:val="00C92974"/>
    <w:rsid w:val="00C950AC"/>
    <w:rsid w:val="00C9557B"/>
    <w:rsid w:val="00CA0E8E"/>
    <w:rsid w:val="00CA1CFE"/>
    <w:rsid w:val="00CB37EE"/>
    <w:rsid w:val="00CB5719"/>
    <w:rsid w:val="00CB7300"/>
    <w:rsid w:val="00CC0149"/>
    <w:rsid w:val="00CC11DE"/>
    <w:rsid w:val="00CC1A80"/>
    <w:rsid w:val="00CC60E3"/>
    <w:rsid w:val="00CC6A02"/>
    <w:rsid w:val="00CD5ACD"/>
    <w:rsid w:val="00CD7EB4"/>
    <w:rsid w:val="00CE7982"/>
    <w:rsid w:val="00CE7BD4"/>
    <w:rsid w:val="00CF0AA7"/>
    <w:rsid w:val="00CF4584"/>
    <w:rsid w:val="00CF6215"/>
    <w:rsid w:val="00D005F5"/>
    <w:rsid w:val="00D02E31"/>
    <w:rsid w:val="00D040BB"/>
    <w:rsid w:val="00D04253"/>
    <w:rsid w:val="00D12523"/>
    <w:rsid w:val="00D138EB"/>
    <w:rsid w:val="00D26915"/>
    <w:rsid w:val="00D31847"/>
    <w:rsid w:val="00D31B5A"/>
    <w:rsid w:val="00D3206F"/>
    <w:rsid w:val="00D33596"/>
    <w:rsid w:val="00D4032E"/>
    <w:rsid w:val="00D4424A"/>
    <w:rsid w:val="00D47052"/>
    <w:rsid w:val="00D50300"/>
    <w:rsid w:val="00D5090A"/>
    <w:rsid w:val="00D50F6A"/>
    <w:rsid w:val="00D61DB7"/>
    <w:rsid w:val="00D62969"/>
    <w:rsid w:val="00D77D0D"/>
    <w:rsid w:val="00D826EC"/>
    <w:rsid w:val="00D865C0"/>
    <w:rsid w:val="00D879D8"/>
    <w:rsid w:val="00D91BEB"/>
    <w:rsid w:val="00D946DC"/>
    <w:rsid w:val="00D948A9"/>
    <w:rsid w:val="00D963EC"/>
    <w:rsid w:val="00DA07F3"/>
    <w:rsid w:val="00DA5CF1"/>
    <w:rsid w:val="00DA7569"/>
    <w:rsid w:val="00DA7C3E"/>
    <w:rsid w:val="00DB345D"/>
    <w:rsid w:val="00DC0829"/>
    <w:rsid w:val="00DC6017"/>
    <w:rsid w:val="00DC6D1F"/>
    <w:rsid w:val="00DC72A6"/>
    <w:rsid w:val="00DC73E2"/>
    <w:rsid w:val="00DE2EDF"/>
    <w:rsid w:val="00DE6E59"/>
    <w:rsid w:val="00DF46F8"/>
    <w:rsid w:val="00DF5644"/>
    <w:rsid w:val="00DF7F94"/>
    <w:rsid w:val="00E010FE"/>
    <w:rsid w:val="00E01956"/>
    <w:rsid w:val="00E20A8F"/>
    <w:rsid w:val="00E4313F"/>
    <w:rsid w:val="00E4557B"/>
    <w:rsid w:val="00E514A3"/>
    <w:rsid w:val="00E62321"/>
    <w:rsid w:val="00E63DA5"/>
    <w:rsid w:val="00E709D5"/>
    <w:rsid w:val="00E7442F"/>
    <w:rsid w:val="00E74B46"/>
    <w:rsid w:val="00E75548"/>
    <w:rsid w:val="00E75867"/>
    <w:rsid w:val="00E8390B"/>
    <w:rsid w:val="00E9021F"/>
    <w:rsid w:val="00E9509E"/>
    <w:rsid w:val="00E95569"/>
    <w:rsid w:val="00E9593B"/>
    <w:rsid w:val="00E95C43"/>
    <w:rsid w:val="00EA6EB7"/>
    <w:rsid w:val="00EC0B87"/>
    <w:rsid w:val="00EC1845"/>
    <w:rsid w:val="00EC382A"/>
    <w:rsid w:val="00ED01ED"/>
    <w:rsid w:val="00ED02A0"/>
    <w:rsid w:val="00ED1C39"/>
    <w:rsid w:val="00ED2749"/>
    <w:rsid w:val="00ED3C49"/>
    <w:rsid w:val="00ED42F2"/>
    <w:rsid w:val="00ED4E67"/>
    <w:rsid w:val="00ED7D46"/>
    <w:rsid w:val="00EE0104"/>
    <w:rsid w:val="00EF01BF"/>
    <w:rsid w:val="00EF0EF3"/>
    <w:rsid w:val="00EF1BD4"/>
    <w:rsid w:val="00F1175E"/>
    <w:rsid w:val="00F14162"/>
    <w:rsid w:val="00F14C05"/>
    <w:rsid w:val="00F14DCB"/>
    <w:rsid w:val="00F241EE"/>
    <w:rsid w:val="00F26CB8"/>
    <w:rsid w:val="00F31B6B"/>
    <w:rsid w:val="00F346C2"/>
    <w:rsid w:val="00F379CC"/>
    <w:rsid w:val="00F40BA2"/>
    <w:rsid w:val="00F40D51"/>
    <w:rsid w:val="00F461F9"/>
    <w:rsid w:val="00F461FC"/>
    <w:rsid w:val="00F519DF"/>
    <w:rsid w:val="00F54C15"/>
    <w:rsid w:val="00F6000C"/>
    <w:rsid w:val="00F611F7"/>
    <w:rsid w:val="00F63D34"/>
    <w:rsid w:val="00F712B5"/>
    <w:rsid w:val="00F7376F"/>
    <w:rsid w:val="00F73D7B"/>
    <w:rsid w:val="00F742C8"/>
    <w:rsid w:val="00F75111"/>
    <w:rsid w:val="00F81D55"/>
    <w:rsid w:val="00F860C5"/>
    <w:rsid w:val="00F90EED"/>
    <w:rsid w:val="00F9562D"/>
    <w:rsid w:val="00F966FA"/>
    <w:rsid w:val="00FA3174"/>
    <w:rsid w:val="00FA6FFD"/>
    <w:rsid w:val="00FB2E6D"/>
    <w:rsid w:val="00FC1828"/>
    <w:rsid w:val="00FC543B"/>
    <w:rsid w:val="00FE6DBD"/>
    <w:rsid w:val="00FF0B9E"/>
    <w:rsid w:val="00FF1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yellow">
      <v:stroke color="yellow"/>
      <o:colormru v:ext="edit" colors="#003bb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231"/>
    <w:rPr>
      <w:sz w:val="24"/>
      <w:szCs w:val="24"/>
    </w:rPr>
  </w:style>
  <w:style w:type="paragraph" w:styleId="Heading1">
    <w:name w:val="heading 1"/>
    <w:basedOn w:val="Normal"/>
    <w:next w:val="Normal"/>
    <w:qFormat/>
    <w:rsid w:val="00252231"/>
    <w:pPr>
      <w:keepNext/>
      <w:jc w:val="center"/>
      <w:outlineLvl w:val="0"/>
    </w:pPr>
    <w:rPr>
      <w:b/>
      <w:bCs/>
      <w:sz w:val="28"/>
      <w:lang w:val="ro-RO" w:eastAsia="ro-RO"/>
    </w:rPr>
  </w:style>
  <w:style w:type="paragraph" w:styleId="Heading2">
    <w:name w:val="heading 2"/>
    <w:basedOn w:val="Normal"/>
    <w:next w:val="Normal"/>
    <w:link w:val="Heading2Char"/>
    <w:qFormat/>
    <w:rsid w:val="00252231"/>
    <w:pPr>
      <w:keepNext/>
      <w:tabs>
        <w:tab w:val="left" w:pos="3090"/>
      </w:tabs>
      <w:jc w:val="center"/>
      <w:outlineLvl w:val="1"/>
    </w:pPr>
    <w:rPr>
      <w:rFonts w:eastAsia="Arial Unicode MS"/>
      <w:lang w:eastAsia="en-GB"/>
    </w:rPr>
  </w:style>
  <w:style w:type="paragraph" w:styleId="Heading3">
    <w:name w:val="heading 3"/>
    <w:basedOn w:val="Normal"/>
    <w:next w:val="Normal"/>
    <w:qFormat/>
    <w:rsid w:val="00252231"/>
    <w:pPr>
      <w:keepNext/>
      <w:tabs>
        <w:tab w:val="left" w:pos="3090"/>
      </w:tabs>
      <w:jc w:val="center"/>
      <w:outlineLvl w:val="2"/>
    </w:pPr>
    <w:rPr>
      <w:rFonts w:ascii="Arial" w:eastAsia="Arial Unicode MS" w:hAnsi="Arial" w:cs="Arial"/>
      <w:b/>
      <w:bCs/>
      <w:lang w:eastAsia="en-GB"/>
    </w:rPr>
  </w:style>
  <w:style w:type="paragraph" w:styleId="Heading5">
    <w:name w:val="heading 5"/>
    <w:basedOn w:val="Normal"/>
    <w:next w:val="Normal"/>
    <w:qFormat/>
    <w:rsid w:val="00252231"/>
    <w:pPr>
      <w:spacing w:before="240" w:after="60"/>
      <w:outlineLvl w:val="4"/>
    </w:pPr>
    <w:rPr>
      <w:b/>
      <w:bCs/>
      <w:i/>
      <w:iCs/>
      <w:sz w:val="26"/>
      <w:szCs w:val="26"/>
    </w:rPr>
  </w:style>
  <w:style w:type="paragraph" w:styleId="Heading7">
    <w:name w:val="heading 7"/>
    <w:basedOn w:val="Normal"/>
    <w:next w:val="Normal"/>
    <w:qFormat/>
    <w:rsid w:val="002522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231"/>
    <w:pPr>
      <w:jc w:val="center"/>
    </w:pPr>
    <w:rPr>
      <w:b/>
      <w:szCs w:val="20"/>
      <w:lang w:eastAsia="en-GB"/>
    </w:rPr>
  </w:style>
  <w:style w:type="character" w:styleId="Hyperlink">
    <w:name w:val="Hyperlink"/>
    <w:basedOn w:val="DefaultParagraphFont"/>
    <w:rsid w:val="00252231"/>
    <w:rPr>
      <w:color w:val="0000FF"/>
      <w:u w:val="single"/>
    </w:rPr>
  </w:style>
  <w:style w:type="paragraph" w:styleId="BodyText">
    <w:name w:val="Body Text"/>
    <w:basedOn w:val="Normal"/>
    <w:link w:val="BodyTextChar"/>
    <w:rsid w:val="00252231"/>
    <w:pPr>
      <w:jc w:val="center"/>
    </w:pPr>
    <w:rPr>
      <w:b/>
      <w:szCs w:val="20"/>
    </w:rPr>
  </w:style>
  <w:style w:type="paragraph" w:styleId="Footer">
    <w:name w:val="footer"/>
    <w:basedOn w:val="Normal"/>
    <w:rsid w:val="00252231"/>
    <w:pPr>
      <w:tabs>
        <w:tab w:val="center" w:pos="4320"/>
        <w:tab w:val="right" w:pos="8640"/>
      </w:tabs>
    </w:pPr>
  </w:style>
  <w:style w:type="character" w:styleId="PageNumber">
    <w:name w:val="page number"/>
    <w:basedOn w:val="DefaultParagraphFont"/>
    <w:rsid w:val="00252231"/>
  </w:style>
  <w:style w:type="paragraph" w:styleId="Header">
    <w:name w:val="header"/>
    <w:basedOn w:val="Normal"/>
    <w:link w:val="HeaderChar"/>
    <w:uiPriority w:val="99"/>
    <w:rsid w:val="00252231"/>
    <w:pPr>
      <w:tabs>
        <w:tab w:val="center" w:pos="4320"/>
        <w:tab w:val="right" w:pos="8640"/>
      </w:tabs>
    </w:pPr>
  </w:style>
  <w:style w:type="paragraph" w:styleId="FootnoteText">
    <w:name w:val="footnote text"/>
    <w:basedOn w:val="Normal"/>
    <w:semiHidden/>
    <w:rsid w:val="00252231"/>
    <w:rPr>
      <w:sz w:val="20"/>
      <w:szCs w:val="20"/>
    </w:rPr>
  </w:style>
  <w:style w:type="character" w:styleId="FootnoteReference">
    <w:name w:val="footnote reference"/>
    <w:basedOn w:val="DefaultParagraphFont"/>
    <w:semiHidden/>
    <w:rsid w:val="00252231"/>
    <w:rPr>
      <w:vertAlign w:val="superscript"/>
    </w:rPr>
  </w:style>
  <w:style w:type="paragraph" w:styleId="Subtitle">
    <w:name w:val="Subtitle"/>
    <w:basedOn w:val="Normal"/>
    <w:qFormat/>
    <w:rsid w:val="00252231"/>
    <w:pPr>
      <w:jc w:val="center"/>
    </w:pPr>
    <w:rPr>
      <w:b/>
      <w:sz w:val="22"/>
      <w:szCs w:val="20"/>
      <w:lang w:eastAsia="en-GB"/>
    </w:rPr>
  </w:style>
  <w:style w:type="paragraph" w:styleId="BodyText2">
    <w:name w:val="Body Text 2"/>
    <w:basedOn w:val="Normal"/>
    <w:rsid w:val="00252231"/>
    <w:pPr>
      <w:tabs>
        <w:tab w:val="left" w:pos="1950"/>
      </w:tabs>
    </w:pPr>
    <w:rPr>
      <w:rFonts w:ascii="Arial" w:hAnsi="Arial" w:cs="Arial"/>
      <w:szCs w:val="20"/>
      <w:lang w:eastAsia="en-GB"/>
    </w:rPr>
  </w:style>
  <w:style w:type="paragraph" w:styleId="BodyTextIndent2">
    <w:name w:val="Body Text Indent 2"/>
    <w:basedOn w:val="Normal"/>
    <w:rsid w:val="00252231"/>
    <w:pPr>
      <w:ind w:firstLine="1080"/>
      <w:jc w:val="both"/>
    </w:pPr>
    <w:rPr>
      <w:rFonts w:ascii="Arial" w:hAnsi="Arial" w:cs="Arial"/>
      <w:szCs w:val="20"/>
      <w:lang w:val="fr-FR" w:eastAsia="en-GB"/>
    </w:rPr>
  </w:style>
  <w:style w:type="paragraph" w:styleId="BodyTextIndent3">
    <w:name w:val="Body Text Indent 3"/>
    <w:basedOn w:val="Normal"/>
    <w:rsid w:val="00252231"/>
    <w:pPr>
      <w:ind w:left="180" w:hanging="180"/>
    </w:pPr>
    <w:rPr>
      <w:rFonts w:ascii="Arial" w:hAnsi="Arial" w:cs="Arial"/>
      <w:szCs w:val="20"/>
      <w:lang w:eastAsia="en-GB"/>
    </w:rPr>
  </w:style>
  <w:style w:type="character" w:customStyle="1" w:styleId="tal1">
    <w:name w:val="tal1"/>
    <w:basedOn w:val="DefaultParagraphFont"/>
    <w:rsid w:val="00252231"/>
  </w:style>
  <w:style w:type="paragraph" w:styleId="BodyText3">
    <w:name w:val="Body Text 3"/>
    <w:basedOn w:val="Normal"/>
    <w:rsid w:val="00252231"/>
    <w:pPr>
      <w:spacing w:after="120"/>
    </w:pPr>
    <w:rPr>
      <w:sz w:val="16"/>
      <w:szCs w:val="16"/>
    </w:rPr>
  </w:style>
  <w:style w:type="table" w:styleId="TableGrid">
    <w:name w:val="Table Grid"/>
    <w:basedOn w:val="TableNormal"/>
    <w:rsid w:val="00252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52231"/>
    <w:pPr>
      <w:spacing w:after="120"/>
      <w:ind w:left="283"/>
    </w:pPr>
  </w:style>
  <w:style w:type="character" w:customStyle="1" w:styleId="do1">
    <w:name w:val="do1"/>
    <w:basedOn w:val="DefaultParagraphFont"/>
    <w:rsid w:val="00252231"/>
    <w:rPr>
      <w:b/>
      <w:bCs/>
      <w:sz w:val="26"/>
      <w:szCs w:val="26"/>
    </w:rPr>
  </w:style>
  <w:style w:type="paragraph" w:styleId="ListBullet">
    <w:name w:val="List Bullet"/>
    <w:aliases w:val="List Bullet Char"/>
    <w:basedOn w:val="Normal"/>
    <w:autoRedefine/>
    <w:rsid w:val="00252231"/>
    <w:pPr>
      <w:numPr>
        <w:numId w:val="2"/>
      </w:numPr>
      <w:tabs>
        <w:tab w:val="clear" w:pos="360"/>
        <w:tab w:val="num" w:pos="0"/>
      </w:tabs>
      <w:spacing w:before="120"/>
      <w:ind w:left="0" w:firstLine="0"/>
      <w:jc w:val="both"/>
    </w:pPr>
    <w:rPr>
      <w:szCs w:val="20"/>
      <w:lang w:val="ro-RO"/>
    </w:rPr>
  </w:style>
  <w:style w:type="paragraph" w:styleId="Caption">
    <w:name w:val="caption"/>
    <w:basedOn w:val="Normal"/>
    <w:next w:val="Normal"/>
    <w:link w:val="CaptionChar"/>
    <w:qFormat/>
    <w:rsid w:val="00252231"/>
    <w:pPr>
      <w:spacing w:before="120" w:after="120"/>
    </w:pPr>
    <w:rPr>
      <w:rFonts w:cs="Verdana"/>
      <w:b/>
      <w:bCs/>
      <w:sz w:val="20"/>
      <w:szCs w:val="20"/>
    </w:rPr>
  </w:style>
  <w:style w:type="character" w:customStyle="1" w:styleId="CaptionChar">
    <w:name w:val="Caption Char"/>
    <w:basedOn w:val="DefaultParagraphFont"/>
    <w:link w:val="Caption"/>
    <w:rsid w:val="00252231"/>
    <w:rPr>
      <w:rFonts w:cs="Verdana"/>
      <w:b/>
      <w:bCs/>
      <w:lang w:val="en-US" w:eastAsia="en-US" w:bidi="ar-SA"/>
    </w:rPr>
  </w:style>
  <w:style w:type="paragraph" w:customStyle="1" w:styleId="Char1">
    <w:name w:val="Char1"/>
    <w:basedOn w:val="Normal"/>
    <w:rsid w:val="00252231"/>
    <w:rPr>
      <w:lang w:val="pl-PL" w:eastAsia="pl-PL"/>
    </w:rPr>
  </w:style>
  <w:style w:type="paragraph" w:customStyle="1" w:styleId="Char">
    <w:name w:val="Char"/>
    <w:basedOn w:val="Normal"/>
    <w:rsid w:val="008A7E1B"/>
    <w:rPr>
      <w:lang w:val="pl-PL" w:eastAsia="pl-PL"/>
    </w:rPr>
  </w:style>
  <w:style w:type="character" w:customStyle="1" w:styleId="tpa1">
    <w:name w:val="tpa1"/>
    <w:basedOn w:val="DefaultParagraphFont"/>
    <w:rsid w:val="004F2F61"/>
  </w:style>
  <w:style w:type="character" w:customStyle="1" w:styleId="tli1">
    <w:name w:val="tli1"/>
    <w:basedOn w:val="DefaultParagraphFont"/>
    <w:rsid w:val="00485DBB"/>
  </w:style>
  <w:style w:type="character" w:customStyle="1" w:styleId="tpt1">
    <w:name w:val="tpt1"/>
    <w:basedOn w:val="DefaultParagraphFont"/>
    <w:rsid w:val="00790C9D"/>
  </w:style>
  <w:style w:type="character" w:customStyle="1" w:styleId="HeaderChar">
    <w:name w:val="Header Char"/>
    <w:basedOn w:val="DefaultParagraphFont"/>
    <w:link w:val="Header"/>
    <w:uiPriority w:val="99"/>
    <w:rsid w:val="00333686"/>
    <w:rPr>
      <w:sz w:val="24"/>
      <w:szCs w:val="24"/>
      <w:lang w:val="en-US" w:eastAsia="en-US" w:bidi="ar-SA"/>
    </w:rPr>
  </w:style>
  <w:style w:type="character" w:customStyle="1" w:styleId="TextnormalCharCaracterCaracter">
    <w:name w:val="Text normal Char Caracter Caracter"/>
    <w:basedOn w:val="DefaultParagraphFont"/>
    <w:link w:val="TextnormalCharCaracter"/>
    <w:locked/>
    <w:rsid w:val="00987160"/>
    <w:rPr>
      <w:rFonts w:ascii="Arial" w:hAnsi="Arial" w:cs="Arial"/>
      <w:sz w:val="22"/>
      <w:szCs w:val="22"/>
      <w:lang w:val="ro-RO" w:eastAsia="en-US" w:bidi="ar-SA"/>
    </w:rPr>
  </w:style>
  <w:style w:type="paragraph" w:customStyle="1" w:styleId="TextnormalCharCaracter">
    <w:name w:val="Text normal Char Caracter"/>
    <w:link w:val="TextnormalCharCaracterCaracter"/>
    <w:rsid w:val="00987160"/>
    <w:pPr>
      <w:widowControl w:val="0"/>
      <w:adjustRightInd w:val="0"/>
      <w:spacing w:before="80" w:after="160" w:line="360" w:lineRule="atLeast"/>
      <w:ind w:left="1304"/>
      <w:jc w:val="both"/>
    </w:pPr>
    <w:rPr>
      <w:rFonts w:ascii="Arial" w:hAnsi="Arial" w:cs="Arial"/>
      <w:sz w:val="22"/>
      <w:szCs w:val="22"/>
      <w:lang w:val="ro-RO"/>
    </w:rPr>
  </w:style>
  <w:style w:type="character" w:styleId="Strong">
    <w:name w:val="Strong"/>
    <w:basedOn w:val="DefaultParagraphFont"/>
    <w:qFormat/>
    <w:rsid w:val="00987160"/>
    <w:rPr>
      <w:b/>
      <w:bCs/>
    </w:rPr>
  </w:style>
  <w:style w:type="paragraph" w:customStyle="1" w:styleId="Default">
    <w:name w:val="Default"/>
    <w:rsid w:val="00DF46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46F8"/>
    <w:pPr>
      <w:spacing w:after="200" w:line="276" w:lineRule="auto"/>
      <w:ind w:left="720"/>
    </w:pPr>
    <w:rPr>
      <w:rFonts w:ascii="Calibri" w:eastAsia="Calibri" w:hAnsi="Calibri"/>
      <w:sz w:val="22"/>
      <w:szCs w:val="22"/>
    </w:rPr>
  </w:style>
  <w:style w:type="character" w:styleId="PlaceholderText">
    <w:name w:val="Placeholder Text"/>
    <w:basedOn w:val="DefaultParagraphFont"/>
    <w:uiPriority w:val="99"/>
    <w:semiHidden/>
    <w:rsid w:val="00DF46F8"/>
    <w:rPr>
      <w:color w:val="808080"/>
    </w:rPr>
  </w:style>
  <w:style w:type="character" w:customStyle="1" w:styleId="BodyTextChar">
    <w:name w:val="Body Text Char"/>
    <w:basedOn w:val="DefaultParagraphFont"/>
    <w:link w:val="BodyText"/>
    <w:rsid w:val="00D47052"/>
    <w:rPr>
      <w:b/>
      <w:sz w:val="24"/>
      <w:lang w:val="en-US" w:eastAsia="en-US"/>
    </w:rPr>
  </w:style>
  <w:style w:type="character" w:customStyle="1" w:styleId="Heading2Char">
    <w:name w:val="Heading 2 Char"/>
    <w:basedOn w:val="DefaultParagraphFont"/>
    <w:link w:val="Heading2"/>
    <w:rsid w:val="00D946DC"/>
    <w:rPr>
      <w:rFonts w:eastAsia="Arial Unicode MS"/>
      <w:sz w:val="24"/>
      <w:szCs w:val="24"/>
      <w:lang w:val="en-US" w:eastAsia="en-GB"/>
    </w:rPr>
  </w:style>
  <w:style w:type="character" w:customStyle="1" w:styleId="ppar1">
    <w:name w:val="ppar1"/>
    <w:basedOn w:val="DefaultParagraphFont"/>
    <w:rsid w:val="00651FB5"/>
  </w:style>
  <w:style w:type="character" w:customStyle="1" w:styleId="TitleChar">
    <w:name w:val="Title Char"/>
    <w:basedOn w:val="DefaultParagraphFont"/>
    <w:link w:val="Title"/>
    <w:rsid w:val="004175EC"/>
    <w:rPr>
      <w:b/>
      <w:sz w:val="24"/>
      <w:lang w:eastAsia="en-GB"/>
    </w:rPr>
  </w:style>
</w:styles>
</file>

<file path=word/webSettings.xml><?xml version="1.0" encoding="utf-8"?>
<w:webSettings xmlns:r="http://schemas.openxmlformats.org/officeDocument/2006/relationships" xmlns:w="http://schemas.openxmlformats.org/wordprocessingml/2006/main">
  <w:divs>
    <w:div w:id="119499121">
      <w:bodyDiv w:val="1"/>
      <w:marLeft w:val="0"/>
      <w:marRight w:val="0"/>
      <w:marTop w:val="0"/>
      <w:marBottom w:val="0"/>
      <w:divBdr>
        <w:top w:val="none" w:sz="0" w:space="0" w:color="auto"/>
        <w:left w:val="none" w:sz="0" w:space="0" w:color="auto"/>
        <w:bottom w:val="none" w:sz="0" w:space="0" w:color="auto"/>
        <w:right w:val="none" w:sz="0" w:space="0" w:color="auto"/>
      </w:divBdr>
    </w:div>
    <w:div w:id="807624873">
      <w:bodyDiv w:val="1"/>
      <w:marLeft w:val="0"/>
      <w:marRight w:val="0"/>
      <w:marTop w:val="0"/>
      <w:marBottom w:val="0"/>
      <w:divBdr>
        <w:top w:val="none" w:sz="0" w:space="0" w:color="auto"/>
        <w:left w:val="none" w:sz="0" w:space="0" w:color="auto"/>
        <w:bottom w:val="none" w:sz="0" w:space="0" w:color="auto"/>
        <w:right w:val="none" w:sz="0" w:space="0" w:color="auto"/>
      </w:divBdr>
    </w:div>
    <w:div w:id="1615020597">
      <w:bodyDiv w:val="1"/>
      <w:marLeft w:val="0"/>
      <w:marRight w:val="0"/>
      <w:marTop w:val="0"/>
      <w:marBottom w:val="0"/>
      <w:divBdr>
        <w:top w:val="none" w:sz="0" w:space="0" w:color="auto"/>
        <w:left w:val="none" w:sz="0" w:space="0" w:color="auto"/>
        <w:bottom w:val="none" w:sz="0" w:space="0" w:color="auto"/>
        <w:right w:val="none" w:sz="0" w:space="0" w:color="auto"/>
      </w:divBdr>
    </w:div>
    <w:div w:id="1940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if.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8-12-1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342A-1819-4216-A267-17F94935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5</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corina.necula</cp:lastModifiedBy>
  <cp:revision>2</cp:revision>
  <cp:lastPrinted>2020-04-13T06:52:00Z</cp:lastPrinted>
  <dcterms:created xsi:type="dcterms:W3CDTF">2020-04-13T07:07:00Z</dcterms:created>
  <dcterms:modified xsi:type="dcterms:W3CDTF">2020-04-13T07:07:00Z</dcterms:modified>
</cp:coreProperties>
</file>