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C229D7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C229D7">
        <w:rPr>
          <w:rFonts w:ascii="Arial" w:hAnsi="Arial" w:cs="Arial"/>
          <w:b/>
          <w:sz w:val="24"/>
          <w:szCs w:val="24"/>
          <w:lang w:val="en-US"/>
        </w:rPr>
        <w:t xml:space="preserve"> hangare, platforme avioane, servicii, birouri, amenajare circulatii, parcaje, spatii verzi, imprejmuire teren, racord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C229D7">
        <w:rPr>
          <w:rFonts w:ascii="Arial" w:hAnsi="Arial" w:cs="Arial"/>
          <w:sz w:val="24"/>
          <w:szCs w:val="24"/>
        </w:rPr>
        <w:t>comuna Cornetu</w:t>
      </w:r>
      <w:r w:rsidR="00C229D7" w:rsidRPr="007D17F1">
        <w:rPr>
          <w:rFonts w:ascii="Arial" w:hAnsi="Arial" w:cs="Arial"/>
          <w:sz w:val="24"/>
          <w:szCs w:val="24"/>
        </w:rPr>
        <w:t>,</w:t>
      </w:r>
      <w:r w:rsidR="00C229D7">
        <w:rPr>
          <w:rFonts w:ascii="Arial" w:hAnsi="Arial" w:cs="Arial"/>
          <w:sz w:val="24"/>
          <w:szCs w:val="24"/>
        </w:rPr>
        <w:t xml:space="preserve"> sat Cornetu, T 10, P 28/10</w:t>
      </w:r>
      <w:r w:rsidR="00C229D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C229D7">
        <w:rPr>
          <w:rFonts w:ascii="Arial" w:hAnsi="Arial" w:cs="Arial"/>
          <w:b/>
          <w:color w:val="000000"/>
          <w:sz w:val="24"/>
          <w:szCs w:val="24"/>
          <w:lang w:val="en-US"/>
        </w:rPr>
        <w:t>COTLET LUCIAN GHEORGHITA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</w:t>
      </w:r>
      <w:r w:rsidR="00C229D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de 14.03.2020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229D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04.03.2020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00398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C229D7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2020-03-04T14:11:00Z</cp:lastPrinted>
  <dcterms:created xsi:type="dcterms:W3CDTF">2019-06-12T09:11:00Z</dcterms:created>
  <dcterms:modified xsi:type="dcterms:W3CDTF">2020-03-04T14:12:00Z</dcterms:modified>
</cp:coreProperties>
</file>