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871A43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076E1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spatii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comerciale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regim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inaltime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P+1E,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proprietate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Domnesti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sos.Alexandru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Ioan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Cuza</w:t>
      </w:r>
      <w:proofErr w:type="spellEnd"/>
      <w:r w:rsidR="00076E1F" w:rsidRPr="00076E1F">
        <w:rPr>
          <w:rFonts w:ascii="Times New Roman" w:hAnsi="Times New Roman" w:cs="Times New Roman"/>
          <w:sz w:val="28"/>
          <w:szCs w:val="28"/>
          <w:lang w:eastAsia="ro-RO"/>
        </w:rPr>
        <w:t>, nr.18, T52, P2118-2119, NC 113218</w:t>
      </w:r>
      <w:r w:rsidR="00B81983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076E1F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076E1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076E1F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076E1F" w:rsidRPr="00076E1F">
        <w:rPr>
          <w:rFonts w:ascii="Times New Roman" w:hAnsi="Times New Roman" w:cs="Times New Roman"/>
          <w:b/>
          <w:sz w:val="28"/>
          <w:szCs w:val="28"/>
          <w:lang w:eastAsia="ro-RO"/>
        </w:rPr>
        <w:t>PAN DAVID SIM S.R.L.</w:t>
      </w:r>
    </w:p>
    <w:p w:rsidR="00B91560" w:rsidRPr="00076E1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76E1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076E1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76E1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076E1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076E1F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24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02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2B1E4D"/>
    <w:rsid w:val="003A2DB4"/>
    <w:rsid w:val="00555B3E"/>
    <w:rsid w:val="00671D83"/>
    <w:rsid w:val="00766162"/>
    <w:rsid w:val="007A116F"/>
    <w:rsid w:val="00871A43"/>
    <w:rsid w:val="008B7D84"/>
    <w:rsid w:val="00A50C45"/>
    <w:rsid w:val="00AA10B6"/>
    <w:rsid w:val="00B63C25"/>
    <w:rsid w:val="00B81983"/>
    <w:rsid w:val="00B91560"/>
    <w:rsid w:val="00D5175F"/>
    <w:rsid w:val="00D56FC6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2020-02-24T11:44:00Z</dcterms:created>
  <dcterms:modified xsi:type="dcterms:W3CDTF">2020-02-24T12:09:00Z</dcterms:modified>
</cp:coreProperties>
</file>