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165B1824"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552530">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2363264" r:id="rId10"/>
        </w:pict>
      </w:r>
      <w:r w:rsidR="0011562F">
        <w:rPr>
          <w:noProof/>
        </w:rPr>
        <w:drawing>
          <wp:anchor distT="0" distB="0" distL="114300" distR="114300" simplePos="0" relativeHeight="251657216" behindDoc="0" locked="0" layoutInCell="1" allowOverlap="1" wp14:anchorId="57F9760A" wp14:editId="3F901AA6">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5C0B6815" w:rsidR="00687A1B" w:rsidRPr="00AA1116" w:rsidRDefault="00687A1B" w:rsidP="00687A1B">
      <w:pPr>
        <w:pStyle w:val="Header"/>
        <w:tabs>
          <w:tab w:val="clear" w:pos="4680"/>
          <w:tab w:val="clear" w:pos="9360"/>
        </w:tabs>
        <w:rPr>
          <w:rFonts w:ascii="Arial" w:hAnsi="Arial" w:cs="Arial"/>
          <w:b/>
          <w:bCs/>
          <w:sz w:val="24"/>
          <w:szCs w:val="24"/>
          <w:lang w:val="ro-RO" w:eastAsia="en-GB"/>
        </w:rPr>
      </w:pPr>
      <w:r w:rsidRPr="00AA1116">
        <w:rPr>
          <w:rFonts w:ascii="Arial" w:hAnsi="Arial" w:cs="Arial"/>
          <w:b/>
          <w:bCs/>
          <w:sz w:val="24"/>
          <w:szCs w:val="24"/>
          <w:lang w:val="fr-FR"/>
        </w:rPr>
        <w:t>Nr. Ie</w:t>
      </w:r>
      <w:r w:rsidR="00A95009" w:rsidRPr="00AA1116">
        <w:rPr>
          <w:rFonts w:ascii="Arial" w:hAnsi="Arial" w:cs="Arial"/>
          <w:b/>
          <w:bCs/>
          <w:sz w:val="24"/>
          <w:szCs w:val="24"/>
          <w:lang w:val="fr-FR"/>
        </w:rPr>
        <w:t>ș</w:t>
      </w:r>
      <w:r w:rsidRPr="00AA1116">
        <w:rPr>
          <w:rFonts w:ascii="Arial" w:hAnsi="Arial" w:cs="Arial"/>
          <w:b/>
          <w:bCs/>
          <w:sz w:val="24"/>
          <w:szCs w:val="24"/>
          <w:lang w:val="fr-FR"/>
        </w:rPr>
        <w:t xml:space="preserve">ire. </w:t>
      </w:r>
      <w:r w:rsidR="00AA1116" w:rsidRPr="00AA1116">
        <w:rPr>
          <w:rFonts w:ascii="Arial" w:hAnsi="Arial" w:cs="Arial"/>
          <w:b/>
          <w:bCs/>
          <w:sz w:val="24"/>
          <w:szCs w:val="24"/>
          <w:lang w:val="ro-RO" w:eastAsia="en-GB"/>
        </w:rPr>
        <w:t>20865/</w:t>
      </w:r>
      <w:r w:rsidR="00AA38C6">
        <w:rPr>
          <w:rFonts w:ascii="Arial" w:hAnsi="Arial" w:cs="Arial"/>
          <w:b/>
          <w:bCs/>
          <w:sz w:val="24"/>
          <w:szCs w:val="24"/>
          <w:lang w:val="ro-RO" w:eastAsia="en-GB"/>
        </w:rPr>
        <w:t xml:space="preserve"> xx</w:t>
      </w:r>
      <w:bookmarkStart w:id="0" w:name="_GoBack"/>
      <w:bookmarkEnd w:id="0"/>
      <w:r w:rsidR="00AA1116" w:rsidRPr="00AA1116">
        <w:rPr>
          <w:rFonts w:ascii="Arial" w:hAnsi="Arial" w:cs="Arial"/>
          <w:b/>
          <w:bCs/>
          <w:sz w:val="24"/>
          <w:szCs w:val="24"/>
          <w:lang w:val="ro-RO" w:eastAsia="en-GB"/>
        </w:rPr>
        <w:t>.04.2023</w:t>
      </w:r>
    </w:p>
    <w:p w14:paraId="23E0C8A6" w14:textId="77777777" w:rsidR="00B37231" w:rsidRPr="00AA1116"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AA1116"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AA1116" w:rsidRDefault="00687A1B" w:rsidP="00687A1B">
      <w:pPr>
        <w:spacing w:after="0" w:line="240" w:lineRule="auto"/>
        <w:jc w:val="center"/>
        <w:rPr>
          <w:rStyle w:val="Strong"/>
          <w:rFonts w:ascii="Arial" w:hAnsi="Arial" w:cs="Arial"/>
          <w:sz w:val="24"/>
          <w:szCs w:val="24"/>
          <w:lang w:val="it-IT"/>
        </w:rPr>
      </w:pPr>
      <w:r w:rsidRPr="00AA1116">
        <w:rPr>
          <w:rStyle w:val="Strong"/>
          <w:rFonts w:ascii="Arial" w:hAnsi="Arial" w:cs="Arial"/>
          <w:sz w:val="24"/>
          <w:szCs w:val="24"/>
          <w:lang w:val="it-IT"/>
        </w:rPr>
        <w:t xml:space="preserve">DECIZIA ETAPEI DE </w:t>
      </w:r>
      <w:r w:rsidR="00826BF7" w:rsidRPr="00AA1116">
        <w:rPr>
          <w:rStyle w:val="Strong"/>
          <w:rFonts w:ascii="Arial" w:hAnsi="Arial" w:cs="Arial"/>
          <w:sz w:val="24"/>
          <w:szCs w:val="24"/>
          <w:lang w:val="it-IT"/>
        </w:rPr>
        <w:t>Î</w:t>
      </w:r>
      <w:r w:rsidRPr="00AA1116">
        <w:rPr>
          <w:rStyle w:val="Strong"/>
          <w:rFonts w:ascii="Arial" w:hAnsi="Arial" w:cs="Arial"/>
          <w:sz w:val="24"/>
          <w:szCs w:val="24"/>
          <w:lang w:val="it-IT"/>
        </w:rPr>
        <w:t>NCADRARE</w:t>
      </w:r>
    </w:p>
    <w:p w14:paraId="160B2F49" w14:textId="03DD1779" w:rsidR="00D44574" w:rsidRPr="00AA1116" w:rsidRDefault="00687A1B" w:rsidP="00D44574">
      <w:pPr>
        <w:spacing w:after="0" w:line="240" w:lineRule="auto"/>
        <w:jc w:val="center"/>
        <w:rPr>
          <w:rStyle w:val="Strong"/>
          <w:rFonts w:ascii="Arial" w:hAnsi="Arial" w:cs="Arial"/>
          <w:sz w:val="24"/>
          <w:szCs w:val="24"/>
          <w:lang w:val="it-IT"/>
        </w:rPr>
      </w:pPr>
      <w:r w:rsidRPr="00AA1116">
        <w:rPr>
          <w:rStyle w:val="Strong"/>
          <w:rFonts w:ascii="Arial" w:hAnsi="Arial" w:cs="Arial"/>
          <w:sz w:val="24"/>
          <w:szCs w:val="24"/>
          <w:lang w:val="it-IT"/>
        </w:rPr>
        <w:t xml:space="preserve">Nr: </w:t>
      </w:r>
      <w:r w:rsidR="00AA1116" w:rsidRPr="00AA1116">
        <w:rPr>
          <w:rStyle w:val="Strong"/>
          <w:rFonts w:ascii="Arial" w:hAnsi="Arial" w:cs="Arial"/>
          <w:sz w:val="24"/>
          <w:szCs w:val="24"/>
          <w:lang w:val="it-IT"/>
        </w:rPr>
        <w:t>DTRAFT</w:t>
      </w: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5AF87568" w:rsidR="00687A1B" w:rsidRPr="008633C2" w:rsidRDefault="00826BF7" w:rsidP="00687A1B">
      <w:pPr>
        <w:spacing w:after="0" w:line="240" w:lineRule="auto"/>
        <w:ind w:firstLine="720"/>
        <w:jc w:val="both"/>
        <w:rPr>
          <w:rFonts w:ascii="Arial" w:hAnsi="Arial" w:cs="Arial"/>
          <w:sz w:val="24"/>
          <w:szCs w:val="24"/>
        </w:rPr>
      </w:pPr>
      <w:r w:rsidRPr="00BD0C3A">
        <w:rPr>
          <w:rFonts w:ascii="Arial" w:hAnsi="Arial" w:cs="Arial"/>
          <w:sz w:val="24"/>
          <w:szCs w:val="24"/>
          <w:lang w:val="ro-RO" w:eastAsia="en-GB"/>
        </w:rPr>
        <w:t>Ca urmare a solicitării depuse de</w:t>
      </w:r>
      <w:r w:rsidR="00FC1500">
        <w:rPr>
          <w:rFonts w:ascii="Arial" w:hAnsi="Arial" w:cs="Arial"/>
          <w:b/>
          <w:sz w:val="24"/>
          <w:szCs w:val="24"/>
          <w:lang w:val="ro-RO"/>
        </w:rPr>
        <w:t xml:space="preserve"> EPONIM DEVEOLPMENT SRL și SAGEX RESIDENCE SRL</w:t>
      </w:r>
      <w:r w:rsidRPr="00BD0C3A">
        <w:rPr>
          <w:rFonts w:ascii="Arial" w:hAnsi="Arial" w:cs="Arial"/>
          <w:sz w:val="24"/>
          <w:szCs w:val="24"/>
          <w:lang w:val="pl-PL" w:eastAsia="en-GB"/>
        </w:rPr>
        <w:t xml:space="preserve">, pentru proiectul </w:t>
      </w:r>
      <w:r w:rsidRPr="00BD0C3A">
        <w:rPr>
          <w:rFonts w:ascii="Arial" w:hAnsi="Arial" w:cs="Arial"/>
          <w:b/>
          <w:color w:val="000000"/>
          <w:sz w:val="24"/>
          <w:szCs w:val="24"/>
          <w:lang w:val="ro-RO"/>
        </w:rPr>
        <w:t>„</w:t>
      </w:r>
      <w:r w:rsidR="00FC1500">
        <w:rPr>
          <w:rFonts w:ascii="Arial" w:hAnsi="Arial" w:cs="Arial"/>
          <w:b/>
          <w:color w:val="000000"/>
          <w:sz w:val="24"/>
          <w:szCs w:val="24"/>
          <w:lang w:val="ro-RO"/>
        </w:rPr>
        <w:t>CONSTRUIRE GALERIE COMERCIALĂ, REGIM DE ÎNĂLȚIME: PARTER ÎNALT; AMENAJĂRI INCINTĂ: ALEI CAROSABILE ȘI PIETONALE, REALIZARE PARCAJE LA SOL, SPAȚII VERZI; ÎMPREJMUIRE; AMPLASARE SEMNALE PUBLICITARE; BRANȘARE LA UTILITĂȚI, ORGANIZARE ȘANTIER</w:t>
      </w:r>
      <w:r w:rsidRPr="00BD0C3A">
        <w:rPr>
          <w:rFonts w:ascii="Arial" w:hAnsi="Arial" w:cs="Arial"/>
          <w:b/>
          <w:color w:val="000000"/>
          <w:sz w:val="24"/>
          <w:szCs w:val="24"/>
          <w:lang w:val="ro-RO"/>
        </w:rPr>
        <w:t>”</w:t>
      </w:r>
      <w:r w:rsidRPr="00BD0C3A">
        <w:rPr>
          <w:rFonts w:ascii="Arial" w:hAnsi="Arial" w:cs="Arial"/>
          <w:color w:val="000000"/>
          <w:sz w:val="24"/>
          <w:szCs w:val="24"/>
          <w:lang w:val="ro-RO"/>
        </w:rPr>
        <w:t xml:space="preserve"> </w:t>
      </w:r>
      <w:r w:rsidR="00FC1500" w:rsidRPr="00BD0C3A">
        <w:rPr>
          <w:rFonts w:ascii="Arial" w:hAnsi="Arial" w:cs="Arial"/>
          <w:sz w:val="24"/>
          <w:szCs w:val="24"/>
          <w:lang w:val="pl-PL" w:eastAsia="en-GB"/>
        </w:rPr>
        <w:t xml:space="preserve">propus a fi amplasat în </w:t>
      </w:r>
      <w:r w:rsidR="00FC1500">
        <w:rPr>
          <w:rFonts w:ascii="Arial" w:hAnsi="Arial" w:cs="Arial"/>
          <w:color w:val="000000"/>
          <w:sz w:val="24"/>
          <w:szCs w:val="24"/>
          <w:lang w:val="ro-RO"/>
        </w:rPr>
        <w:t>comuna Glina, satul Glina, T CV 10, P 335, 336</w:t>
      </w:r>
      <w:r w:rsidR="00FC1500" w:rsidRPr="00BD0C3A">
        <w:rPr>
          <w:rFonts w:ascii="Arial" w:hAnsi="Arial" w:cs="Arial"/>
          <w:color w:val="000000"/>
          <w:sz w:val="24"/>
          <w:szCs w:val="24"/>
          <w:lang w:val="ro-RO"/>
        </w:rPr>
        <w:t>,</w:t>
      </w:r>
      <w:r w:rsidR="00FC1500">
        <w:rPr>
          <w:rFonts w:ascii="Arial" w:hAnsi="Arial" w:cs="Arial"/>
          <w:color w:val="000000"/>
          <w:sz w:val="24"/>
          <w:szCs w:val="24"/>
          <w:lang w:val="ro-RO"/>
        </w:rPr>
        <w:t xml:space="preserve"> 337, 338, NC 54516, CF 54516,</w:t>
      </w:r>
      <w:r w:rsidR="00FC1500" w:rsidRPr="00BD0C3A">
        <w:rPr>
          <w:rFonts w:ascii="Arial" w:hAnsi="Arial" w:cs="Arial"/>
          <w:color w:val="000000"/>
          <w:sz w:val="24"/>
          <w:szCs w:val="24"/>
          <w:lang w:val="ro-RO"/>
        </w:rPr>
        <w:t xml:space="preserve"> județul Ilfov</w:t>
      </w:r>
      <w:r w:rsidR="00FC1500" w:rsidRPr="00BD0C3A">
        <w:rPr>
          <w:rFonts w:ascii="Arial" w:hAnsi="Arial" w:cs="Arial"/>
          <w:sz w:val="24"/>
          <w:szCs w:val="24"/>
          <w:lang w:val="ro-RO" w:eastAsia="en-GB"/>
        </w:rPr>
        <w:t xml:space="preserve"> înregistrată la A.P.M. Ilfov cu nr. </w:t>
      </w:r>
      <w:r w:rsidR="00FC1500">
        <w:rPr>
          <w:rFonts w:ascii="Arial" w:hAnsi="Arial" w:cs="Arial"/>
          <w:color w:val="000000"/>
          <w:sz w:val="24"/>
          <w:szCs w:val="24"/>
          <w:lang w:val="ro-RO"/>
        </w:rPr>
        <w:t>20865/23.11.2022</w:t>
      </w:r>
      <w:r w:rsidRPr="00BD0C3A">
        <w:rPr>
          <w:rFonts w:ascii="Arial" w:hAnsi="Arial" w:cs="Arial"/>
          <w:sz w:val="24"/>
          <w:szCs w:val="24"/>
          <w:lang w:val="pl-PL" w:eastAsia="en-GB"/>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054CD132"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C5014F" w:rsidRPr="00C5014F">
        <w:rPr>
          <w:rFonts w:ascii="Arial" w:hAnsi="Arial" w:cs="Arial"/>
          <w:b/>
          <w:sz w:val="24"/>
          <w:szCs w:val="24"/>
          <w:lang w:val="ro-RO"/>
        </w:rPr>
        <w:t>09.03.2023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826BF7" w:rsidRPr="00BD0C3A">
        <w:rPr>
          <w:rFonts w:ascii="Arial" w:hAnsi="Arial" w:cs="Arial"/>
          <w:b/>
          <w:color w:val="000000"/>
          <w:sz w:val="24"/>
          <w:szCs w:val="24"/>
          <w:lang w:val="ro-RO"/>
        </w:rPr>
        <w:t>„</w:t>
      </w:r>
      <w:r w:rsidR="00FC1500">
        <w:rPr>
          <w:rFonts w:ascii="Arial" w:hAnsi="Arial" w:cs="Arial"/>
          <w:b/>
          <w:color w:val="000000"/>
          <w:sz w:val="24"/>
          <w:szCs w:val="24"/>
          <w:lang w:val="ro-RO"/>
        </w:rPr>
        <w:t>CONSTRUIRE GALERIE COMERCIALĂ, REGIM DE ÎNĂLȚIME: PARTER ÎNALT; AMENAJĂRI INCINTĂ: ALEI CAROSABILE ȘI PIETONALE, REALIZARE PARCAJE LA SOL, SPAȚII VERZI; ÎMPREJMUIRE; AMPLASARE SEMNALE PUBLICITARE; BRANȘARE LA UTILITĂȚI, ORGANIZARE ȘANTIER</w:t>
      </w:r>
      <w:r w:rsidR="00826BF7" w:rsidRPr="00BD0C3A">
        <w:rPr>
          <w:rFonts w:ascii="Arial" w:hAnsi="Arial" w:cs="Arial"/>
          <w:b/>
          <w:color w:val="000000"/>
          <w:sz w:val="24"/>
          <w:szCs w:val="24"/>
          <w:lang w:val="ro-RO"/>
        </w:rPr>
        <w:t>”</w:t>
      </w:r>
      <w:r w:rsidR="00826BF7" w:rsidRPr="00BD0C3A">
        <w:rPr>
          <w:rFonts w:ascii="Arial" w:hAnsi="Arial" w:cs="Arial"/>
          <w:sz w:val="24"/>
          <w:szCs w:val="24"/>
          <w:lang w:val="pl-PL" w:eastAsia="en-GB"/>
        </w:rPr>
        <w:t xml:space="preserve"> propus a fi amplasat</w:t>
      </w:r>
      <w:r w:rsidR="00FC1500">
        <w:rPr>
          <w:rFonts w:ascii="Arial" w:hAnsi="Arial" w:cs="Arial"/>
          <w:sz w:val="24"/>
          <w:szCs w:val="24"/>
          <w:lang w:val="pl-PL" w:eastAsia="en-GB"/>
        </w:rPr>
        <w:t xml:space="preserve"> </w:t>
      </w:r>
      <w:r w:rsidR="00FC1500" w:rsidRPr="00BD0C3A">
        <w:rPr>
          <w:rFonts w:ascii="Arial" w:hAnsi="Arial" w:cs="Arial"/>
          <w:sz w:val="24"/>
          <w:szCs w:val="24"/>
          <w:lang w:val="pl-PL" w:eastAsia="en-GB"/>
        </w:rPr>
        <w:t xml:space="preserve">în </w:t>
      </w:r>
      <w:r w:rsidR="00FC1500">
        <w:rPr>
          <w:rFonts w:ascii="Arial" w:hAnsi="Arial" w:cs="Arial"/>
          <w:color w:val="000000"/>
          <w:sz w:val="24"/>
          <w:szCs w:val="24"/>
          <w:lang w:val="ro-RO"/>
        </w:rPr>
        <w:t>comuna Glina, satul Glina, T CV 10, P 335, 336</w:t>
      </w:r>
      <w:r w:rsidR="00FC1500" w:rsidRPr="00BD0C3A">
        <w:rPr>
          <w:rFonts w:ascii="Arial" w:hAnsi="Arial" w:cs="Arial"/>
          <w:color w:val="000000"/>
          <w:sz w:val="24"/>
          <w:szCs w:val="24"/>
          <w:lang w:val="ro-RO"/>
        </w:rPr>
        <w:t>,</w:t>
      </w:r>
      <w:r w:rsidR="00FC1500">
        <w:rPr>
          <w:rFonts w:ascii="Arial" w:hAnsi="Arial" w:cs="Arial"/>
          <w:color w:val="000000"/>
          <w:sz w:val="24"/>
          <w:szCs w:val="24"/>
          <w:lang w:val="ro-RO"/>
        </w:rPr>
        <w:t xml:space="preserve"> 337, 338, NC 54516, CF 54516,</w:t>
      </w:r>
      <w:r w:rsidR="00FC1500" w:rsidRPr="00BD0C3A">
        <w:rPr>
          <w:rFonts w:ascii="Arial" w:hAnsi="Arial" w:cs="Arial"/>
          <w:color w:val="000000"/>
          <w:sz w:val="24"/>
          <w:szCs w:val="24"/>
          <w:lang w:val="ro-RO"/>
        </w:rPr>
        <w:t xml:space="preserve"> județul Ilfov</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1022C1C6"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00B77E19">
        <w:rPr>
          <w:rFonts w:ascii="Arial" w:hAnsi="Arial" w:cs="Arial"/>
          <w:b/>
          <w:sz w:val="24"/>
          <w:szCs w:val="24"/>
          <w:lang w:val="pl-PL" w:eastAsia="en-GB"/>
        </w:rPr>
        <w:t>2</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5014F" w:rsidRPr="00D41262">
        <w:rPr>
          <w:rFonts w:ascii="Arial" w:hAnsi="Arial" w:cs="Arial"/>
          <w:b/>
          <w:sz w:val="24"/>
          <w:szCs w:val="24"/>
          <w:lang w:val="pl-PL" w:eastAsia="en-GB"/>
        </w:rPr>
        <w:t>b) - “Proiecte de dezvoltare urbana, inclusiv constructia centrelor comerciale şi a parcărilor auto”</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29028F78"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lastRenderedPageBreak/>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C5014F">
        <w:rPr>
          <w:rFonts w:ascii="Arial" w:hAnsi="Arial" w:cs="Arial"/>
          <w:sz w:val="24"/>
          <w:szCs w:val="24"/>
        </w:rPr>
        <w:t>ie.</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19163147"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5B4823" w:rsidRPr="003A45A5">
        <w:rPr>
          <w:rFonts w:ascii="Arial" w:eastAsia="Times New Roman" w:hAnsi="Arial" w:cs="Arial"/>
          <w:sz w:val="24"/>
          <w:szCs w:val="24"/>
          <w:lang w:eastAsia="ro-RO"/>
        </w:rPr>
        <w:t>cu</w:t>
      </w:r>
      <w:r w:rsidR="005B4823" w:rsidRPr="003A45A5">
        <w:rPr>
          <w:rFonts w:ascii="Arial" w:eastAsia="Times New Roman" w:hAnsi="Arial" w:cs="Arial"/>
          <w:b/>
          <w:sz w:val="24"/>
          <w:szCs w:val="24"/>
          <w:lang w:eastAsia="ro-RO"/>
        </w:rPr>
        <w:t xml:space="preserve"> </w:t>
      </w:r>
      <w:r w:rsidR="00B74CA9">
        <w:rPr>
          <w:rFonts w:ascii="Arial" w:eastAsia="Times New Roman" w:hAnsi="Arial" w:cs="Arial"/>
          <w:sz w:val="24"/>
          <w:szCs w:val="24"/>
          <w:lang w:eastAsia="ro-RO"/>
        </w:rPr>
        <w:t xml:space="preserve">punctul de vedere emis </w:t>
      </w:r>
      <w:r w:rsidR="0072711C" w:rsidRPr="003A45A5">
        <w:rPr>
          <w:rFonts w:ascii="Arial" w:eastAsia="Times New Roman" w:hAnsi="Arial" w:cs="Arial"/>
          <w:sz w:val="24"/>
          <w:szCs w:val="24"/>
          <w:lang w:eastAsia="ro-RO"/>
        </w:rPr>
        <w:t>de c</w:t>
      </w:r>
      <w:r>
        <w:rPr>
          <w:rFonts w:ascii="Arial" w:eastAsia="Times New Roman" w:hAnsi="Arial" w:cs="Arial"/>
          <w:sz w:val="24"/>
          <w:szCs w:val="24"/>
          <w:lang w:eastAsia="ro-RO"/>
        </w:rPr>
        <w:t>ă</w:t>
      </w:r>
      <w:r w:rsidR="0072711C" w:rsidRPr="003A45A5">
        <w:rPr>
          <w:rFonts w:ascii="Arial" w:eastAsia="Times New Roman" w:hAnsi="Arial" w:cs="Arial"/>
          <w:sz w:val="24"/>
          <w:szCs w:val="24"/>
          <w:lang w:eastAsia="ro-RO"/>
        </w:rPr>
        <w:t xml:space="preserve">tre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 xml:space="preserve">rire a </w:t>
      </w:r>
      <w:r w:rsidR="0008088B">
        <w:rPr>
          <w:rFonts w:ascii="Arial" w:eastAsia="Times New Roman" w:hAnsi="Arial" w:cs="Arial"/>
          <w:sz w:val="24"/>
          <w:szCs w:val="24"/>
          <w:lang w:eastAsia="ro-RO"/>
        </w:rPr>
        <w:t>A</w:t>
      </w:r>
      <w:r w:rsidR="00235092" w:rsidRPr="003A45A5">
        <w:rPr>
          <w:rFonts w:ascii="Arial" w:eastAsia="Times New Roman" w:hAnsi="Arial" w:cs="Arial"/>
          <w:sz w:val="24"/>
          <w:szCs w:val="24"/>
          <w:lang w:eastAsia="ro-RO"/>
        </w:rPr>
        <w:t>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DC1016">
        <w:rPr>
          <w:rFonts w:ascii="Arial" w:eastAsia="Times New Roman" w:hAnsi="Arial" w:cs="Arial"/>
          <w:sz w:val="24"/>
          <w:szCs w:val="24"/>
          <w:lang w:eastAsia="ro-RO"/>
        </w:rPr>
        <w:t xml:space="preserve"> cu nr. </w:t>
      </w:r>
      <w:r w:rsidR="00C5014F">
        <w:rPr>
          <w:rFonts w:ascii="Arial" w:eastAsia="Times New Roman" w:hAnsi="Arial" w:cs="Arial"/>
          <w:sz w:val="24"/>
          <w:szCs w:val="24"/>
          <w:lang w:eastAsia="ro-RO"/>
        </w:rPr>
        <w:t>959</w:t>
      </w:r>
      <w:r w:rsidR="00277525">
        <w:rPr>
          <w:rFonts w:ascii="Arial" w:eastAsia="Times New Roman" w:hAnsi="Arial" w:cs="Arial"/>
          <w:sz w:val="24"/>
          <w:szCs w:val="24"/>
          <w:lang w:eastAsia="ro-RO"/>
        </w:rPr>
        <w:t xml:space="preserve"> </w:t>
      </w:r>
      <w:r w:rsidR="00B74CA9" w:rsidRPr="003A45A5">
        <w:rPr>
          <w:rFonts w:ascii="Arial" w:eastAsia="Times New Roman" w:hAnsi="Arial" w:cs="Arial"/>
          <w:sz w:val="24"/>
          <w:szCs w:val="24"/>
          <w:lang w:eastAsia="ro-RO"/>
        </w:rPr>
        <w:t xml:space="preserve">din data de </w:t>
      </w:r>
      <w:r w:rsidR="00C5014F">
        <w:rPr>
          <w:rFonts w:ascii="Arial" w:eastAsia="Times New Roman" w:hAnsi="Arial" w:cs="Arial"/>
          <w:sz w:val="24"/>
          <w:szCs w:val="24"/>
          <w:lang w:eastAsia="ro-RO"/>
        </w:rPr>
        <w:t>07.02.2023</w:t>
      </w:r>
      <w:r w:rsidR="005613AA">
        <w:rPr>
          <w:rFonts w:ascii="Arial" w:eastAsia="Times New Roman" w:hAnsi="Arial" w:cs="Arial"/>
          <w:sz w:val="24"/>
          <w:szCs w:val="24"/>
          <w:lang w:eastAsia="ro-RO"/>
        </w:rPr>
        <w:t>.</w:t>
      </w:r>
    </w:p>
    <w:p w14:paraId="24638391" w14:textId="77777777" w:rsidR="00687A1B" w:rsidRPr="003A45A5" w:rsidRDefault="005B4823">
      <w:pPr>
        <w:numPr>
          <w:ilvl w:val="0"/>
          <w:numId w:val="7"/>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27811A7C" w:rsidR="00687A1B"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036D1DAE" w14:textId="77777777" w:rsidR="00C5014F" w:rsidRDefault="00FC1500" w:rsidP="00600AC0">
      <w:pPr>
        <w:tabs>
          <w:tab w:val="left" w:pos="0"/>
          <w:tab w:val="left" w:pos="142"/>
        </w:tabs>
        <w:jc w:val="both"/>
        <w:rPr>
          <w:rFonts w:ascii="Arial" w:hAnsi="Arial" w:cs="Arial"/>
          <w:bCs/>
          <w:color w:val="000000"/>
          <w:sz w:val="24"/>
          <w:szCs w:val="24"/>
        </w:rPr>
      </w:pPr>
      <w:r w:rsidRPr="0081647C">
        <w:rPr>
          <w:rFonts w:ascii="Arial" w:hAnsi="Arial" w:cs="Arial"/>
          <w:sz w:val="24"/>
          <w:szCs w:val="24"/>
        </w:rPr>
        <w:t xml:space="preserve">Terenul în suprafața totală de </w:t>
      </w:r>
      <w:r>
        <w:rPr>
          <w:rFonts w:ascii="Arial" w:hAnsi="Arial" w:cs="Arial"/>
          <w:sz w:val="24"/>
          <w:szCs w:val="24"/>
        </w:rPr>
        <w:t>2719</w:t>
      </w:r>
      <w:r w:rsidRPr="0081647C">
        <w:rPr>
          <w:rFonts w:ascii="Arial" w:hAnsi="Arial" w:cs="Arial"/>
          <w:sz w:val="24"/>
          <w:szCs w:val="24"/>
        </w:rPr>
        <w:t xml:space="preserve"> mp</w:t>
      </w:r>
      <w:r>
        <w:rPr>
          <w:rFonts w:ascii="Arial" w:hAnsi="Arial" w:cs="Arial"/>
          <w:sz w:val="24"/>
          <w:szCs w:val="24"/>
        </w:rPr>
        <w:t xml:space="preserve"> din acte (2675 din măsurători) este proprietatea SC EPONIM DEVELOPMENT SRL și SC SAGEX RESIDENCE SRL, în părți egale de 50% fiecare conform Contractului de vânzare nr. 3998/07.10.2022 SPN Marinca Alexandra Magdalena. </w:t>
      </w:r>
      <w:r w:rsidRPr="00FC1500">
        <w:rPr>
          <w:rFonts w:ascii="Arial" w:hAnsi="Arial" w:cs="Arial"/>
          <w:bCs/>
          <w:color w:val="000000"/>
          <w:sz w:val="24"/>
          <w:szCs w:val="24"/>
        </w:rPr>
        <w:t xml:space="preserve">Pe terenul situat în Str. Libertății nr. 123, comuna Glina, sat Glina, județul Ilfov sau identificat prin nr. cadastral 54516, nr. carte funciară 54516, </w:t>
      </w:r>
      <w:r>
        <w:rPr>
          <w:rFonts w:ascii="Arial" w:hAnsi="Arial" w:cs="Arial"/>
          <w:bCs/>
          <w:color w:val="000000"/>
          <w:sz w:val="24"/>
          <w:szCs w:val="24"/>
        </w:rPr>
        <w:t>T</w:t>
      </w:r>
      <w:r w:rsidRPr="00FC1500">
        <w:rPr>
          <w:rFonts w:ascii="Arial" w:hAnsi="Arial" w:cs="Arial"/>
          <w:bCs/>
          <w:color w:val="000000"/>
          <w:sz w:val="24"/>
          <w:szCs w:val="24"/>
        </w:rPr>
        <w:t>arla</w:t>
      </w:r>
      <w:r>
        <w:rPr>
          <w:rFonts w:ascii="Arial" w:hAnsi="Arial" w:cs="Arial"/>
          <w:bCs/>
          <w:color w:val="000000"/>
          <w:sz w:val="24"/>
          <w:szCs w:val="24"/>
        </w:rPr>
        <w:t>ua</w:t>
      </w:r>
      <w:r w:rsidRPr="00FC1500">
        <w:rPr>
          <w:rFonts w:ascii="Arial" w:hAnsi="Arial" w:cs="Arial"/>
          <w:bCs/>
          <w:color w:val="000000"/>
          <w:sz w:val="24"/>
          <w:szCs w:val="24"/>
        </w:rPr>
        <w:t xml:space="preserve"> CV 10, PARCELA 335,</w:t>
      </w:r>
      <w:r>
        <w:rPr>
          <w:rFonts w:ascii="Arial" w:hAnsi="Arial" w:cs="Arial"/>
          <w:bCs/>
          <w:color w:val="000000"/>
          <w:sz w:val="24"/>
          <w:szCs w:val="24"/>
        </w:rPr>
        <w:t xml:space="preserve"> </w:t>
      </w:r>
      <w:r w:rsidRPr="00FC1500">
        <w:rPr>
          <w:rFonts w:ascii="Arial" w:hAnsi="Arial" w:cs="Arial"/>
          <w:bCs/>
          <w:color w:val="000000"/>
          <w:sz w:val="24"/>
          <w:szCs w:val="24"/>
        </w:rPr>
        <w:t>336,</w:t>
      </w:r>
      <w:r>
        <w:rPr>
          <w:rFonts w:ascii="Arial" w:hAnsi="Arial" w:cs="Arial"/>
          <w:bCs/>
          <w:color w:val="000000"/>
          <w:sz w:val="24"/>
          <w:szCs w:val="24"/>
        </w:rPr>
        <w:t xml:space="preserve"> </w:t>
      </w:r>
      <w:r w:rsidRPr="00FC1500">
        <w:rPr>
          <w:rFonts w:ascii="Arial" w:hAnsi="Arial" w:cs="Arial"/>
          <w:bCs/>
          <w:color w:val="000000"/>
          <w:sz w:val="24"/>
          <w:szCs w:val="24"/>
        </w:rPr>
        <w:t>337,</w:t>
      </w:r>
      <w:r>
        <w:rPr>
          <w:rFonts w:ascii="Arial" w:hAnsi="Arial" w:cs="Arial"/>
          <w:bCs/>
          <w:color w:val="000000"/>
          <w:sz w:val="24"/>
          <w:szCs w:val="24"/>
        </w:rPr>
        <w:t xml:space="preserve"> </w:t>
      </w:r>
      <w:r w:rsidRPr="00FC1500">
        <w:rPr>
          <w:rFonts w:ascii="Arial" w:hAnsi="Arial" w:cs="Arial"/>
          <w:bCs/>
          <w:color w:val="000000"/>
          <w:sz w:val="24"/>
          <w:szCs w:val="24"/>
        </w:rPr>
        <w:t>338 se propune realizarea unei galerii comerciale</w:t>
      </w:r>
      <w:r>
        <w:rPr>
          <w:rFonts w:ascii="Arial" w:hAnsi="Arial" w:cs="Arial"/>
          <w:bCs/>
          <w:color w:val="000000"/>
          <w:sz w:val="24"/>
          <w:szCs w:val="24"/>
        </w:rPr>
        <w:t xml:space="preserve">. </w:t>
      </w:r>
    </w:p>
    <w:p w14:paraId="5967AF86" w14:textId="77777777" w:rsidR="00C5014F" w:rsidRDefault="00FC1500" w:rsidP="00600AC0">
      <w:pPr>
        <w:tabs>
          <w:tab w:val="left" w:pos="0"/>
          <w:tab w:val="left" w:pos="142"/>
        </w:tabs>
        <w:jc w:val="both"/>
        <w:rPr>
          <w:rFonts w:ascii="Arial" w:hAnsi="Arial" w:cs="Arial"/>
          <w:bCs/>
          <w:color w:val="000000"/>
          <w:sz w:val="24"/>
          <w:szCs w:val="24"/>
        </w:rPr>
      </w:pPr>
      <w:r w:rsidRPr="00FC1500">
        <w:rPr>
          <w:rFonts w:ascii="Arial" w:hAnsi="Arial" w:cs="Arial"/>
          <w:bCs/>
          <w:color w:val="000000"/>
          <w:sz w:val="24"/>
          <w:szCs w:val="24"/>
        </w:rPr>
        <w:t>Categoria de folosință a terenului este: curți – construcții</w:t>
      </w:r>
      <w:r>
        <w:rPr>
          <w:rFonts w:ascii="Arial" w:hAnsi="Arial" w:cs="Arial"/>
          <w:bCs/>
          <w:color w:val="000000"/>
          <w:sz w:val="24"/>
          <w:szCs w:val="24"/>
        </w:rPr>
        <w:t>.</w:t>
      </w:r>
      <w:r w:rsidR="00E56F9B">
        <w:rPr>
          <w:rFonts w:ascii="Arial" w:hAnsi="Arial" w:cs="Arial"/>
          <w:bCs/>
          <w:color w:val="000000"/>
          <w:sz w:val="24"/>
          <w:szCs w:val="24"/>
        </w:rPr>
        <w:t xml:space="preserve"> </w:t>
      </w:r>
      <w:r w:rsidRPr="00FC1500">
        <w:rPr>
          <w:rFonts w:ascii="Arial" w:hAnsi="Arial" w:cs="Arial"/>
          <w:bCs/>
          <w:color w:val="000000"/>
          <w:sz w:val="24"/>
          <w:szCs w:val="24"/>
        </w:rPr>
        <w:t>Funcțiunea zonei, c</w:t>
      </w:r>
      <w:r w:rsidR="00C5014F">
        <w:rPr>
          <w:rFonts w:ascii="Arial" w:hAnsi="Arial" w:cs="Arial"/>
          <w:bCs/>
          <w:color w:val="000000"/>
          <w:sz w:val="24"/>
          <w:szCs w:val="24"/>
        </w:rPr>
        <w:t>onform PUG aprobat cu HCL 11/24.04.</w:t>
      </w:r>
      <w:r w:rsidRPr="00FC1500">
        <w:rPr>
          <w:rFonts w:ascii="Arial" w:hAnsi="Arial" w:cs="Arial"/>
          <w:bCs/>
          <w:color w:val="000000"/>
          <w:sz w:val="24"/>
          <w:szCs w:val="24"/>
        </w:rPr>
        <w:t>2012 prelungit prin HCL 83/31</w:t>
      </w:r>
      <w:r w:rsidR="00C5014F">
        <w:rPr>
          <w:rFonts w:ascii="Arial" w:hAnsi="Arial" w:cs="Arial"/>
          <w:bCs/>
          <w:color w:val="000000"/>
          <w:sz w:val="24"/>
          <w:szCs w:val="24"/>
        </w:rPr>
        <w:t>.05.</w:t>
      </w:r>
      <w:r w:rsidRPr="00FC1500">
        <w:rPr>
          <w:rFonts w:ascii="Arial" w:hAnsi="Arial" w:cs="Arial"/>
          <w:bCs/>
          <w:color w:val="000000"/>
          <w:sz w:val="24"/>
          <w:szCs w:val="24"/>
        </w:rPr>
        <w:t>2022 este:</w:t>
      </w:r>
      <w:r>
        <w:rPr>
          <w:rFonts w:ascii="Arial" w:hAnsi="Arial" w:cs="Arial"/>
          <w:bCs/>
          <w:color w:val="000000"/>
          <w:sz w:val="24"/>
          <w:szCs w:val="24"/>
        </w:rPr>
        <w:t xml:space="preserve"> </w:t>
      </w:r>
    </w:p>
    <w:p w14:paraId="2A233030" w14:textId="543704A4" w:rsidR="00C5014F" w:rsidRDefault="00FC1500" w:rsidP="00600AC0">
      <w:pPr>
        <w:tabs>
          <w:tab w:val="left" w:pos="0"/>
          <w:tab w:val="left" w:pos="142"/>
        </w:tabs>
        <w:jc w:val="both"/>
        <w:rPr>
          <w:rFonts w:ascii="Arial" w:hAnsi="Arial" w:cs="Arial"/>
          <w:bCs/>
          <w:color w:val="000000"/>
          <w:sz w:val="24"/>
          <w:szCs w:val="24"/>
        </w:rPr>
      </w:pPr>
      <w:r w:rsidRPr="00C5014F">
        <w:rPr>
          <w:rFonts w:ascii="Arial" w:hAnsi="Arial" w:cs="Arial"/>
          <w:b/>
          <w:bCs/>
          <w:color w:val="000000"/>
          <w:sz w:val="24"/>
          <w:szCs w:val="24"/>
        </w:rPr>
        <w:t>Subzone M1 – culoare galben + roșu – subzone mixtă: locuințe individuale și collective mici, unități comerț, servicii, dotări de interes public, depozitare și mica producție cu clădiri având regim de construire continuu sau discontinuu și înălțimi max de P + 2 situate în intravilanul existent în 1990; H</w:t>
      </w:r>
      <w:r w:rsidRPr="00C5014F">
        <w:rPr>
          <w:rFonts w:ascii="Arial" w:hAnsi="Arial" w:cs="Arial"/>
          <w:b/>
          <w:bCs/>
          <w:color w:val="000000"/>
          <w:sz w:val="24"/>
          <w:szCs w:val="24"/>
          <w:vertAlign w:val="subscript"/>
        </w:rPr>
        <w:t xml:space="preserve">max </w:t>
      </w:r>
      <w:r w:rsidRPr="00C5014F">
        <w:rPr>
          <w:rFonts w:ascii="Arial" w:hAnsi="Arial" w:cs="Arial"/>
          <w:b/>
          <w:bCs/>
          <w:color w:val="000000"/>
          <w:sz w:val="24"/>
          <w:szCs w:val="24"/>
        </w:rPr>
        <w:t>= 10 m, POT</w:t>
      </w:r>
      <w:r w:rsidRPr="00C5014F">
        <w:rPr>
          <w:rFonts w:ascii="Arial" w:hAnsi="Arial" w:cs="Arial"/>
          <w:b/>
          <w:bCs/>
          <w:color w:val="000000"/>
          <w:sz w:val="24"/>
          <w:szCs w:val="24"/>
          <w:vertAlign w:val="subscript"/>
        </w:rPr>
        <w:t xml:space="preserve">max </w:t>
      </w:r>
      <w:r w:rsidRPr="00C5014F">
        <w:rPr>
          <w:rFonts w:ascii="Arial" w:hAnsi="Arial" w:cs="Arial"/>
          <w:b/>
          <w:bCs/>
          <w:color w:val="000000"/>
          <w:sz w:val="24"/>
          <w:szCs w:val="24"/>
        </w:rPr>
        <w:t xml:space="preserve">= 35%, CUT = 1,05, Retragere H/2m; Zonă verde 20% pentru M1; POT: max 35% cu posibilitatea acoperirii restul terenului în proporție de 45% cu clădiri cu maxim 2 niveluri (8 m) pentru activități comerciale, săli de sport, garaje; CUT: max 1,05 mp ADC/mp teren. </w:t>
      </w:r>
    </w:p>
    <w:p w14:paraId="475D8F24" w14:textId="77777777" w:rsidR="00C5014F" w:rsidRDefault="00FC1500" w:rsidP="00600AC0">
      <w:pPr>
        <w:tabs>
          <w:tab w:val="left" w:pos="0"/>
          <w:tab w:val="left" w:pos="142"/>
        </w:tabs>
        <w:jc w:val="both"/>
        <w:rPr>
          <w:rFonts w:ascii="Arial" w:hAnsi="Arial" w:cs="Arial"/>
          <w:color w:val="000000"/>
          <w:sz w:val="24"/>
          <w:szCs w:val="24"/>
          <w:lang w:val="ro-RO"/>
        </w:rPr>
      </w:pPr>
      <w:r w:rsidRPr="00FC1500">
        <w:rPr>
          <w:rFonts w:ascii="Arial" w:hAnsi="Arial" w:cs="Arial"/>
          <w:bCs/>
          <w:color w:val="000000"/>
          <w:sz w:val="24"/>
          <w:szCs w:val="24"/>
          <w:lang w:val="ro-RO"/>
        </w:rPr>
        <w:t>Accesul pietonal se va putea face din ambele str</w:t>
      </w:r>
      <w:r>
        <w:rPr>
          <w:rFonts w:ascii="Arial" w:hAnsi="Arial" w:cs="Arial"/>
          <w:bCs/>
          <w:color w:val="000000"/>
          <w:sz w:val="24"/>
          <w:szCs w:val="24"/>
          <w:lang w:val="ro-RO"/>
        </w:rPr>
        <w:t>ă</w:t>
      </w:r>
      <w:r w:rsidRPr="00FC1500">
        <w:rPr>
          <w:rFonts w:ascii="Arial" w:hAnsi="Arial" w:cs="Arial"/>
          <w:bCs/>
          <w:color w:val="000000"/>
          <w:sz w:val="24"/>
          <w:szCs w:val="24"/>
          <w:lang w:val="ro-RO"/>
        </w:rPr>
        <w:t xml:space="preserve">zi: Viilor </w:t>
      </w:r>
      <w:r>
        <w:rPr>
          <w:rFonts w:ascii="Arial" w:hAnsi="Arial" w:cs="Arial"/>
          <w:bCs/>
          <w:color w:val="000000"/>
          <w:sz w:val="24"/>
          <w:szCs w:val="24"/>
          <w:lang w:val="ro-RO"/>
        </w:rPr>
        <w:t>ș</w:t>
      </w:r>
      <w:r w:rsidRPr="00FC1500">
        <w:rPr>
          <w:rFonts w:ascii="Arial" w:hAnsi="Arial" w:cs="Arial"/>
          <w:bCs/>
          <w:color w:val="000000"/>
          <w:sz w:val="24"/>
          <w:szCs w:val="24"/>
          <w:lang w:val="ro-RO"/>
        </w:rPr>
        <w:t>i Libert</w:t>
      </w:r>
      <w:r>
        <w:rPr>
          <w:rFonts w:ascii="Arial" w:hAnsi="Arial" w:cs="Arial"/>
          <w:bCs/>
          <w:color w:val="000000"/>
          <w:sz w:val="24"/>
          <w:szCs w:val="24"/>
          <w:lang w:val="ro-RO"/>
        </w:rPr>
        <w:t>ăț</w:t>
      </w:r>
      <w:r w:rsidRPr="00FC1500">
        <w:rPr>
          <w:rFonts w:ascii="Arial" w:hAnsi="Arial" w:cs="Arial"/>
          <w:bCs/>
          <w:color w:val="000000"/>
          <w:sz w:val="24"/>
          <w:szCs w:val="24"/>
          <w:lang w:val="ro-RO"/>
        </w:rPr>
        <w:t>ii</w:t>
      </w:r>
      <w:r>
        <w:rPr>
          <w:rFonts w:ascii="Arial" w:hAnsi="Arial" w:cs="Arial"/>
          <w:bCs/>
          <w:color w:val="000000"/>
          <w:sz w:val="24"/>
          <w:szCs w:val="24"/>
          <w:lang w:val="ro-RO"/>
        </w:rPr>
        <w:t>.</w:t>
      </w:r>
      <w:r w:rsidR="00600AC0">
        <w:rPr>
          <w:rFonts w:ascii="Arial" w:hAnsi="Arial" w:cs="Arial"/>
          <w:bCs/>
          <w:color w:val="000000"/>
          <w:sz w:val="24"/>
          <w:szCs w:val="24"/>
          <w:lang w:val="ro-RO"/>
        </w:rPr>
        <w:t xml:space="preserve"> </w:t>
      </w:r>
      <w:r w:rsidR="00600AC0" w:rsidRPr="00600AC0">
        <w:rPr>
          <w:rFonts w:ascii="Arial" w:hAnsi="Arial" w:cs="Arial"/>
          <w:bCs/>
          <w:color w:val="000000"/>
          <w:sz w:val="24"/>
          <w:szCs w:val="24"/>
          <w:lang w:val="ro-RO"/>
        </w:rPr>
        <w:t>Accesul carosabil pe teren se va face din strada V</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ii</w:t>
      </w:r>
      <w:r w:rsidR="00600AC0">
        <w:rPr>
          <w:rFonts w:ascii="Arial" w:hAnsi="Arial" w:cs="Arial"/>
          <w:bCs/>
          <w:color w:val="000000"/>
          <w:sz w:val="24"/>
          <w:szCs w:val="24"/>
          <w:lang w:val="ro-RO"/>
        </w:rPr>
        <w:t xml:space="preserve">. </w:t>
      </w:r>
      <w:r w:rsidR="00600AC0" w:rsidRPr="00600AC0">
        <w:rPr>
          <w:rFonts w:ascii="Arial" w:hAnsi="Arial" w:cs="Arial"/>
          <w:bCs/>
          <w:color w:val="000000"/>
          <w:sz w:val="24"/>
          <w:szCs w:val="24"/>
          <w:lang w:val="ro-RO"/>
        </w:rPr>
        <w:t>Pentru aprovizionarea cu marfă sunt prevazute dou</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 xml:space="preserve"> accese: unul din strada Libert</w:t>
      </w:r>
      <w:r w:rsidR="00600AC0">
        <w:rPr>
          <w:rFonts w:ascii="Arial" w:hAnsi="Arial" w:cs="Arial"/>
          <w:bCs/>
          <w:color w:val="000000"/>
          <w:sz w:val="24"/>
          <w:szCs w:val="24"/>
          <w:lang w:val="ro-RO"/>
        </w:rPr>
        <w:t>ăț</w:t>
      </w:r>
      <w:r w:rsidR="00600AC0" w:rsidRPr="00600AC0">
        <w:rPr>
          <w:rFonts w:ascii="Arial" w:hAnsi="Arial" w:cs="Arial"/>
          <w:bCs/>
          <w:color w:val="000000"/>
          <w:sz w:val="24"/>
          <w:szCs w:val="24"/>
          <w:lang w:val="ro-RO"/>
        </w:rPr>
        <w:t>ii, iar cel</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lalt din strada V</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ii</w:t>
      </w:r>
      <w:r w:rsidR="00600AC0">
        <w:rPr>
          <w:rFonts w:ascii="Arial" w:hAnsi="Arial" w:cs="Arial"/>
          <w:bCs/>
          <w:color w:val="000000"/>
          <w:sz w:val="24"/>
          <w:szCs w:val="24"/>
          <w:lang w:val="ro-RO"/>
        </w:rPr>
        <w:t>. Vor</w:t>
      </w:r>
      <w:r w:rsidR="00600AC0" w:rsidRPr="00600AC0">
        <w:rPr>
          <w:rFonts w:ascii="Arial" w:hAnsi="Arial" w:cs="Arial"/>
          <w:bCs/>
          <w:color w:val="000000"/>
          <w:sz w:val="24"/>
          <w:szCs w:val="24"/>
          <w:lang w:val="ro-RO"/>
        </w:rPr>
        <w:t xml:space="preserve"> f</w:t>
      </w:r>
      <w:r w:rsidR="00600AC0">
        <w:rPr>
          <w:rFonts w:ascii="Arial" w:hAnsi="Arial" w:cs="Arial"/>
          <w:bCs/>
          <w:color w:val="000000"/>
          <w:sz w:val="24"/>
          <w:szCs w:val="24"/>
          <w:lang w:val="ro-RO"/>
        </w:rPr>
        <w:t>i</w:t>
      </w:r>
      <w:r w:rsidR="00600AC0" w:rsidRPr="00600AC0">
        <w:rPr>
          <w:rFonts w:ascii="Arial" w:hAnsi="Arial" w:cs="Arial"/>
          <w:bCs/>
          <w:color w:val="000000"/>
          <w:sz w:val="24"/>
          <w:szCs w:val="24"/>
          <w:lang w:val="ro-RO"/>
        </w:rPr>
        <w:t xml:space="preserve"> prev</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zute 21 locuri de parcare din care 2 pentru persoane cu dizabilități</w:t>
      </w:r>
      <w:r w:rsidR="00600AC0">
        <w:rPr>
          <w:rFonts w:ascii="Arial" w:hAnsi="Arial" w:cs="Arial"/>
          <w:bCs/>
          <w:color w:val="000000"/>
          <w:sz w:val="24"/>
          <w:szCs w:val="24"/>
          <w:lang w:val="ro-RO"/>
        </w:rPr>
        <w:t xml:space="preserve">. Vecinătățile amplasamentului sunt: </w:t>
      </w:r>
      <w:r w:rsidR="00600AC0" w:rsidRPr="00600AC0">
        <w:rPr>
          <w:rFonts w:ascii="Arial" w:hAnsi="Arial" w:cs="Arial"/>
          <w:color w:val="000000"/>
          <w:sz w:val="24"/>
          <w:szCs w:val="24"/>
          <w:lang w:val="ro-RO"/>
        </w:rPr>
        <w:t>la Sud – Str. Libertății;</w:t>
      </w:r>
      <w:r w:rsidR="00600AC0">
        <w:rPr>
          <w:rFonts w:ascii="Arial" w:hAnsi="Arial" w:cs="Arial"/>
          <w:color w:val="000000"/>
          <w:sz w:val="24"/>
          <w:szCs w:val="24"/>
          <w:lang w:val="ro-RO"/>
        </w:rPr>
        <w:t xml:space="preserve"> la </w:t>
      </w:r>
      <w:r w:rsidR="00600AC0" w:rsidRPr="00600AC0">
        <w:rPr>
          <w:rFonts w:ascii="Arial" w:hAnsi="Arial" w:cs="Arial"/>
          <w:color w:val="000000"/>
          <w:sz w:val="24"/>
          <w:szCs w:val="24"/>
          <w:lang w:val="ro-RO"/>
        </w:rPr>
        <w:t>Est – Str. Văii</w:t>
      </w:r>
      <w:r w:rsidR="00600AC0">
        <w:rPr>
          <w:rFonts w:ascii="Arial" w:hAnsi="Arial" w:cs="Arial"/>
          <w:color w:val="000000"/>
          <w:sz w:val="24"/>
          <w:szCs w:val="24"/>
          <w:lang w:val="ro-RO"/>
        </w:rPr>
        <w:t xml:space="preserve">; </w:t>
      </w:r>
      <w:r w:rsidR="00600AC0" w:rsidRPr="00600AC0">
        <w:rPr>
          <w:rFonts w:ascii="Arial" w:hAnsi="Arial" w:cs="Arial"/>
          <w:color w:val="000000"/>
          <w:sz w:val="24"/>
          <w:szCs w:val="24"/>
          <w:lang w:val="ro-RO"/>
        </w:rPr>
        <w:t>la Nord – proprietate privată</w:t>
      </w:r>
      <w:r w:rsidR="00600AC0">
        <w:rPr>
          <w:rFonts w:ascii="Arial" w:hAnsi="Arial" w:cs="Arial"/>
          <w:color w:val="000000"/>
          <w:sz w:val="24"/>
          <w:szCs w:val="24"/>
          <w:lang w:val="ro-RO"/>
        </w:rPr>
        <w:t xml:space="preserve">, </w:t>
      </w:r>
      <w:r w:rsidR="00600AC0" w:rsidRPr="00600AC0">
        <w:rPr>
          <w:rFonts w:ascii="Arial" w:hAnsi="Arial" w:cs="Arial"/>
          <w:color w:val="000000"/>
          <w:sz w:val="24"/>
          <w:szCs w:val="24"/>
          <w:lang w:val="ro-RO"/>
        </w:rPr>
        <w:t xml:space="preserve">la </w:t>
      </w:r>
      <w:r w:rsidR="00600AC0">
        <w:rPr>
          <w:rFonts w:ascii="Arial" w:hAnsi="Arial" w:cs="Arial"/>
          <w:color w:val="000000"/>
          <w:sz w:val="24"/>
          <w:szCs w:val="24"/>
          <w:lang w:val="ro-RO"/>
        </w:rPr>
        <w:t>Vest</w:t>
      </w:r>
      <w:r w:rsidR="00600AC0" w:rsidRPr="00600AC0">
        <w:rPr>
          <w:rFonts w:ascii="Arial" w:hAnsi="Arial" w:cs="Arial"/>
          <w:color w:val="000000"/>
          <w:sz w:val="24"/>
          <w:szCs w:val="24"/>
          <w:lang w:val="ro-RO"/>
        </w:rPr>
        <w:t xml:space="preserve"> – proprietate privată</w:t>
      </w:r>
      <w:r w:rsidR="00600AC0">
        <w:rPr>
          <w:rFonts w:ascii="Arial" w:hAnsi="Arial" w:cs="Arial"/>
          <w:color w:val="000000"/>
          <w:sz w:val="24"/>
          <w:szCs w:val="24"/>
          <w:lang w:val="ro-RO"/>
        </w:rPr>
        <w:t xml:space="preserve">. </w:t>
      </w:r>
    </w:p>
    <w:p w14:paraId="63B4E2BC" w14:textId="6B4942B3" w:rsidR="00600AC0" w:rsidRDefault="00600AC0" w:rsidP="00600AC0">
      <w:pPr>
        <w:tabs>
          <w:tab w:val="left" w:pos="0"/>
          <w:tab w:val="left" w:pos="142"/>
        </w:tabs>
        <w:jc w:val="both"/>
        <w:rPr>
          <w:rFonts w:ascii="Arial" w:hAnsi="Arial" w:cs="Arial"/>
          <w:color w:val="000000"/>
          <w:sz w:val="24"/>
          <w:szCs w:val="24"/>
          <w:lang w:val="fr-FR"/>
        </w:rPr>
      </w:pPr>
      <w:r>
        <w:rPr>
          <w:rFonts w:ascii="Arial" w:hAnsi="Arial" w:cs="Arial"/>
          <w:color w:val="000000"/>
          <w:sz w:val="24"/>
          <w:szCs w:val="24"/>
          <w:lang w:val="ro-RO"/>
        </w:rPr>
        <w:t xml:space="preserve">Sistemul constructiv: </w:t>
      </w:r>
      <w:r w:rsidRPr="00600AC0">
        <w:rPr>
          <w:rFonts w:ascii="Arial" w:hAnsi="Arial" w:cs="Arial"/>
          <w:bCs/>
          <w:color w:val="000000"/>
          <w:sz w:val="24"/>
          <w:szCs w:val="24"/>
          <w:lang w:val="fr-FR"/>
        </w:rPr>
        <w:t>construcţie de tip hală, cu structura prefabricată din stalpi b.a., grinzi principale ferme metalice, si pane din b.a. prefabricat. Fundaţiile vor fi de tipul fundaţii directe, izolate sub stâlpi, cu bloc de beton armat turnat monolit şi pahar din beton armat prefabricat. Fundaţiile pereţilor de inchidere vor fi sub formă de grinzi de fundare prefabricate rezemate pe pahare şi ancorate cu piese metalice de legatură.</w:t>
      </w:r>
      <w:r w:rsidRPr="00600AC0">
        <w:rPr>
          <w:rFonts w:ascii="Arial" w:hAnsi="Arial" w:cs="Arial"/>
          <w:color w:val="000000"/>
          <w:sz w:val="24"/>
          <w:szCs w:val="24"/>
          <w:lang w:val="fr-FR"/>
        </w:rPr>
        <w:t>Copertina de la intrarea în magazin va avea structură din profile metalice</w:t>
      </w:r>
      <w:r>
        <w:rPr>
          <w:rFonts w:ascii="Arial" w:hAnsi="Arial" w:cs="Arial"/>
          <w:color w:val="000000"/>
          <w:sz w:val="24"/>
          <w:szCs w:val="24"/>
          <w:lang w:val="fr-FR"/>
        </w:rPr>
        <w:t>.</w:t>
      </w:r>
      <w:r w:rsidRPr="00600AC0">
        <w:rPr>
          <w:rFonts w:ascii="Arial" w:hAnsi="Arial" w:cs="Arial"/>
          <w:color w:val="000000"/>
          <w:sz w:val="24"/>
          <w:szCs w:val="24"/>
          <w:lang w:val="fr-FR"/>
        </w:rPr>
        <w:t>Învelitoarea va fi cu pantă redusă (5%), de tip acoperiș autoportant fără pod, realizată din panouri</w:t>
      </w:r>
      <w:r w:rsidRPr="00600AC0">
        <w:rPr>
          <w:color w:val="000000"/>
        </w:rPr>
        <w:t xml:space="preserve"> </w:t>
      </w:r>
      <w:r w:rsidRPr="00600AC0">
        <w:rPr>
          <w:rFonts w:ascii="Arial" w:hAnsi="Arial" w:cs="Arial"/>
          <w:color w:val="000000"/>
          <w:sz w:val="24"/>
          <w:szCs w:val="24"/>
          <w:lang w:val="fr-FR"/>
        </w:rPr>
        <w:t xml:space="preserve">autoportante din tablă cutată, strat termoizolant și unul hidroizolant. </w:t>
      </w:r>
    </w:p>
    <w:p w14:paraId="5F7F1A7D" w14:textId="259B0347" w:rsidR="00C5014F" w:rsidRPr="00552530" w:rsidRDefault="00C5014F" w:rsidP="00600AC0">
      <w:pPr>
        <w:tabs>
          <w:tab w:val="left" w:pos="0"/>
          <w:tab w:val="left" w:pos="142"/>
        </w:tabs>
        <w:jc w:val="both"/>
        <w:rPr>
          <w:rFonts w:ascii="Arial" w:hAnsi="Arial" w:cs="Arial"/>
          <w:b/>
          <w:bCs/>
          <w:color w:val="000000"/>
          <w:sz w:val="24"/>
          <w:szCs w:val="24"/>
          <w:lang w:val="fr-FR"/>
        </w:rPr>
      </w:pPr>
      <w:r w:rsidRPr="00552530">
        <w:rPr>
          <w:rFonts w:ascii="Arial" w:hAnsi="Arial" w:cs="Arial"/>
          <w:b/>
          <w:color w:val="000000"/>
          <w:sz w:val="24"/>
          <w:szCs w:val="24"/>
          <w:lang w:val="fr-FR"/>
        </w:rPr>
        <w:t>Distanta fata de depozitul de deseuri Glina este de aproximativ 1062 m in conformitate cu panurile prezentate in documentatie.</w:t>
      </w:r>
    </w:p>
    <w:p w14:paraId="0259E2C3" w14:textId="2D6B3917" w:rsidR="00E72A39" w:rsidRDefault="00E72A39" w:rsidP="00600AC0">
      <w:pPr>
        <w:tabs>
          <w:tab w:val="left" w:pos="0"/>
          <w:tab w:val="left" w:pos="142"/>
        </w:tabs>
        <w:jc w:val="both"/>
        <w:rPr>
          <w:rFonts w:ascii="Arial" w:hAnsi="Arial" w:cs="Arial"/>
          <w:b/>
          <w:color w:val="000000"/>
          <w:sz w:val="24"/>
          <w:szCs w:val="24"/>
        </w:rPr>
      </w:pPr>
      <w:r w:rsidRPr="00E72A39">
        <w:rPr>
          <w:rFonts w:ascii="Arial" w:hAnsi="Arial" w:cs="Arial"/>
          <w:b/>
          <w:color w:val="000000"/>
          <w:sz w:val="24"/>
          <w:szCs w:val="24"/>
        </w:rPr>
        <w:t>Bilanț teritorial: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757090" w14:paraId="456D8061" w14:textId="77777777">
        <w:trPr>
          <w:jc w:val="center"/>
        </w:trPr>
        <w:tc>
          <w:tcPr>
            <w:tcW w:w="9056" w:type="dxa"/>
            <w:gridSpan w:val="4"/>
            <w:shd w:val="clear" w:color="auto" w:fill="auto"/>
          </w:tcPr>
          <w:p w14:paraId="716EDEFD" w14:textId="77777777" w:rsidR="00600AC0" w:rsidRDefault="00600AC0">
            <w:pPr>
              <w:jc w:val="center"/>
              <w:rPr>
                <w:rFonts w:ascii="Arial" w:hAnsi="Arial" w:cs="Arial"/>
                <w:color w:val="000000"/>
                <w:sz w:val="24"/>
                <w:szCs w:val="24"/>
              </w:rPr>
            </w:pPr>
            <w:r>
              <w:rPr>
                <w:rFonts w:ascii="Arial" w:hAnsi="Arial" w:cs="Arial"/>
                <w:color w:val="000000"/>
                <w:sz w:val="24"/>
                <w:szCs w:val="24"/>
              </w:rPr>
              <w:lastRenderedPageBreak/>
              <w:t>SUPRAFATA TOTALA: 2675 MP</w:t>
            </w:r>
          </w:p>
        </w:tc>
      </w:tr>
      <w:tr w:rsidR="00757090" w14:paraId="0D13A0DF" w14:textId="77777777">
        <w:trPr>
          <w:jc w:val="center"/>
        </w:trPr>
        <w:tc>
          <w:tcPr>
            <w:tcW w:w="2264" w:type="dxa"/>
            <w:shd w:val="clear" w:color="auto" w:fill="auto"/>
          </w:tcPr>
          <w:p w14:paraId="14E2D571" w14:textId="77777777" w:rsidR="00600AC0" w:rsidRDefault="00600AC0">
            <w:pPr>
              <w:jc w:val="center"/>
              <w:rPr>
                <w:rFonts w:ascii="Arial" w:hAnsi="Arial" w:cs="Arial"/>
                <w:color w:val="000000"/>
                <w:sz w:val="24"/>
                <w:szCs w:val="24"/>
              </w:rPr>
            </w:pPr>
          </w:p>
        </w:tc>
        <w:tc>
          <w:tcPr>
            <w:tcW w:w="2264" w:type="dxa"/>
            <w:shd w:val="clear" w:color="auto" w:fill="auto"/>
          </w:tcPr>
          <w:p w14:paraId="5D231F79" w14:textId="77777777" w:rsidR="00600AC0" w:rsidRDefault="00600AC0">
            <w:pPr>
              <w:jc w:val="center"/>
              <w:rPr>
                <w:rFonts w:ascii="Arial" w:hAnsi="Arial" w:cs="Arial"/>
                <w:color w:val="000000"/>
                <w:sz w:val="24"/>
                <w:szCs w:val="24"/>
              </w:rPr>
            </w:pPr>
            <w:r>
              <w:rPr>
                <w:rFonts w:ascii="Arial" w:hAnsi="Arial" w:cs="Arial"/>
                <w:color w:val="000000"/>
                <w:sz w:val="24"/>
                <w:szCs w:val="24"/>
              </w:rPr>
              <w:t>SUPRAFATA EXISTENTA</w:t>
            </w:r>
          </w:p>
        </w:tc>
        <w:tc>
          <w:tcPr>
            <w:tcW w:w="2264" w:type="dxa"/>
            <w:shd w:val="clear" w:color="auto" w:fill="auto"/>
          </w:tcPr>
          <w:p w14:paraId="277B537A" w14:textId="77777777" w:rsidR="00600AC0" w:rsidRDefault="00600AC0">
            <w:pPr>
              <w:jc w:val="center"/>
              <w:rPr>
                <w:rFonts w:ascii="Arial" w:hAnsi="Arial" w:cs="Arial"/>
                <w:color w:val="000000"/>
                <w:sz w:val="24"/>
                <w:szCs w:val="24"/>
              </w:rPr>
            </w:pPr>
            <w:r>
              <w:rPr>
                <w:rFonts w:ascii="Arial" w:hAnsi="Arial" w:cs="Arial"/>
                <w:color w:val="000000"/>
                <w:sz w:val="24"/>
                <w:szCs w:val="24"/>
              </w:rPr>
              <w:t>SUPRAFATA PROPUSA</w:t>
            </w:r>
          </w:p>
        </w:tc>
        <w:tc>
          <w:tcPr>
            <w:tcW w:w="2264" w:type="dxa"/>
            <w:shd w:val="clear" w:color="auto" w:fill="auto"/>
          </w:tcPr>
          <w:p w14:paraId="413E4616" w14:textId="77777777" w:rsidR="00600AC0" w:rsidRDefault="00600AC0">
            <w:pPr>
              <w:jc w:val="center"/>
              <w:rPr>
                <w:rFonts w:ascii="Arial" w:hAnsi="Arial" w:cs="Arial"/>
                <w:color w:val="000000"/>
                <w:sz w:val="24"/>
                <w:szCs w:val="24"/>
              </w:rPr>
            </w:pPr>
            <w:r>
              <w:rPr>
                <w:rFonts w:ascii="Arial" w:hAnsi="Arial" w:cs="Arial"/>
                <w:color w:val="000000"/>
                <w:sz w:val="24"/>
                <w:szCs w:val="24"/>
              </w:rPr>
              <w:t>SUPRFATA REZULTATA</w:t>
            </w:r>
          </w:p>
        </w:tc>
      </w:tr>
      <w:tr w:rsidR="00757090" w14:paraId="1E5976BC" w14:textId="77777777">
        <w:trPr>
          <w:jc w:val="center"/>
        </w:trPr>
        <w:tc>
          <w:tcPr>
            <w:tcW w:w="2264" w:type="dxa"/>
            <w:shd w:val="clear" w:color="auto" w:fill="auto"/>
          </w:tcPr>
          <w:p w14:paraId="450F4D8C" w14:textId="77777777" w:rsidR="00600AC0" w:rsidRDefault="00600AC0">
            <w:pPr>
              <w:jc w:val="center"/>
              <w:rPr>
                <w:rFonts w:ascii="Arial" w:hAnsi="Arial" w:cs="Arial"/>
                <w:color w:val="000000"/>
                <w:sz w:val="24"/>
                <w:szCs w:val="24"/>
              </w:rPr>
            </w:pPr>
            <w:r>
              <w:rPr>
                <w:rFonts w:ascii="Arial" w:hAnsi="Arial" w:cs="Arial"/>
                <w:color w:val="000000"/>
                <w:sz w:val="24"/>
                <w:szCs w:val="24"/>
              </w:rPr>
              <w:t>SUPRAFATA CONSTRUITA</w:t>
            </w:r>
          </w:p>
        </w:tc>
        <w:tc>
          <w:tcPr>
            <w:tcW w:w="2264" w:type="dxa"/>
            <w:shd w:val="clear" w:color="auto" w:fill="auto"/>
          </w:tcPr>
          <w:p w14:paraId="771ED916" w14:textId="77777777" w:rsidR="00600AC0" w:rsidRDefault="00600AC0">
            <w:pPr>
              <w:jc w:val="center"/>
              <w:rPr>
                <w:rFonts w:ascii="Arial" w:hAnsi="Arial" w:cs="Arial"/>
                <w:color w:val="000000"/>
                <w:sz w:val="24"/>
                <w:szCs w:val="24"/>
              </w:rPr>
            </w:pPr>
            <w:r>
              <w:rPr>
                <w:rFonts w:ascii="Arial" w:hAnsi="Arial" w:cs="Arial"/>
                <w:color w:val="000000"/>
                <w:sz w:val="24"/>
                <w:szCs w:val="24"/>
              </w:rPr>
              <w:t>0 MP</w:t>
            </w:r>
          </w:p>
        </w:tc>
        <w:tc>
          <w:tcPr>
            <w:tcW w:w="2264" w:type="dxa"/>
            <w:shd w:val="clear" w:color="auto" w:fill="auto"/>
          </w:tcPr>
          <w:p w14:paraId="757B0A0A" w14:textId="77777777" w:rsidR="00600AC0" w:rsidRDefault="00600AC0">
            <w:pPr>
              <w:jc w:val="center"/>
              <w:rPr>
                <w:rFonts w:ascii="Arial" w:hAnsi="Arial" w:cs="Arial"/>
                <w:color w:val="000000"/>
                <w:sz w:val="24"/>
                <w:szCs w:val="24"/>
              </w:rPr>
            </w:pPr>
            <w:r>
              <w:rPr>
                <w:rFonts w:ascii="Arial" w:hAnsi="Arial" w:cs="Arial"/>
                <w:color w:val="000000"/>
                <w:sz w:val="24"/>
                <w:szCs w:val="24"/>
              </w:rPr>
              <w:t>1198,80 MP</w:t>
            </w:r>
          </w:p>
        </w:tc>
        <w:tc>
          <w:tcPr>
            <w:tcW w:w="2264" w:type="dxa"/>
            <w:shd w:val="clear" w:color="auto" w:fill="auto"/>
          </w:tcPr>
          <w:p w14:paraId="0C3D14F3" w14:textId="77777777" w:rsidR="00600AC0" w:rsidRDefault="00600AC0">
            <w:pPr>
              <w:jc w:val="center"/>
              <w:rPr>
                <w:rFonts w:ascii="Arial" w:hAnsi="Arial" w:cs="Arial"/>
                <w:color w:val="000000"/>
                <w:sz w:val="24"/>
                <w:szCs w:val="24"/>
              </w:rPr>
            </w:pPr>
            <w:r>
              <w:rPr>
                <w:rFonts w:ascii="Arial" w:hAnsi="Arial" w:cs="Arial"/>
                <w:color w:val="000000"/>
                <w:sz w:val="24"/>
                <w:szCs w:val="24"/>
              </w:rPr>
              <w:t>1198,80 MP</w:t>
            </w:r>
          </w:p>
        </w:tc>
      </w:tr>
      <w:tr w:rsidR="00757090" w14:paraId="3BEC5E8F" w14:textId="77777777">
        <w:trPr>
          <w:jc w:val="center"/>
        </w:trPr>
        <w:tc>
          <w:tcPr>
            <w:tcW w:w="2264" w:type="dxa"/>
            <w:shd w:val="clear" w:color="auto" w:fill="auto"/>
          </w:tcPr>
          <w:p w14:paraId="692CD692" w14:textId="77777777" w:rsidR="00600AC0" w:rsidRDefault="00600AC0">
            <w:pPr>
              <w:jc w:val="center"/>
              <w:rPr>
                <w:rFonts w:ascii="Arial" w:hAnsi="Arial" w:cs="Arial"/>
                <w:color w:val="000000"/>
                <w:sz w:val="24"/>
                <w:szCs w:val="24"/>
              </w:rPr>
            </w:pPr>
            <w:r>
              <w:rPr>
                <w:rFonts w:ascii="Arial" w:hAnsi="Arial" w:cs="Arial"/>
                <w:color w:val="000000"/>
                <w:sz w:val="24"/>
                <w:szCs w:val="24"/>
              </w:rPr>
              <w:t>SUPRAFATA CONSTRUITA DESFĂȘURATĂ</w:t>
            </w:r>
          </w:p>
        </w:tc>
        <w:tc>
          <w:tcPr>
            <w:tcW w:w="2264" w:type="dxa"/>
            <w:shd w:val="clear" w:color="auto" w:fill="auto"/>
          </w:tcPr>
          <w:p w14:paraId="78309BCB" w14:textId="77777777" w:rsidR="00600AC0" w:rsidRDefault="00600AC0">
            <w:pPr>
              <w:jc w:val="center"/>
              <w:rPr>
                <w:rFonts w:ascii="Arial" w:hAnsi="Arial" w:cs="Arial"/>
                <w:color w:val="000000"/>
                <w:sz w:val="24"/>
                <w:szCs w:val="24"/>
              </w:rPr>
            </w:pPr>
            <w:r>
              <w:rPr>
                <w:rFonts w:ascii="Arial" w:hAnsi="Arial" w:cs="Arial"/>
                <w:color w:val="000000"/>
                <w:sz w:val="24"/>
                <w:szCs w:val="24"/>
              </w:rPr>
              <w:t>0 MP</w:t>
            </w:r>
          </w:p>
        </w:tc>
        <w:tc>
          <w:tcPr>
            <w:tcW w:w="2264" w:type="dxa"/>
            <w:shd w:val="clear" w:color="auto" w:fill="auto"/>
          </w:tcPr>
          <w:p w14:paraId="7BD5A524" w14:textId="77777777" w:rsidR="00600AC0" w:rsidRDefault="00600AC0">
            <w:pPr>
              <w:jc w:val="center"/>
              <w:rPr>
                <w:rFonts w:ascii="Arial" w:hAnsi="Arial" w:cs="Arial"/>
                <w:color w:val="000000"/>
                <w:sz w:val="24"/>
                <w:szCs w:val="24"/>
              </w:rPr>
            </w:pPr>
            <w:r>
              <w:rPr>
                <w:rFonts w:ascii="Arial" w:hAnsi="Arial" w:cs="Arial"/>
                <w:color w:val="000000"/>
                <w:sz w:val="24"/>
                <w:szCs w:val="24"/>
              </w:rPr>
              <w:t>1198,80 MP</w:t>
            </w:r>
          </w:p>
        </w:tc>
        <w:tc>
          <w:tcPr>
            <w:tcW w:w="2264" w:type="dxa"/>
            <w:shd w:val="clear" w:color="auto" w:fill="auto"/>
          </w:tcPr>
          <w:p w14:paraId="4E2D5395" w14:textId="77777777" w:rsidR="00600AC0" w:rsidRDefault="00600AC0">
            <w:pPr>
              <w:jc w:val="center"/>
              <w:rPr>
                <w:rFonts w:ascii="Arial" w:hAnsi="Arial" w:cs="Arial"/>
                <w:color w:val="000000"/>
                <w:sz w:val="24"/>
                <w:szCs w:val="24"/>
              </w:rPr>
            </w:pPr>
            <w:r>
              <w:rPr>
                <w:rFonts w:ascii="Arial" w:hAnsi="Arial" w:cs="Arial"/>
                <w:color w:val="000000"/>
                <w:sz w:val="24"/>
                <w:szCs w:val="24"/>
              </w:rPr>
              <w:t>1198,80 MP</w:t>
            </w:r>
          </w:p>
        </w:tc>
      </w:tr>
      <w:tr w:rsidR="00757090" w14:paraId="3F849C84" w14:textId="77777777">
        <w:trPr>
          <w:jc w:val="center"/>
        </w:trPr>
        <w:tc>
          <w:tcPr>
            <w:tcW w:w="2264" w:type="dxa"/>
            <w:shd w:val="clear" w:color="auto" w:fill="auto"/>
          </w:tcPr>
          <w:p w14:paraId="75F46F35" w14:textId="77777777" w:rsidR="00600AC0" w:rsidRDefault="00600AC0">
            <w:pPr>
              <w:jc w:val="center"/>
              <w:rPr>
                <w:rFonts w:ascii="Arial" w:hAnsi="Arial" w:cs="Arial"/>
                <w:color w:val="000000"/>
                <w:sz w:val="24"/>
                <w:szCs w:val="24"/>
              </w:rPr>
            </w:pPr>
            <w:r>
              <w:rPr>
                <w:rFonts w:ascii="Arial" w:hAnsi="Arial" w:cs="Arial"/>
                <w:color w:val="000000"/>
                <w:sz w:val="24"/>
                <w:szCs w:val="24"/>
              </w:rPr>
              <w:t>SUPRAFATA PLATFORME BETONATE, PIETONALE</w:t>
            </w:r>
          </w:p>
        </w:tc>
        <w:tc>
          <w:tcPr>
            <w:tcW w:w="2264" w:type="dxa"/>
            <w:shd w:val="clear" w:color="auto" w:fill="auto"/>
          </w:tcPr>
          <w:p w14:paraId="3D5B4D99" w14:textId="77777777" w:rsidR="00600AC0" w:rsidRDefault="00600AC0">
            <w:pPr>
              <w:jc w:val="center"/>
              <w:rPr>
                <w:rFonts w:ascii="Arial" w:hAnsi="Arial" w:cs="Arial"/>
                <w:color w:val="000000"/>
                <w:sz w:val="24"/>
                <w:szCs w:val="24"/>
              </w:rPr>
            </w:pPr>
            <w:r>
              <w:rPr>
                <w:rFonts w:ascii="Arial" w:hAnsi="Arial" w:cs="Arial"/>
                <w:color w:val="000000"/>
                <w:sz w:val="24"/>
                <w:szCs w:val="24"/>
              </w:rPr>
              <w:t>0 MP</w:t>
            </w:r>
          </w:p>
        </w:tc>
        <w:tc>
          <w:tcPr>
            <w:tcW w:w="2264" w:type="dxa"/>
            <w:shd w:val="clear" w:color="auto" w:fill="auto"/>
          </w:tcPr>
          <w:p w14:paraId="72BCBE78" w14:textId="77777777" w:rsidR="00600AC0" w:rsidRDefault="00600AC0" w:rsidP="00552530">
            <w:pPr>
              <w:rPr>
                <w:rFonts w:ascii="Arial" w:hAnsi="Arial" w:cs="Arial"/>
                <w:color w:val="000000"/>
                <w:sz w:val="24"/>
                <w:szCs w:val="24"/>
              </w:rPr>
            </w:pPr>
            <w:r>
              <w:rPr>
                <w:rFonts w:ascii="Arial" w:hAnsi="Arial" w:cs="Arial"/>
                <w:color w:val="000000"/>
                <w:sz w:val="24"/>
                <w:szCs w:val="24"/>
              </w:rPr>
              <w:t xml:space="preserve">     941,20 MP</w:t>
            </w:r>
          </w:p>
        </w:tc>
        <w:tc>
          <w:tcPr>
            <w:tcW w:w="2264" w:type="dxa"/>
            <w:shd w:val="clear" w:color="auto" w:fill="auto"/>
          </w:tcPr>
          <w:p w14:paraId="4DE40445" w14:textId="77777777" w:rsidR="00600AC0" w:rsidRDefault="00600AC0">
            <w:pPr>
              <w:jc w:val="center"/>
              <w:rPr>
                <w:rFonts w:ascii="Arial" w:hAnsi="Arial" w:cs="Arial"/>
                <w:color w:val="000000"/>
                <w:sz w:val="24"/>
                <w:szCs w:val="24"/>
              </w:rPr>
            </w:pPr>
            <w:r>
              <w:rPr>
                <w:rFonts w:ascii="Arial" w:hAnsi="Arial" w:cs="Arial"/>
                <w:color w:val="000000"/>
                <w:sz w:val="24"/>
                <w:szCs w:val="24"/>
              </w:rPr>
              <w:t xml:space="preserve">     941,20 MP</w:t>
            </w:r>
          </w:p>
        </w:tc>
      </w:tr>
      <w:tr w:rsidR="00757090" w14:paraId="6535BA43" w14:textId="77777777">
        <w:trPr>
          <w:jc w:val="center"/>
        </w:trPr>
        <w:tc>
          <w:tcPr>
            <w:tcW w:w="2264" w:type="dxa"/>
            <w:shd w:val="clear" w:color="auto" w:fill="auto"/>
          </w:tcPr>
          <w:p w14:paraId="5D753870" w14:textId="77777777" w:rsidR="00600AC0" w:rsidRPr="00C5014F" w:rsidRDefault="00600AC0">
            <w:pPr>
              <w:jc w:val="center"/>
              <w:rPr>
                <w:rFonts w:ascii="Arial" w:hAnsi="Arial" w:cs="Arial"/>
                <w:b/>
                <w:color w:val="000000"/>
                <w:sz w:val="24"/>
                <w:szCs w:val="24"/>
              </w:rPr>
            </w:pPr>
            <w:r w:rsidRPr="00C5014F">
              <w:rPr>
                <w:rFonts w:ascii="Arial" w:hAnsi="Arial" w:cs="Arial"/>
                <w:b/>
                <w:color w:val="000000"/>
                <w:sz w:val="24"/>
                <w:szCs w:val="24"/>
              </w:rPr>
              <w:t>SUPRAFATA SPATII VERZI</w:t>
            </w:r>
          </w:p>
        </w:tc>
        <w:tc>
          <w:tcPr>
            <w:tcW w:w="2264" w:type="dxa"/>
            <w:shd w:val="clear" w:color="auto" w:fill="auto"/>
          </w:tcPr>
          <w:p w14:paraId="7502FB46" w14:textId="77777777" w:rsidR="00600AC0" w:rsidRPr="00C5014F" w:rsidRDefault="00600AC0">
            <w:pPr>
              <w:jc w:val="center"/>
              <w:rPr>
                <w:rFonts w:ascii="Arial" w:hAnsi="Arial" w:cs="Arial"/>
                <w:b/>
                <w:color w:val="000000"/>
                <w:sz w:val="24"/>
                <w:szCs w:val="24"/>
              </w:rPr>
            </w:pPr>
            <w:r w:rsidRPr="00C5014F">
              <w:rPr>
                <w:rFonts w:ascii="Arial" w:hAnsi="Arial" w:cs="Arial"/>
                <w:b/>
                <w:color w:val="000000"/>
                <w:sz w:val="24"/>
                <w:szCs w:val="24"/>
              </w:rPr>
              <w:t>0 MP</w:t>
            </w:r>
          </w:p>
        </w:tc>
        <w:tc>
          <w:tcPr>
            <w:tcW w:w="2264" w:type="dxa"/>
            <w:shd w:val="clear" w:color="auto" w:fill="auto"/>
          </w:tcPr>
          <w:p w14:paraId="0E6E9D6D" w14:textId="77777777" w:rsidR="00600AC0" w:rsidRPr="00C5014F" w:rsidRDefault="00600AC0">
            <w:pPr>
              <w:jc w:val="center"/>
              <w:rPr>
                <w:rFonts w:ascii="Arial" w:hAnsi="Arial" w:cs="Arial"/>
                <w:b/>
                <w:color w:val="000000"/>
                <w:sz w:val="24"/>
                <w:szCs w:val="24"/>
              </w:rPr>
            </w:pPr>
            <w:r w:rsidRPr="00C5014F">
              <w:rPr>
                <w:rFonts w:ascii="Arial" w:hAnsi="Arial" w:cs="Arial"/>
                <w:b/>
                <w:color w:val="000000"/>
                <w:sz w:val="24"/>
                <w:szCs w:val="24"/>
              </w:rPr>
              <w:t>535 MP (20%)</w:t>
            </w:r>
          </w:p>
        </w:tc>
        <w:tc>
          <w:tcPr>
            <w:tcW w:w="2264" w:type="dxa"/>
            <w:shd w:val="clear" w:color="auto" w:fill="auto"/>
          </w:tcPr>
          <w:p w14:paraId="449A0EC7" w14:textId="77777777" w:rsidR="00600AC0" w:rsidRPr="00C5014F" w:rsidRDefault="00600AC0">
            <w:pPr>
              <w:jc w:val="center"/>
              <w:rPr>
                <w:rFonts w:ascii="Arial" w:hAnsi="Arial" w:cs="Arial"/>
                <w:b/>
                <w:color w:val="000000"/>
                <w:sz w:val="24"/>
                <w:szCs w:val="24"/>
              </w:rPr>
            </w:pPr>
            <w:r w:rsidRPr="00C5014F">
              <w:rPr>
                <w:rFonts w:ascii="Arial" w:hAnsi="Arial" w:cs="Arial"/>
                <w:b/>
                <w:color w:val="000000"/>
                <w:sz w:val="24"/>
                <w:szCs w:val="24"/>
              </w:rPr>
              <w:t>535 MP (20%)</w:t>
            </w:r>
          </w:p>
        </w:tc>
      </w:tr>
      <w:tr w:rsidR="00757090" w14:paraId="6DDC354D" w14:textId="77777777">
        <w:trPr>
          <w:jc w:val="center"/>
        </w:trPr>
        <w:tc>
          <w:tcPr>
            <w:tcW w:w="2264" w:type="dxa"/>
            <w:shd w:val="clear" w:color="auto" w:fill="auto"/>
          </w:tcPr>
          <w:p w14:paraId="5937919A" w14:textId="77777777" w:rsidR="00600AC0" w:rsidRDefault="00600AC0">
            <w:pPr>
              <w:jc w:val="center"/>
              <w:rPr>
                <w:rFonts w:ascii="Arial" w:hAnsi="Arial" w:cs="Arial"/>
                <w:color w:val="000000"/>
                <w:sz w:val="24"/>
                <w:szCs w:val="24"/>
              </w:rPr>
            </w:pPr>
            <w:r>
              <w:rPr>
                <w:rFonts w:ascii="Arial" w:hAnsi="Arial" w:cs="Arial"/>
                <w:color w:val="000000"/>
                <w:sz w:val="24"/>
                <w:szCs w:val="24"/>
              </w:rPr>
              <w:t>SUPRAFATA TEREN LIBER DE CONSTRUCTII</w:t>
            </w:r>
          </w:p>
        </w:tc>
        <w:tc>
          <w:tcPr>
            <w:tcW w:w="2264" w:type="dxa"/>
            <w:shd w:val="clear" w:color="auto" w:fill="auto"/>
          </w:tcPr>
          <w:p w14:paraId="43D9A50D" w14:textId="77777777" w:rsidR="00600AC0" w:rsidRDefault="00600AC0">
            <w:pPr>
              <w:jc w:val="center"/>
              <w:rPr>
                <w:rFonts w:ascii="Arial" w:hAnsi="Arial" w:cs="Arial"/>
                <w:color w:val="000000"/>
                <w:sz w:val="24"/>
                <w:szCs w:val="24"/>
              </w:rPr>
            </w:pPr>
            <w:r>
              <w:rPr>
                <w:rFonts w:ascii="Arial" w:hAnsi="Arial" w:cs="Arial"/>
                <w:color w:val="000000"/>
                <w:sz w:val="24"/>
                <w:szCs w:val="24"/>
              </w:rPr>
              <w:t>2675 MP</w:t>
            </w:r>
          </w:p>
        </w:tc>
        <w:tc>
          <w:tcPr>
            <w:tcW w:w="2264" w:type="dxa"/>
            <w:shd w:val="clear" w:color="auto" w:fill="auto"/>
          </w:tcPr>
          <w:p w14:paraId="0F9DB0FA" w14:textId="77777777" w:rsidR="00600AC0" w:rsidRDefault="00600AC0">
            <w:pPr>
              <w:jc w:val="center"/>
              <w:rPr>
                <w:rFonts w:ascii="Arial" w:hAnsi="Arial" w:cs="Arial"/>
                <w:color w:val="000000"/>
                <w:sz w:val="24"/>
                <w:szCs w:val="24"/>
              </w:rPr>
            </w:pPr>
            <w:r>
              <w:rPr>
                <w:rFonts w:ascii="Arial" w:hAnsi="Arial" w:cs="Arial"/>
                <w:color w:val="000000"/>
                <w:sz w:val="24"/>
                <w:szCs w:val="24"/>
              </w:rPr>
              <w:t>-</w:t>
            </w:r>
          </w:p>
        </w:tc>
        <w:tc>
          <w:tcPr>
            <w:tcW w:w="2264" w:type="dxa"/>
            <w:shd w:val="clear" w:color="auto" w:fill="auto"/>
          </w:tcPr>
          <w:p w14:paraId="2F9B24B6" w14:textId="77777777" w:rsidR="00600AC0" w:rsidRDefault="00600AC0">
            <w:pPr>
              <w:jc w:val="center"/>
              <w:rPr>
                <w:rFonts w:ascii="Arial" w:hAnsi="Arial" w:cs="Arial"/>
                <w:color w:val="000000"/>
                <w:sz w:val="24"/>
                <w:szCs w:val="24"/>
              </w:rPr>
            </w:pPr>
            <w:r>
              <w:rPr>
                <w:rFonts w:ascii="Arial" w:hAnsi="Arial" w:cs="Arial"/>
                <w:color w:val="000000"/>
                <w:sz w:val="24"/>
                <w:szCs w:val="24"/>
              </w:rPr>
              <w:t>-</w:t>
            </w:r>
          </w:p>
        </w:tc>
      </w:tr>
    </w:tbl>
    <w:p w14:paraId="04A4D4B7" w14:textId="77777777" w:rsidR="008F3A57" w:rsidRPr="003A45A5" w:rsidRDefault="008F3A57" w:rsidP="00687A1B">
      <w:pPr>
        <w:spacing w:after="0" w:line="240" w:lineRule="auto"/>
        <w:jc w:val="both"/>
        <w:rPr>
          <w:rFonts w:ascii="Arial" w:hAnsi="Arial" w:cs="Arial"/>
          <w:b/>
          <w:sz w:val="24"/>
          <w:szCs w:val="24"/>
          <w:lang w:val="it-IT"/>
        </w:rPr>
      </w:pPr>
    </w:p>
    <w:p w14:paraId="69D6BB57" w14:textId="77777777" w:rsidR="00AD6E61" w:rsidRPr="001B1162" w:rsidRDefault="00AD6E61" w:rsidP="00AD6E61">
      <w:pPr>
        <w:spacing w:after="0" w:line="240" w:lineRule="auto"/>
        <w:jc w:val="both"/>
        <w:rPr>
          <w:rFonts w:ascii="Arial" w:hAnsi="Arial" w:cs="Arial"/>
          <w:b/>
          <w:sz w:val="24"/>
          <w:szCs w:val="24"/>
          <w:lang w:val="it-IT"/>
        </w:rPr>
      </w:pPr>
      <w:r w:rsidRPr="001B1162">
        <w:rPr>
          <w:rFonts w:ascii="Arial" w:hAnsi="Arial" w:cs="Arial"/>
          <w:b/>
          <w:sz w:val="24"/>
          <w:szCs w:val="24"/>
          <w:lang w:val="it-IT"/>
        </w:rPr>
        <w:t>Indicatori urbanistici</w:t>
      </w:r>
    </w:p>
    <w:p w14:paraId="6DDDDE95" w14:textId="35211EAE" w:rsidR="00AD6E61" w:rsidRPr="001B1162" w:rsidRDefault="00AD6E61" w:rsidP="00AD6E61">
      <w:pPr>
        <w:spacing w:after="0" w:line="240" w:lineRule="auto"/>
        <w:jc w:val="both"/>
        <w:rPr>
          <w:rFonts w:ascii="Arial" w:hAnsi="Arial" w:cs="Arial"/>
          <w:sz w:val="24"/>
          <w:szCs w:val="24"/>
          <w:lang w:val="it-IT"/>
        </w:rPr>
      </w:pPr>
      <w:r w:rsidRPr="001B1162">
        <w:rPr>
          <w:rFonts w:ascii="Arial" w:hAnsi="Arial" w:cs="Arial"/>
          <w:sz w:val="24"/>
          <w:szCs w:val="24"/>
          <w:lang w:val="it-IT"/>
        </w:rPr>
        <w:t>POT=</w:t>
      </w:r>
      <w:r>
        <w:rPr>
          <w:rFonts w:ascii="Arial" w:hAnsi="Arial" w:cs="Arial"/>
          <w:sz w:val="24"/>
          <w:szCs w:val="24"/>
          <w:lang w:val="it-IT"/>
        </w:rPr>
        <w:t>44</w:t>
      </w:r>
      <w:r w:rsidRPr="001B1162">
        <w:rPr>
          <w:rFonts w:ascii="Arial" w:hAnsi="Arial" w:cs="Arial"/>
          <w:sz w:val="24"/>
          <w:szCs w:val="24"/>
          <w:lang w:val="it-IT"/>
        </w:rPr>
        <w:t xml:space="preserve">%                                         </w:t>
      </w:r>
    </w:p>
    <w:p w14:paraId="73B0DC22" w14:textId="7A403BB6" w:rsidR="00AD6E61" w:rsidRPr="001B1162" w:rsidRDefault="00AD6E61" w:rsidP="00AD6E61">
      <w:pPr>
        <w:spacing w:after="0" w:line="240" w:lineRule="auto"/>
        <w:jc w:val="both"/>
        <w:rPr>
          <w:rFonts w:ascii="Arial" w:hAnsi="Arial" w:cs="Arial"/>
          <w:sz w:val="24"/>
          <w:szCs w:val="24"/>
          <w:lang w:val="it-IT"/>
        </w:rPr>
      </w:pPr>
      <w:r>
        <w:rPr>
          <w:rFonts w:ascii="Arial" w:hAnsi="Arial" w:cs="Arial"/>
          <w:sz w:val="24"/>
          <w:szCs w:val="24"/>
          <w:lang w:val="it-IT"/>
        </w:rPr>
        <w:t>CUT=0,44</w:t>
      </w:r>
    </w:p>
    <w:p w14:paraId="62F9F4AB" w14:textId="69008B55" w:rsidR="00AD6E61" w:rsidRDefault="00AD6E61" w:rsidP="00AD6E61">
      <w:pPr>
        <w:spacing w:after="0" w:line="240" w:lineRule="auto"/>
        <w:jc w:val="both"/>
        <w:rPr>
          <w:rFonts w:ascii="Arial" w:hAnsi="Arial" w:cs="Arial"/>
          <w:sz w:val="24"/>
          <w:szCs w:val="24"/>
          <w:lang w:val="it-IT"/>
        </w:rPr>
      </w:pPr>
      <w:r w:rsidRPr="001B1162">
        <w:rPr>
          <w:rFonts w:ascii="Arial" w:hAnsi="Arial" w:cs="Arial"/>
          <w:sz w:val="24"/>
          <w:szCs w:val="24"/>
          <w:lang w:val="it-IT"/>
        </w:rPr>
        <w:t xml:space="preserve">H max = </w:t>
      </w:r>
      <w:r>
        <w:rPr>
          <w:rFonts w:ascii="Arial" w:hAnsi="Arial" w:cs="Arial"/>
          <w:sz w:val="24"/>
          <w:szCs w:val="24"/>
          <w:lang w:val="it-IT"/>
        </w:rPr>
        <w:t>10</w:t>
      </w:r>
      <w:r w:rsidRPr="001B1162">
        <w:rPr>
          <w:rFonts w:ascii="Arial" w:hAnsi="Arial" w:cs="Arial"/>
          <w:sz w:val="24"/>
          <w:szCs w:val="24"/>
          <w:lang w:val="it-IT"/>
        </w:rPr>
        <w:t>m</w:t>
      </w:r>
    </w:p>
    <w:p w14:paraId="2A2C28C0" w14:textId="77777777" w:rsidR="00AD6E61" w:rsidRPr="00AD6E61" w:rsidRDefault="00AD6E61" w:rsidP="00AD6E61">
      <w:pPr>
        <w:spacing w:after="0" w:line="240" w:lineRule="auto"/>
        <w:jc w:val="both"/>
        <w:rPr>
          <w:rFonts w:ascii="Arial" w:hAnsi="Arial" w:cs="Arial"/>
          <w:b/>
          <w:sz w:val="24"/>
          <w:szCs w:val="24"/>
          <w:lang w:val="it-IT"/>
        </w:rPr>
      </w:pPr>
      <w:r w:rsidRPr="00AD6E61">
        <w:rPr>
          <w:rFonts w:ascii="Arial" w:hAnsi="Arial" w:cs="Arial"/>
          <w:b/>
          <w:sz w:val="24"/>
          <w:szCs w:val="24"/>
          <w:lang w:val="it-IT"/>
        </w:rPr>
        <w:t>Spatii verzi= 20%</w:t>
      </w:r>
    </w:p>
    <w:p w14:paraId="19C65C7C" w14:textId="77777777" w:rsidR="00AD6E61" w:rsidRDefault="00AD6E61" w:rsidP="00687A1B">
      <w:pPr>
        <w:spacing w:after="0" w:line="240" w:lineRule="auto"/>
        <w:jc w:val="both"/>
        <w:rPr>
          <w:rFonts w:ascii="Arial" w:hAnsi="Arial" w:cs="Arial"/>
          <w:b/>
          <w:sz w:val="24"/>
          <w:szCs w:val="24"/>
          <w:lang w:val="it-IT"/>
        </w:rPr>
      </w:pPr>
    </w:p>
    <w:p w14:paraId="42811712" w14:textId="7DC21E19" w:rsidR="00687A1B" w:rsidRPr="003A45A5" w:rsidRDefault="008F3A57"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ASIGURAREA UTILIT</w:t>
      </w:r>
      <w:r w:rsidR="00E81B4B">
        <w:rPr>
          <w:rFonts w:ascii="Arial" w:hAnsi="Arial" w:cs="Arial"/>
          <w:b/>
          <w:sz w:val="24"/>
          <w:szCs w:val="24"/>
          <w:lang w:val="it-IT"/>
        </w:rPr>
        <w:t>ĂȚ</w:t>
      </w:r>
      <w:r w:rsidRPr="003A45A5">
        <w:rPr>
          <w:rFonts w:ascii="Arial" w:hAnsi="Arial" w:cs="Arial"/>
          <w:b/>
          <w:sz w:val="24"/>
          <w:szCs w:val="24"/>
          <w:lang w:val="it-IT"/>
        </w:rPr>
        <w:t>ILOR:</w:t>
      </w:r>
    </w:p>
    <w:p w14:paraId="6D5ED5EB" w14:textId="776CC8DC" w:rsidR="00194A57" w:rsidRDefault="006D6A7A" w:rsidP="00194A57">
      <w:pPr>
        <w:spacing w:after="0" w:line="240" w:lineRule="auto"/>
        <w:jc w:val="both"/>
        <w:rPr>
          <w:rFonts w:ascii="Arial" w:hAnsi="Arial" w:cs="Arial"/>
          <w:sz w:val="24"/>
          <w:szCs w:val="24"/>
          <w:lang w:val="ro-RO"/>
        </w:rPr>
      </w:pPr>
      <w:r>
        <w:rPr>
          <w:rFonts w:ascii="Arial" w:hAnsi="Arial" w:cs="Arial"/>
          <w:sz w:val="24"/>
          <w:szCs w:val="24"/>
          <w:lang w:val="ro-RO"/>
        </w:rPr>
        <w:t>Conform</w:t>
      </w:r>
      <w:r w:rsidR="00194A57">
        <w:rPr>
          <w:rFonts w:ascii="Arial" w:hAnsi="Arial" w:cs="Arial"/>
          <w:sz w:val="24"/>
          <w:szCs w:val="24"/>
          <w:lang w:val="ro-RO"/>
        </w:rPr>
        <w:t xml:space="preserve"> aviz</w:t>
      </w:r>
      <w:r>
        <w:rPr>
          <w:rFonts w:ascii="Arial" w:hAnsi="Arial" w:cs="Arial"/>
          <w:sz w:val="24"/>
          <w:szCs w:val="24"/>
          <w:lang w:val="ro-RO"/>
        </w:rPr>
        <w:t>ului</w:t>
      </w:r>
      <w:r w:rsidR="00194A57">
        <w:rPr>
          <w:rFonts w:ascii="Arial" w:hAnsi="Arial" w:cs="Arial"/>
          <w:sz w:val="24"/>
          <w:szCs w:val="24"/>
          <w:lang w:val="ro-RO"/>
        </w:rPr>
        <w:t xml:space="preserve"> emis de </w:t>
      </w:r>
      <w:r w:rsidR="00F32618">
        <w:rPr>
          <w:rFonts w:ascii="Arial" w:hAnsi="Arial" w:cs="Arial"/>
          <w:sz w:val="24"/>
          <w:szCs w:val="24"/>
          <w:lang w:val="ro-RO"/>
        </w:rPr>
        <w:t xml:space="preserve">SC </w:t>
      </w:r>
      <w:r w:rsidR="00E70888">
        <w:rPr>
          <w:rFonts w:ascii="Arial" w:hAnsi="Arial" w:cs="Arial"/>
          <w:sz w:val="24"/>
          <w:szCs w:val="24"/>
          <w:lang w:val="ro-RO"/>
        </w:rPr>
        <w:t>APĂ ILFOV</w:t>
      </w:r>
      <w:r w:rsidR="00F32618">
        <w:rPr>
          <w:rFonts w:ascii="Arial" w:hAnsi="Arial" w:cs="Arial"/>
          <w:sz w:val="24"/>
          <w:szCs w:val="24"/>
          <w:lang w:val="ro-RO"/>
        </w:rPr>
        <w:t xml:space="preserve"> SRL</w:t>
      </w:r>
      <w:r w:rsidR="00194A57">
        <w:rPr>
          <w:rFonts w:ascii="Arial" w:hAnsi="Arial" w:cs="Arial"/>
          <w:sz w:val="24"/>
          <w:szCs w:val="24"/>
          <w:lang w:val="ro-RO"/>
        </w:rPr>
        <w:t xml:space="preserve"> cu nr</w:t>
      </w:r>
      <w:r>
        <w:rPr>
          <w:rFonts w:ascii="Arial" w:hAnsi="Arial" w:cs="Arial"/>
          <w:sz w:val="24"/>
          <w:szCs w:val="24"/>
          <w:lang w:val="ro-RO"/>
        </w:rPr>
        <w:t xml:space="preserve">. </w:t>
      </w:r>
      <w:r w:rsidR="00600AC0">
        <w:rPr>
          <w:rFonts w:ascii="Arial" w:hAnsi="Arial" w:cs="Arial"/>
          <w:sz w:val="24"/>
          <w:szCs w:val="24"/>
          <w:lang w:val="ro-RO"/>
        </w:rPr>
        <w:t>48989</w:t>
      </w:r>
      <w:r w:rsidR="00194A57">
        <w:rPr>
          <w:rFonts w:ascii="Arial" w:hAnsi="Arial" w:cs="Arial"/>
          <w:sz w:val="24"/>
          <w:szCs w:val="24"/>
          <w:lang w:val="ro-RO"/>
        </w:rPr>
        <w:t xml:space="preserve"> din </w:t>
      </w:r>
      <w:r w:rsidR="00600AC0">
        <w:rPr>
          <w:rFonts w:ascii="Arial" w:hAnsi="Arial" w:cs="Arial"/>
          <w:sz w:val="24"/>
          <w:szCs w:val="24"/>
          <w:lang w:val="ro-RO"/>
        </w:rPr>
        <w:t>09</w:t>
      </w:r>
      <w:r w:rsidR="00194A57">
        <w:rPr>
          <w:rFonts w:ascii="Arial" w:hAnsi="Arial" w:cs="Arial"/>
          <w:sz w:val="24"/>
          <w:szCs w:val="24"/>
          <w:lang w:val="ro-RO"/>
        </w:rPr>
        <w:t>.</w:t>
      </w:r>
      <w:r w:rsidR="00600AC0">
        <w:rPr>
          <w:rFonts w:ascii="Arial" w:hAnsi="Arial" w:cs="Arial"/>
          <w:sz w:val="24"/>
          <w:szCs w:val="24"/>
          <w:lang w:val="ro-RO"/>
        </w:rPr>
        <w:t>11</w:t>
      </w:r>
      <w:r w:rsidR="00194A57">
        <w:rPr>
          <w:rFonts w:ascii="Arial" w:hAnsi="Arial" w:cs="Arial"/>
          <w:sz w:val="24"/>
          <w:szCs w:val="24"/>
          <w:lang w:val="ro-RO"/>
        </w:rPr>
        <w:t>.202</w:t>
      </w:r>
      <w:r w:rsidR="00600AC0">
        <w:rPr>
          <w:rFonts w:ascii="Arial" w:hAnsi="Arial" w:cs="Arial"/>
          <w:sz w:val="24"/>
          <w:szCs w:val="24"/>
          <w:lang w:val="ro-RO"/>
        </w:rPr>
        <w:t>2</w:t>
      </w:r>
      <w:r>
        <w:rPr>
          <w:rFonts w:ascii="Arial" w:hAnsi="Arial" w:cs="Arial"/>
          <w:sz w:val="24"/>
          <w:szCs w:val="24"/>
          <w:lang w:val="ro-RO"/>
        </w:rPr>
        <w:t>, în zona</w:t>
      </w:r>
      <w:r w:rsidR="00194A57">
        <w:rPr>
          <w:rFonts w:ascii="Arial" w:hAnsi="Arial" w:cs="Arial"/>
          <w:sz w:val="24"/>
          <w:szCs w:val="24"/>
          <w:lang w:val="ro-RO"/>
        </w:rPr>
        <w:t xml:space="preserve"> amplasamentul</w:t>
      </w:r>
      <w:r>
        <w:rPr>
          <w:rFonts w:ascii="Arial" w:hAnsi="Arial" w:cs="Arial"/>
          <w:sz w:val="24"/>
          <w:szCs w:val="24"/>
          <w:lang w:val="ro-RO"/>
        </w:rPr>
        <w:t>ui</w:t>
      </w:r>
      <w:r w:rsidR="00194A57">
        <w:rPr>
          <w:rFonts w:ascii="Arial" w:hAnsi="Arial" w:cs="Arial"/>
          <w:sz w:val="24"/>
          <w:szCs w:val="24"/>
          <w:lang w:val="ro-RO"/>
        </w:rPr>
        <w:t xml:space="preserve"> este </w:t>
      </w:r>
      <w:r>
        <w:rPr>
          <w:rFonts w:ascii="Arial" w:hAnsi="Arial" w:cs="Arial"/>
          <w:sz w:val="24"/>
          <w:szCs w:val="24"/>
          <w:lang w:val="ro-RO"/>
        </w:rPr>
        <w:t>există</w:t>
      </w:r>
      <w:r w:rsidR="00194A57">
        <w:rPr>
          <w:rFonts w:ascii="Arial" w:hAnsi="Arial" w:cs="Arial"/>
          <w:sz w:val="24"/>
          <w:szCs w:val="24"/>
          <w:lang w:val="ro-RO"/>
        </w:rPr>
        <w:t xml:space="preserve"> re</w:t>
      </w:r>
      <w:r>
        <w:rPr>
          <w:rFonts w:ascii="Arial" w:hAnsi="Arial" w:cs="Arial"/>
          <w:sz w:val="24"/>
          <w:szCs w:val="24"/>
          <w:lang w:val="ro-RO"/>
        </w:rPr>
        <w:t>ț</w:t>
      </w:r>
      <w:r w:rsidR="00194A57">
        <w:rPr>
          <w:rFonts w:ascii="Arial" w:hAnsi="Arial" w:cs="Arial"/>
          <w:sz w:val="24"/>
          <w:szCs w:val="24"/>
          <w:lang w:val="ro-RO"/>
        </w:rPr>
        <w:t>ele edilitare de ap</w:t>
      </w:r>
      <w:r>
        <w:rPr>
          <w:rFonts w:ascii="Arial" w:hAnsi="Arial" w:cs="Arial"/>
          <w:sz w:val="24"/>
          <w:szCs w:val="24"/>
          <w:lang w:val="ro-RO"/>
        </w:rPr>
        <w:t>ă</w:t>
      </w:r>
      <w:r w:rsidR="00194A57">
        <w:rPr>
          <w:rFonts w:ascii="Arial" w:hAnsi="Arial" w:cs="Arial"/>
          <w:sz w:val="24"/>
          <w:szCs w:val="24"/>
          <w:lang w:val="ro-RO"/>
        </w:rPr>
        <w:t>.</w:t>
      </w:r>
    </w:p>
    <w:p w14:paraId="6A41840A" w14:textId="0D77AB91" w:rsidR="00194A57" w:rsidRDefault="00811B54" w:rsidP="00194A57">
      <w:p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În baza </w:t>
      </w:r>
      <w:r w:rsidR="00E70888">
        <w:rPr>
          <w:rFonts w:ascii="Arial" w:hAnsi="Arial" w:cs="Arial"/>
          <w:sz w:val="24"/>
          <w:szCs w:val="24"/>
          <w:lang w:val="ro-RO"/>
        </w:rPr>
        <w:t>Punctului de Vedere</w:t>
      </w:r>
      <w:r w:rsidRPr="003A45A5">
        <w:rPr>
          <w:rFonts w:ascii="Arial" w:hAnsi="Arial" w:cs="Arial"/>
          <w:sz w:val="24"/>
          <w:szCs w:val="24"/>
          <w:lang w:val="ro-RO"/>
        </w:rPr>
        <w:t xml:space="preserve"> </w:t>
      </w:r>
      <w:r w:rsidR="00600AC0">
        <w:rPr>
          <w:rFonts w:ascii="Arial" w:hAnsi="Arial" w:cs="Arial"/>
          <w:sz w:val="24"/>
          <w:szCs w:val="24"/>
          <w:lang w:val="ro-RO"/>
        </w:rPr>
        <w:t xml:space="preserve">nr. 1846 din 21.03.2023 </w:t>
      </w:r>
      <w:r w:rsidRPr="003A45A5">
        <w:rPr>
          <w:rFonts w:ascii="Arial" w:hAnsi="Arial" w:cs="Arial"/>
          <w:sz w:val="24"/>
          <w:szCs w:val="24"/>
          <w:lang w:val="ro-RO"/>
        </w:rPr>
        <w:t>emis de A.N. „Apele Române”- S.G.A. Ilfov-Bucure</w:t>
      </w:r>
      <w:r w:rsidR="006D6A7A">
        <w:rPr>
          <w:rFonts w:ascii="Arial" w:hAnsi="Arial" w:cs="Arial"/>
          <w:sz w:val="24"/>
          <w:szCs w:val="24"/>
          <w:lang w:val="ro-RO"/>
        </w:rPr>
        <w:t>ș</w:t>
      </w:r>
      <w:r w:rsidRPr="003A45A5">
        <w:rPr>
          <w:rFonts w:ascii="Arial" w:hAnsi="Arial" w:cs="Arial"/>
          <w:sz w:val="24"/>
          <w:szCs w:val="24"/>
          <w:lang w:val="ro-RO"/>
        </w:rPr>
        <w:t>ti, transmis se</w:t>
      </w:r>
      <w:r w:rsidR="00194A57">
        <w:rPr>
          <w:rFonts w:ascii="Arial" w:hAnsi="Arial" w:cs="Arial"/>
          <w:sz w:val="24"/>
          <w:szCs w:val="24"/>
          <w:lang w:val="ro-RO"/>
        </w:rPr>
        <w:t xml:space="preserve"> identific</w:t>
      </w:r>
      <w:r w:rsidR="006D6A7A">
        <w:rPr>
          <w:rFonts w:ascii="Arial" w:hAnsi="Arial" w:cs="Arial"/>
          <w:sz w:val="24"/>
          <w:szCs w:val="24"/>
          <w:lang w:val="ro-RO"/>
        </w:rPr>
        <w:t>ă</w:t>
      </w:r>
      <w:r w:rsidR="00194A57">
        <w:rPr>
          <w:rFonts w:ascii="Arial" w:hAnsi="Arial" w:cs="Arial"/>
          <w:sz w:val="24"/>
          <w:szCs w:val="24"/>
          <w:lang w:val="ro-RO"/>
        </w:rPr>
        <w:t xml:space="preserve"> urm</w:t>
      </w:r>
      <w:r w:rsidR="006D6A7A">
        <w:rPr>
          <w:rFonts w:ascii="Arial" w:hAnsi="Arial" w:cs="Arial"/>
          <w:sz w:val="24"/>
          <w:szCs w:val="24"/>
          <w:lang w:val="ro-RO"/>
        </w:rPr>
        <w:t>ă</w:t>
      </w:r>
      <w:r w:rsidR="00194A57">
        <w:rPr>
          <w:rFonts w:ascii="Arial" w:hAnsi="Arial" w:cs="Arial"/>
          <w:sz w:val="24"/>
          <w:szCs w:val="24"/>
          <w:lang w:val="ro-RO"/>
        </w:rPr>
        <w:t>toarele solu</w:t>
      </w:r>
      <w:r w:rsidR="006D6A7A">
        <w:rPr>
          <w:rFonts w:ascii="Arial" w:hAnsi="Arial" w:cs="Arial"/>
          <w:sz w:val="24"/>
          <w:szCs w:val="24"/>
          <w:lang w:val="ro-RO"/>
        </w:rPr>
        <w:t>ț</w:t>
      </w:r>
      <w:r w:rsidR="00194A57">
        <w:rPr>
          <w:rFonts w:ascii="Arial" w:hAnsi="Arial" w:cs="Arial"/>
          <w:sz w:val="24"/>
          <w:szCs w:val="24"/>
          <w:lang w:val="ro-RO"/>
        </w:rPr>
        <w:t>ii:</w:t>
      </w:r>
    </w:p>
    <w:p w14:paraId="6E737495" w14:textId="77777777" w:rsidR="00194A57" w:rsidRPr="00B8789B" w:rsidRDefault="00194A57" w:rsidP="00194A57">
      <w:pPr>
        <w:spacing w:after="0" w:line="240" w:lineRule="auto"/>
        <w:jc w:val="both"/>
        <w:rPr>
          <w:rFonts w:ascii="Arial" w:hAnsi="Arial" w:cs="Arial"/>
          <w:sz w:val="24"/>
          <w:szCs w:val="24"/>
          <w:lang w:val="it-IT"/>
        </w:rPr>
      </w:pPr>
      <w:r w:rsidRPr="00B8789B">
        <w:rPr>
          <w:rFonts w:ascii="Arial" w:hAnsi="Arial" w:cs="Arial"/>
          <w:b/>
          <w:sz w:val="24"/>
          <w:szCs w:val="24"/>
        </w:rPr>
        <w:t xml:space="preserve">ALIMENTARE CU APĂ: </w:t>
      </w:r>
    </w:p>
    <w:p w14:paraId="5E4C691F" w14:textId="696057C1" w:rsidR="00194A57" w:rsidRDefault="00194A57" w:rsidP="00194A57">
      <w:pPr>
        <w:spacing w:after="0" w:line="240" w:lineRule="auto"/>
        <w:jc w:val="both"/>
        <w:rPr>
          <w:rFonts w:ascii="Arial" w:hAnsi="Arial" w:cs="Arial"/>
          <w:sz w:val="24"/>
          <w:szCs w:val="24"/>
        </w:rPr>
      </w:pPr>
      <w:r w:rsidRPr="002C6352">
        <w:rPr>
          <w:rFonts w:ascii="Arial" w:hAnsi="Arial" w:cs="Arial"/>
          <w:sz w:val="24"/>
          <w:szCs w:val="24"/>
        </w:rPr>
        <w:t>Surse de alimentare cu apă:</w:t>
      </w:r>
    </w:p>
    <w:p w14:paraId="79157E72" w14:textId="1D1C7A3B" w:rsidR="005613AA" w:rsidRDefault="00F32618" w:rsidP="005613AA">
      <w:pPr>
        <w:spacing w:after="0" w:line="240" w:lineRule="auto"/>
        <w:jc w:val="both"/>
        <w:rPr>
          <w:rFonts w:ascii="Arial" w:hAnsi="Arial" w:cs="Arial"/>
          <w:sz w:val="24"/>
          <w:szCs w:val="24"/>
        </w:rPr>
      </w:pPr>
      <w:r w:rsidRPr="00E70888">
        <w:rPr>
          <w:rFonts w:ascii="Arial" w:hAnsi="Arial" w:cs="Arial"/>
          <w:sz w:val="24"/>
          <w:szCs w:val="24"/>
        </w:rPr>
        <w:t>- propusă:</w:t>
      </w:r>
      <w:r>
        <w:rPr>
          <w:rFonts w:ascii="Arial" w:hAnsi="Arial" w:cs="Arial"/>
          <w:sz w:val="24"/>
          <w:szCs w:val="24"/>
        </w:rPr>
        <w:t xml:space="preserve"> </w:t>
      </w:r>
      <w:r w:rsidR="00600AC0">
        <w:rPr>
          <w:rFonts w:ascii="Arial" w:hAnsi="Arial" w:cs="Arial"/>
          <w:sz w:val="24"/>
          <w:szCs w:val="24"/>
        </w:rPr>
        <w:t>se va realiza branșarea/racordarea amplasamentului la rețele publice</w:t>
      </w:r>
    </w:p>
    <w:p w14:paraId="4CC1F730" w14:textId="336AEE4D" w:rsidR="00194A57" w:rsidRDefault="00194A57" w:rsidP="00194A57">
      <w:pPr>
        <w:spacing w:after="0" w:line="240" w:lineRule="auto"/>
        <w:jc w:val="both"/>
        <w:rPr>
          <w:rFonts w:ascii="Arial" w:hAnsi="Arial" w:cs="Arial"/>
          <w:b/>
          <w:sz w:val="24"/>
          <w:szCs w:val="24"/>
        </w:rPr>
      </w:pPr>
      <w:r w:rsidRPr="002C6352">
        <w:rPr>
          <w:rFonts w:ascii="Arial" w:hAnsi="Arial" w:cs="Arial"/>
          <w:b/>
          <w:sz w:val="24"/>
          <w:szCs w:val="24"/>
        </w:rPr>
        <w:t xml:space="preserve">EVACUAREA APELOR UZATE: </w:t>
      </w:r>
    </w:p>
    <w:p w14:paraId="186FA4C3" w14:textId="2FD3597C" w:rsidR="00E56F9B" w:rsidRDefault="00E56F9B" w:rsidP="005436AA">
      <w:pPr>
        <w:spacing w:after="0" w:line="240" w:lineRule="auto"/>
        <w:ind w:right="6"/>
        <w:jc w:val="both"/>
        <w:rPr>
          <w:rFonts w:ascii="Arial" w:hAnsi="Arial" w:cs="Arial"/>
          <w:sz w:val="24"/>
          <w:szCs w:val="24"/>
        </w:rPr>
      </w:pPr>
      <w:r w:rsidRPr="00E70888">
        <w:rPr>
          <w:rFonts w:ascii="Arial" w:hAnsi="Arial" w:cs="Arial"/>
          <w:sz w:val="24"/>
          <w:szCs w:val="24"/>
        </w:rPr>
        <w:t>- propusă:</w:t>
      </w:r>
      <w:r>
        <w:rPr>
          <w:rFonts w:ascii="Arial" w:hAnsi="Arial" w:cs="Arial"/>
          <w:sz w:val="24"/>
          <w:szCs w:val="24"/>
        </w:rPr>
        <w:t xml:space="preserve"> </w:t>
      </w:r>
    </w:p>
    <w:p w14:paraId="5A1CCA07" w14:textId="5424384F" w:rsidR="00E56F9B" w:rsidRPr="00E56F9B" w:rsidRDefault="00E56F9B" w:rsidP="005436AA">
      <w:pPr>
        <w:spacing w:after="0" w:line="240" w:lineRule="auto"/>
        <w:ind w:right="6"/>
        <w:jc w:val="both"/>
        <w:rPr>
          <w:rFonts w:ascii="Arial" w:hAnsi="Arial" w:cs="Arial"/>
          <w:sz w:val="24"/>
          <w:szCs w:val="24"/>
        </w:rPr>
      </w:pPr>
      <w:r>
        <w:rPr>
          <w:rFonts w:ascii="Arial" w:hAnsi="Arial" w:cs="Arial"/>
          <w:sz w:val="24"/>
          <w:szCs w:val="24"/>
        </w:rPr>
        <w:t>- apele uzate menajere vor fi evacuate în rețeaua de canalizare publică</w:t>
      </w:r>
    </w:p>
    <w:p w14:paraId="36DFA360" w14:textId="2917BA6D" w:rsidR="005436AA" w:rsidRPr="00E56F9B" w:rsidRDefault="005436AA" w:rsidP="00E56F9B">
      <w:pPr>
        <w:spacing w:after="0" w:line="240" w:lineRule="auto"/>
        <w:ind w:right="6"/>
        <w:jc w:val="both"/>
        <w:rPr>
          <w:rFonts w:ascii="Arial" w:hAnsi="Arial" w:cs="Arial"/>
          <w:sz w:val="24"/>
          <w:szCs w:val="24"/>
          <w:lang w:val="fr-FR"/>
        </w:rPr>
      </w:pPr>
      <w:r w:rsidRPr="00E70888">
        <w:rPr>
          <w:rFonts w:ascii="Arial" w:hAnsi="Arial" w:cs="Arial"/>
          <w:sz w:val="24"/>
          <w:szCs w:val="24"/>
          <w:lang w:val="fr-FR"/>
        </w:rPr>
        <w:t>-</w:t>
      </w:r>
      <w:r w:rsidR="00C5014F">
        <w:rPr>
          <w:rFonts w:ascii="Arial" w:hAnsi="Arial" w:cs="Arial"/>
          <w:sz w:val="24"/>
          <w:szCs w:val="24"/>
          <w:lang w:val="fr-FR"/>
        </w:rPr>
        <w:t xml:space="preserve"> </w:t>
      </w:r>
      <w:r w:rsidRPr="00E70888">
        <w:rPr>
          <w:rFonts w:ascii="Arial" w:hAnsi="Arial" w:cs="Arial"/>
          <w:sz w:val="24"/>
          <w:szCs w:val="24"/>
          <w:lang w:val="fr-FR"/>
        </w:rPr>
        <w:t>apele pluviale de pe platformele betonate sunt trecute printr-un separator de produse petroliere, stocate într-un bazin de retenție</w:t>
      </w:r>
      <w:r w:rsidR="00E56F9B">
        <w:rPr>
          <w:rFonts w:ascii="Arial" w:hAnsi="Arial" w:cs="Arial"/>
          <w:sz w:val="24"/>
          <w:szCs w:val="24"/>
          <w:lang w:val="fr-FR"/>
        </w:rPr>
        <w:t xml:space="preserve"> din beton armat cu V = 96 mc</w:t>
      </w:r>
      <w:r w:rsidRPr="00E70888">
        <w:rPr>
          <w:rFonts w:ascii="Arial" w:hAnsi="Arial" w:cs="Arial"/>
          <w:sz w:val="24"/>
          <w:szCs w:val="24"/>
          <w:lang w:val="fr-FR"/>
        </w:rPr>
        <w:t xml:space="preserve"> și utilizate la </w:t>
      </w:r>
      <w:r w:rsidR="00E56F9B">
        <w:rPr>
          <w:rFonts w:ascii="Arial" w:hAnsi="Arial" w:cs="Arial"/>
          <w:sz w:val="24"/>
          <w:szCs w:val="24"/>
          <w:lang w:val="fr-FR"/>
        </w:rPr>
        <w:t>întreținerea</w:t>
      </w:r>
      <w:r w:rsidRPr="00E70888">
        <w:rPr>
          <w:rFonts w:ascii="Arial" w:hAnsi="Arial" w:cs="Arial"/>
          <w:sz w:val="24"/>
          <w:szCs w:val="24"/>
          <w:lang w:val="fr-FR"/>
        </w:rPr>
        <w:t xml:space="preserve"> spațiilor verzi din incintă.</w:t>
      </w:r>
    </w:p>
    <w:p w14:paraId="33FDC850"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nu este cazul</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490B912" w:rsidR="00687A1B" w:rsidRPr="003A45A5" w:rsidRDefault="00687A1B" w:rsidP="00C5014F">
      <w:pPr>
        <w:spacing w:after="0" w:line="240" w:lineRule="auto"/>
        <w:ind w:firstLine="720"/>
        <w:rPr>
          <w:rFonts w:ascii="Arial" w:hAnsi="Arial" w:cs="Arial"/>
          <w:sz w:val="24"/>
          <w:szCs w:val="24"/>
          <w:lang w:val="it-IT"/>
        </w:rPr>
      </w:pPr>
      <w:r w:rsidRPr="003A45A5">
        <w:rPr>
          <w:rFonts w:ascii="Arial" w:hAnsi="Arial" w:cs="Arial"/>
          <w:sz w:val="24"/>
          <w:szCs w:val="24"/>
          <w:lang w:val="it-IT"/>
        </w:rPr>
        <w:t>De</w:t>
      </w:r>
      <w:r w:rsidR="00B6697A">
        <w:rPr>
          <w:rFonts w:ascii="Arial" w:hAnsi="Arial" w:cs="Arial"/>
          <w:sz w:val="24"/>
          <w:szCs w:val="24"/>
          <w:lang w:val="it-IT"/>
        </w:rPr>
        <w:t>ș</w:t>
      </w:r>
      <w:r w:rsidRPr="003A45A5">
        <w:rPr>
          <w:rFonts w:ascii="Arial" w:hAnsi="Arial" w:cs="Arial"/>
          <w:sz w:val="24"/>
          <w:szCs w:val="24"/>
          <w:lang w:val="it-IT"/>
        </w:rPr>
        <w:t xml:space="preserve">eurile generate pe perioada de construire vor fi colectate separat </w:t>
      </w:r>
      <w:r w:rsidR="00B6697A">
        <w:rPr>
          <w:rFonts w:ascii="Arial" w:hAnsi="Arial" w:cs="Arial"/>
          <w:sz w:val="24"/>
          <w:szCs w:val="24"/>
          <w:lang w:val="it-IT"/>
        </w:rPr>
        <w:t>î</w:t>
      </w:r>
      <w:r w:rsidRPr="003A45A5">
        <w:rPr>
          <w:rFonts w:ascii="Arial" w:hAnsi="Arial" w:cs="Arial"/>
          <w:sz w:val="24"/>
          <w:szCs w:val="24"/>
          <w:lang w:val="it-IT"/>
        </w:rPr>
        <w:t xml:space="preserve">ntr-un spatiu special amenajat </w:t>
      </w:r>
      <w:r w:rsidR="00B6697A">
        <w:rPr>
          <w:rFonts w:ascii="Arial" w:hAnsi="Arial" w:cs="Arial"/>
          <w:sz w:val="24"/>
          <w:szCs w:val="24"/>
          <w:lang w:val="it-IT"/>
        </w:rPr>
        <w:t>ș</w:t>
      </w:r>
      <w:r w:rsidRPr="003A45A5">
        <w:rPr>
          <w:rFonts w:ascii="Arial" w:hAnsi="Arial" w:cs="Arial"/>
          <w:sz w:val="24"/>
          <w:szCs w:val="24"/>
          <w:lang w:val="it-IT"/>
        </w:rPr>
        <w:t>i eliminate sau valorificate, dup</w:t>
      </w:r>
      <w:r w:rsidR="00B6697A">
        <w:rPr>
          <w:rFonts w:ascii="Arial" w:hAnsi="Arial" w:cs="Arial"/>
          <w:sz w:val="24"/>
          <w:szCs w:val="24"/>
          <w:lang w:val="it-IT"/>
        </w:rPr>
        <w:t>ă</w:t>
      </w:r>
      <w:r w:rsidRPr="003A45A5">
        <w:rPr>
          <w:rFonts w:ascii="Arial" w:hAnsi="Arial" w:cs="Arial"/>
          <w:sz w:val="24"/>
          <w:szCs w:val="24"/>
          <w:lang w:val="it-IT"/>
        </w:rPr>
        <w:t xml:space="preserve"> caz, prin agen</w:t>
      </w:r>
      <w:r w:rsidR="00B6697A">
        <w:rPr>
          <w:rFonts w:ascii="Arial" w:hAnsi="Arial" w:cs="Arial"/>
          <w:sz w:val="24"/>
          <w:szCs w:val="24"/>
          <w:lang w:val="it-IT"/>
        </w:rPr>
        <w:t>ț</w:t>
      </w:r>
      <w:r w:rsidRPr="003A45A5">
        <w:rPr>
          <w:rFonts w:ascii="Arial" w:hAnsi="Arial" w:cs="Arial"/>
          <w:sz w:val="24"/>
          <w:szCs w:val="24"/>
          <w:lang w:val="it-IT"/>
        </w:rPr>
        <w:t>i economici autoriza</w:t>
      </w:r>
      <w:r w:rsidR="00B6697A">
        <w:rPr>
          <w:rFonts w:ascii="Arial" w:hAnsi="Arial" w:cs="Arial"/>
          <w:sz w:val="24"/>
          <w:szCs w:val="24"/>
          <w:lang w:val="it-IT"/>
        </w:rPr>
        <w:t>ț</w:t>
      </w:r>
      <w:r w:rsidRPr="003A45A5">
        <w:rPr>
          <w:rFonts w:ascii="Arial" w:hAnsi="Arial" w:cs="Arial"/>
          <w:sz w:val="24"/>
          <w:szCs w:val="24"/>
          <w:lang w:val="it-IT"/>
        </w:rPr>
        <w:t>i.</w:t>
      </w:r>
    </w:p>
    <w:p w14:paraId="091C72ED" w14:textId="3FD16792" w:rsidR="00687A1B" w:rsidRPr="003A45A5" w:rsidRDefault="00B6697A" w:rsidP="00C5014F">
      <w:pPr>
        <w:autoSpaceDE w:val="0"/>
        <w:autoSpaceDN w:val="0"/>
        <w:adjustRightInd w:val="0"/>
        <w:spacing w:after="0" w:line="240" w:lineRule="auto"/>
        <w:ind w:firstLine="720"/>
        <w:jc w:val="both"/>
        <w:rPr>
          <w:rFonts w:ascii="Arial" w:hAnsi="Arial" w:cs="Arial"/>
          <w:sz w:val="24"/>
          <w:szCs w:val="24"/>
          <w:shd w:val="clear" w:color="auto" w:fill="FFFFFF"/>
        </w:rPr>
      </w:pPr>
      <w:r>
        <w:rPr>
          <w:rFonts w:ascii="Arial" w:hAnsi="Arial" w:cs="Arial"/>
          <w:sz w:val="24"/>
          <w:szCs w:val="24"/>
          <w:lang w:val="it-IT"/>
        </w:rPr>
        <w:t>Î</w:t>
      </w:r>
      <w:r w:rsidR="00687A1B" w:rsidRPr="003A45A5">
        <w:rPr>
          <w:rFonts w:ascii="Arial" w:hAnsi="Arial" w:cs="Arial"/>
          <w:sz w:val="24"/>
          <w:szCs w:val="24"/>
          <w:lang w:val="it-IT"/>
        </w:rPr>
        <w:t>n perioada de func</w:t>
      </w:r>
      <w:r>
        <w:rPr>
          <w:rFonts w:ascii="Arial" w:hAnsi="Arial" w:cs="Arial"/>
          <w:sz w:val="24"/>
          <w:szCs w:val="24"/>
          <w:lang w:val="it-IT"/>
        </w:rPr>
        <w:t>ț</w:t>
      </w:r>
      <w:r w:rsidR="00687A1B" w:rsidRPr="003A45A5">
        <w:rPr>
          <w:rFonts w:ascii="Arial" w:hAnsi="Arial" w:cs="Arial"/>
          <w:sz w:val="24"/>
          <w:szCs w:val="24"/>
          <w:lang w:val="it-IT"/>
        </w:rPr>
        <w:t>ionare, de</w:t>
      </w:r>
      <w:r>
        <w:rPr>
          <w:rFonts w:ascii="Arial" w:hAnsi="Arial" w:cs="Arial"/>
          <w:sz w:val="24"/>
          <w:szCs w:val="24"/>
          <w:lang w:val="it-IT"/>
        </w:rPr>
        <w:t>ș</w:t>
      </w:r>
      <w:r w:rsidR="00687A1B" w:rsidRPr="003A45A5">
        <w:rPr>
          <w:rFonts w:ascii="Arial" w:hAnsi="Arial" w:cs="Arial"/>
          <w:sz w:val="24"/>
          <w:szCs w:val="24"/>
          <w:lang w:val="it-IT"/>
        </w:rPr>
        <w:t xml:space="preserve">eurile vor fi colectate separat </w:t>
      </w:r>
      <w:r>
        <w:rPr>
          <w:rFonts w:ascii="Arial" w:hAnsi="Arial" w:cs="Arial"/>
          <w:sz w:val="24"/>
          <w:szCs w:val="24"/>
          <w:lang w:val="it-IT"/>
        </w:rPr>
        <w:t>î</w:t>
      </w:r>
      <w:r w:rsidR="00687A1B" w:rsidRPr="003A45A5">
        <w:rPr>
          <w:rFonts w:ascii="Arial" w:hAnsi="Arial" w:cs="Arial"/>
          <w:sz w:val="24"/>
          <w:szCs w:val="24"/>
          <w:lang w:val="it-IT"/>
        </w:rPr>
        <w:t>ntr-un spa</w:t>
      </w:r>
      <w:r>
        <w:rPr>
          <w:rFonts w:ascii="Arial" w:hAnsi="Arial" w:cs="Arial"/>
          <w:sz w:val="24"/>
          <w:szCs w:val="24"/>
          <w:lang w:val="it-IT"/>
        </w:rPr>
        <w:t>ț</w:t>
      </w:r>
      <w:r w:rsidR="00687A1B" w:rsidRPr="003A45A5">
        <w:rPr>
          <w:rFonts w:ascii="Arial" w:hAnsi="Arial" w:cs="Arial"/>
          <w:sz w:val="24"/>
          <w:szCs w:val="24"/>
          <w:lang w:val="it-IT"/>
        </w:rPr>
        <w:t>iu special amenajat</w:t>
      </w:r>
      <w:r w:rsidR="00687A1B" w:rsidRPr="003A45A5">
        <w:rPr>
          <w:rFonts w:ascii="Arial" w:hAnsi="Arial" w:cs="Arial"/>
          <w:sz w:val="24"/>
          <w:szCs w:val="24"/>
        </w:rPr>
        <w:t xml:space="preserve">, de unde vor fi evacuate periodic de firme specializate </w:t>
      </w:r>
      <w:r>
        <w:rPr>
          <w:rFonts w:ascii="Arial" w:hAnsi="Arial" w:cs="Arial"/>
          <w:sz w:val="24"/>
          <w:szCs w:val="24"/>
        </w:rPr>
        <w:t>î</w:t>
      </w:r>
      <w:r w:rsidR="00687A1B" w:rsidRPr="003A45A5">
        <w:rPr>
          <w:rFonts w:ascii="Arial" w:hAnsi="Arial" w:cs="Arial"/>
          <w:sz w:val="24"/>
          <w:szCs w:val="24"/>
        </w:rPr>
        <w:t>n salubritate, pe baza de contract.</w:t>
      </w:r>
    </w:p>
    <w:p w14:paraId="2371A8B2" w14:textId="704A8528"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lastRenderedPageBreak/>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w:t>
      </w:r>
      <w:r w:rsidR="005613AA">
        <w:rPr>
          <w:rFonts w:ascii="Arial" w:hAnsi="Arial" w:cs="Arial"/>
          <w:sz w:val="24"/>
          <w:szCs w:val="24"/>
          <w:lang w:val="it-IT"/>
        </w:rPr>
        <w:t>ul</w:t>
      </w:r>
      <w:r w:rsidRPr="003A45A5">
        <w:rPr>
          <w:rFonts w:ascii="Arial" w:hAnsi="Arial" w:cs="Arial"/>
          <w:sz w:val="24"/>
          <w:szCs w:val="24"/>
          <w:lang w:val="it-IT"/>
        </w:rPr>
        <w:t xml:space="preserve">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1664455A"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01AB48C5" w14:textId="0EF4C567" w:rsidR="004D7846" w:rsidRPr="003A45A5"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23135235" w14:textId="77777777" w:rsidR="00D44574" w:rsidRPr="00D44574" w:rsidRDefault="00687A1B">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477765F7" w14:textId="742E32CE" w:rsidR="0008558A" w:rsidRPr="00E56F9B" w:rsidRDefault="004D7846" w:rsidP="00E56F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15933468" w14:textId="5A47F19B" w:rsidR="00E56F9B" w:rsidRDefault="00687A1B" w:rsidP="00E56F9B">
      <w:pPr>
        <w:jc w:val="both"/>
        <w:rPr>
          <w:rFonts w:ascii="Arial" w:hAnsi="Arial" w:cs="Arial"/>
          <w:color w:val="FF0000"/>
          <w:sz w:val="24"/>
          <w:szCs w:val="24"/>
        </w:rPr>
      </w:pPr>
      <w:r w:rsidRPr="003A45A5">
        <w:rPr>
          <w:rFonts w:ascii="Arial" w:hAnsi="Arial" w:cs="Arial"/>
          <w:sz w:val="24"/>
          <w:szCs w:val="24"/>
        </w:rPr>
        <w:t xml:space="preserve">2.1. </w:t>
      </w:r>
      <w:r w:rsidR="00E56F9B" w:rsidRPr="00FC1500">
        <w:rPr>
          <w:rFonts w:ascii="Arial" w:hAnsi="Arial" w:cs="Arial"/>
          <w:bCs/>
          <w:color w:val="000000"/>
          <w:sz w:val="24"/>
          <w:szCs w:val="24"/>
        </w:rPr>
        <w:t>Categoria de folosință a terenului este: curți – construcții</w:t>
      </w:r>
      <w:r w:rsidR="00E56F9B">
        <w:rPr>
          <w:rFonts w:ascii="Arial" w:hAnsi="Arial" w:cs="Arial"/>
          <w:bCs/>
          <w:color w:val="000000"/>
          <w:sz w:val="24"/>
          <w:szCs w:val="24"/>
        </w:rPr>
        <w:t xml:space="preserve">. </w:t>
      </w:r>
      <w:r w:rsidR="00E56F9B" w:rsidRPr="00FC1500">
        <w:rPr>
          <w:rFonts w:ascii="Arial" w:hAnsi="Arial" w:cs="Arial"/>
          <w:bCs/>
          <w:color w:val="000000"/>
          <w:sz w:val="24"/>
          <w:szCs w:val="24"/>
        </w:rPr>
        <w:t>Funcțiunea zonei, conform PUG aprobat cu HCL 11/24-04-2012 prelungit prin HCL 83/31-05-2022 este:</w:t>
      </w:r>
      <w:r w:rsidR="00E56F9B">
        <w:rPr>
          <w:rFonts w:ascii="Arial" w:hAnsi="Arial" w:cs="Arial"/>
          <w:bCs/>
          <w:color w:val="000000"/>
          <w:sz w:val="24"/>
          <w:szCs w:val="24"/>
        </w:rPr>
        <w:t xml:space="preserve"> </w:t>
      </w:r>
      <w:r w:rsidR="00E56F9B" w:rsidRPr="00C5014F">
        <w:rPr>
          <w:rFonts w:ascii="Arial" w:hAnsi="Arial" w:cs="Arial"/>
          <w:b/>
          <w:bCs/>
          <w:color w:val="000000"/>
          <w:sz w:val="24"/>
          <w:szCs w:val="24"/>
        </w:rPr>
        <w:t>Subzone M1 – culoare galben + roșu – subzone mixtă: locuințe individuale și collective mici, unități comerț, servicii, dotări de interes public, depozitare și mica producție cu clădiri având regim de construire continuu sau discontinuu și înălțimi max de P + 2 situate în intravilanul existent în 1990; H</w:t>
      </w:r>
      <w:r w:rsidR="00E56F9B" w:rsidRPr="00C5014F">
        <w:rPr>
          <w:rFonts w:ascii="Arial" w:hAnsi="Arial" w:cs="Arial"/>
          <w:b/>
          <w:bCs/>
          <w:color w:val="000000"/>
          <w:sz w:val="24"/>
          <w:szCs w:val="24"/>
          <w:vertAlign w:val="subscript"/>
        </w:rPr>
        <w:t xml:space="preserve">max </w:t>
      </w:r>
      <w:r w:rsidR="00E56F9B" w:rsidRPr="00C5014F">
        <w:rPr>
          <w:rFonts w:ascii="Arial" w:hAnsi="Arial" w:cs="Arial"/>
          <w:b/>
          <w:bCs/>
          <w:color w:val="000000"/>
          <w:sz w:val="24"/>
          <w:szCs w:val="24"/>
        </w:rPr>
        <w:t>= 10 m, POT</w:t>
      </w:r>
      <w:r w:rsidR="00E56F9B" w:rsidRPr="00C5014F">
        <w:rPr>
          <w:rFonts w:ascii="Arial" w:hAnsi="Arial" w:cs="Arial"/>
          <w:b/>
          <w:bCs/>
          <w:color w:val="000000"/>
          <w:sz w:val="24"/>
          <w:szCs w:val="24"/>
          <w:vertAlign w:val="subscript"/>
        </w:rPr>
        <w:t xml:space="preserve">max </w:t>
      </w:r>
      <w:r w:rsidR="00E56F9B" w:rsidRPr="00C5014F">
        <w:rPr>
          <w:rFonts w:ascii="Arial" w:hAnsi="Arial" w:cs="Arial"/>
          <w:b/>
          <w:bCs/>
          <w:color w:val="000000"/>
          <w:sz w:val="24"/>
          <w:szCs w:val="24"/>
        </w:rPr>
        <w:t>= 35%, CUT = 1,05, Retragere H/2m; Zonă verde 20% pentru M1; POT: max 35% cu posibilitatea acoperirii restul terenului în proporție de 45% cu clădiri cu maxim 2 niveluri (8 m) pentru activități comerciale, săli de sport, garaje;</w:t>
      </w:r>
      <w:r w:rsidR="00AD6E61">
        <w:rPr>
          <w:rFonts w:ascii="Arial" w:hAnsi="Arial" w:cs="Arial"/>
          <w:b/>
          <w:bCs/>
          <w:color w:val="000000"/>
          <w:sz w:val="24"/>
          <w:szCs w:val="24"/>
        </w:rPr>
        <w:t xml:space="preserve"> CUT: max 1,05 mp ADC/mp teren.</w:t>
      </w:r>
    </w:p>
    <w:p w14:paraId="719ABE97" w14:textId="6822AEA7" w:rsidR="00687A1B" w:rsidRPr="00E56F9B" w:rsidRDefault="00687A1B" w:rsidP="00E56F9B">
      <w:pPr>
        <w:jc w:val="both"/>
        <w:rPr>
          <w:rFonts w:ascii="Arial" w:hAnsi="Arial" w:cs="Arial"/>
          <w:color w:val="FF0000"/>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A45A5">
        <w:rPr>
          <w:rFonts w:ascii="Arial" w:hAnsi="Arial" w:cs="Arial"/>
          <w:i/>
          <w:sz w:val="24"/>
          <w:szCs w:val="24"/>
        </w:rPr>
        <w:t>nu este cazul</w:t>
      </w:r>
      <w:r w:rsidRPr="003A45A5">
        <w:rPr>
          <w:rFonts w:ascii="Arial" w:hAnsi="Arial" w:cs="Arial"/>
          <w:sz w:val="24"/>
          <w:szCs w:val="24"/>
        </w:rPr>
        <w:t>;</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lastRenderedPageBreak/>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70CE8D71" w:rsidR="00687A1B" w:rsidRDefault="00687A1B">
      <w:pPr>
        <w:pStyle w:val="ListParagraph"/>
        <w:numPr>
          <w:ilvl w:val="0"/>
          <w:numId w:val="1"/>
        </w:numPr>
        <w:spacing w:after="0" w:line="240" w:lineRule="auto"/>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avizele sau acordurile solicitate prin</w:t>
      </w:r>
      <w:r w:rsidRPr="003A45A5">
        <w:rPr>
          <w:rFonts w:ascii="Arial" w:hAnsi="Arial" w:cs="Arial"/>
          <w:b/>
          <w:sz w:val="24"/>
          <w:szCs w:val="24"/>
        </w:rPr>
        <w:t xml:space="preserve"> </w:t>
      </w:r>
      <w:r w:rsidR="00286245" w:rsidRPr="00723232">
        <w:rPr>
          <w:rFonts w:ascii="Arial" w:hAnsi="Arial" w:cs="Arial"/>
          <w:b/>
          <w:sz w:val="24"/>
          <w:szCs w:val="24"/>
          <w:lang w:val="ro-RO"/>
        </w:rPr>
        <w:t>Certificatul de Urbanism nr</w:t>
      </w:r>
      <w:r w:rsidR="005C7D5B">
        <w:rPr>
          <w:rFonts w:ascii="Arial" w:hAnsi="Arial" w:cs="Arial"/>
          <w:b/>
          <w:sz w:val="24"/>
          <w:szCs w:val="24"/>
          <w:lang w:val="ro-RO"/>
        </w:rPr>
        <w:t xml:space="preserve">. </w:t>
      </w:r>
      <w:r w:rsidR="00E56F9B">
        <w:rPr>
          <w:rFonts w:ascii="Arial" w:hAnsi="Arial" w:cs="Arial"/>
          <w:b/>
          <w:sz w:val="24"/>
          <w:szCs w:val="24"/>
          <w:lang w:val="ro-RO"/>
        </w:rPr>
        <w:t>435</w:t>
      </w:r>
      <w:r w:rsidR="002C6CAB">
        <w:rPr>
          <w:rFonts w:ascii="Arial" w:hAnsi="Arial" w:cs="Arial"/>
          <w:b/>
          <w:sz w:val="24"/>
          <w:szCs w:val="24"/>
          <w:lang w:val="ro-RO"/>
        </w:rPr>
        <w:t xml:space="preserve"> din </w:t>
      </w:r>
      <w:r w:rsidR="0008088B">
        <w:rPr>
          <w:rFonts w:ascii="Arial" w:hAnsi="Arial" w:cs="Arial"/>
          <w:b/>
          <w:sz w:val="24"/>
          <w:szCs w:val="24"/>
          <w:lang w:val="ro-RO"/>
        </w:rPr>
        <w:t>0</w:t>
      </w:r>
      <w:r w:rsidR="00E56F9B">
        <w:rPr>
          <w:rFonts w:ascii="Arial" w:hAnsi="Arial" w:cs="Arial"/>
          <w:b/>
          <w:sz w:val="24"/>
          <w:szCs w:val="24"/>
          <w:lang w:val="ro-RO"/>
        </w:rPr>
        <w:t>3</w:t>
      </w:r>
      <w:r w:rsidR="00723232" w:rsidRPr="00723232">
        <w:rPr>
          <w:rFonts w:ascii="Arial" w:hAnsi="Arial" w:cs="Arial"/>
          <w:b/>
          <w:sz w:val="24"/>
          <w:szCs w:val="24"/>
          <w:lang w:val="ro-RO"/>
        </w:rPr>
        <w:t>.</w:t>
      </w:r>
      <w:r w:rsidR="00E56F9B">
        <w:rPr>
          <w:rFonts w:ascii="Arial" w:hAnsi="Arial" w:cs="Arial"/>
          <w:b/>
          <w:sz w:val="24"/>
          <w:szCs w:val="24"/>
          <w:lang w:val="ro-RO"/>
        </w:rPr>
        <w:t>11</w:t>
      </w:r>
      <w:r w:rsidR="00723232" w:rsidRPr="00723232">
        <w:rPr>
          <w:rFonts w:ascii="Arial" w:hAnsi="Arial" w:cs="Arial"/>
          <w:b/>
          <w:sz w:val="24"/>
          <w:szCs w:val="24"/>
          <w:lang w:val="ro-RO"/>
        </w:rPr>
        <w:t>.202</w:t>
      </w:r>
      <w:r w:rsidR="00E56F9B">
        <w:rPr>
          <w:rFonts w:ascii="Arial" w:hAnsi="Arial" w:cs="Arial"/>
          <w:b/>
          <w:sz w:val="24"/>
          <w:szCs w:val="24"/>
          <w:lang w:val="ro-RO"/>
        </w:rPr>
        <w:t>2</w:t>
      </w:r>
      <w:r w:rsidR="00723232" w:rsidRPr="00723232">
        <w:rPr>
          <w:rFonts w:ascii="Arial" w:hAnsi="Arial" w:cs="Arial"/>
          <w:b/>
          <w:sz w:val="24"/>
          <w:szCs w:val="24"/>
          <w:lang w:val="ro-RO"/>
        </w:rPr>
        <w:t xml:space="preserve"> emis de Prim</w:t>
      </w:r>
      <w:r w:rsidR="005C7D5B">
        <w:rPr>
          <w:rFonts w:ascii="Arial" w:hAnsi="Arial" w:cs="Arial"/>
          <w:b/>
          <w:sz w:val="24"/>
          <w:szCs w:val="24"/>
          <w:lang w:val="ro-RO"/>
        </w:rPr>
        <w:t>ă</w:t>
      </w:r>
      <w:r w:rsidR="00723232" w:rsidRPr="00723232">
        <w:rPr>
          <w:rFonts w:ascii="Arial" w:hAnsi="Arial" w:cs="Arial"/>
          <w:b/>
          <w:sz w:val="24"/>
          <w:szCs w:val="24"/>
          <w:lang w:val="ro-RO"/>
        </w:rPr>
        <w:t xml:space="preserve">ria </w:t>
      </w:r>
      <w:r w:rsidR="00E56F9B">
        <w:rPr>
          <w:rFonts w:ascii="Arial" w:hAnsi="Arial" w:cs="Arial"/>
          <w:b/>
          <w:sz w:val="24"/>
          <w:szCs w:val="24"/>
          <w:lang w:val="ro-RO"/>
        </w:rPr>
        <w:t>comunei Glina</w:t>
      </w:r>
      <w:r w:rsidRPr="003A45A5">
        <w:rPr>
          <w:rFonts w:ascii="Arial" w:hAnsi="Arial" w:cs="Arial"/>
          <w:b/>
          <w:sz w:val="24"/>
          <w:szCs w:val="24"/>
        </w:rPr>
        <w:t>;</w:t>
      </w:r>
    </w:p>
    <w:p w14:paraId="6B1447C3" w14:textId="004159CC" w:rsidR="005C7D5B" w:rsidRPr="005C7D5B" w:rsidRDefault="005C7D5B">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condițiile impuse prin</w:t>
      </w:r>
      <w:r w:rsidR="00E56F9B">
        <w:rPr>
          <w:rFonts w:ascii="Arial" w:hAnsi="Arial" w:cs="Arial"/>
          <w:sz w:val="24"/>
          <w:szCs w:val="24"/>
          <w:lang w:val="ro-RO"/>
        </w:rPr>
        <w:t xml:space="preserve"> Documentației de Urbanism nr. 7 sin 2009 faza</w:t>
      </w:r>
      <w:r w:rsidR="007F09CE">
        <w:rPr>
          <w:rFonts w:ascii="Arial" w:hAnsi="Arial" w:cs="Arial"/>
          <w:sz w:val="24"/>
          <w:szCs w:val="24"/>
          <w:lang w:val="ro-RO"/>
        </w:rPr>
        <w:t xml:space="preserve"> </w:t>
      </w:r>
      <w:r w:rsidR="0008088B">
        <w:rPr>
          <w:rFonts w:ascii="Arial" w:hAnsi="Arial" w:cs="Arial"/>
          <w:sz w:val="24"/>
          <w:szCs w:val="24"/>
          <w:lang w:val="ro-RO"/>
        </w:rPr>
        <w:t>PUG</w:t>
      </w:r>
      <w:r w:rsidR="00E56F9B">
        <w:rPr>
          <w:rFonts w:ascii="Arial" w:hAnsi="Arial" w:cs="Arial"/>
          <w:sz w:val="24"/>
          <w:szCs w:val="24"/>
          <w:lang w:val="ro-RO"/>
        </w:rPr>
        <w:t xml:space="preserve"> aprobată prin HCL nr. 11/24.04.2012 prelungită prin HCL nr. 83/31.05.2022</w:t>
      </w:r>
      <w:r w:rsidRPr="003A45A5">
        <w:rPr>
          <w:rFonts w:ascii="Arial" w:hAnsi="Arial" w:cs="Arial"/>
          <w:sz w:val="24"/>
          <w:szCs w:val="24"/>
          <w:lang w:val="ro-RO"/>
        </w:rPr>
        <w:t>;</w:t>
      </w:r>
    </w:p>
    <w:p w14:paraId="0411E82C" w14:textId="2521EB6F" w:rsidR="00687A1B" w:rsidRDefault="00687A1B">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00406882">
        <w:rPr>
          <w:rFonts w:ascii="Arial" w:hAnsi="Arial" w:cs="Arial"/>
          <w:sz w:val="24"/>
          <w:szCs w:val="24"/>
          <w:lang w:val="it-IT"/>
        </w:rPr>
        <w:t>ț</w:t>
      </w:r>
      <w:r w:rsidRPr="003A45A5">
        <w:rPr>
          <w:rFonts w:ascii="Arial" w:hAnsi="Arial" w:cs="Arial"/>
          <w:sz w:val="24"/>
          <w:szCs w:val="24"/>
          <w:lang w:val="it-IT"/>
        </w:rPr>
        <w:t>ia mediului cu modific</w:t>
      </w:r>
      <w:r w:rsidR="00406882">
        <w:rPr>
          <w:rFonts w:ascii="Arial" w:hAnsi="Arial" w:cs="Arial"/>
          <w:sz w:val="24"/>
          <w:szCs w:val="24"/>
          <w:lang w:val="it-IT"/>
        </w:rPr>
        <w:t>ă</w:t>
      </w:r>
      <w:r w:rsidRPr="003A45A5">
        <w:rPr>
          <w:rFonts w:ascii="Arial" w:hAnsi="Arial" w:cs="Arial"/>
          <w:sz w:val="24"/>
          <w:szCs w:val="24"/>
          <w:lang w:val="it-IT"/>
        </w:rPr>
        <w:t xml:space="preserve">rile </w:t>
      </w:r>
      <w:r w:rsidR="00406882">
        <w:rPr>
          <w:rFonts w:ascii="Arial" w:hAnsi="Arial" w:cs="Arial"/>
          <w:sz w:val="24"/>
          <w:szCs w:val="24"/>
          <w:lang w:val="it-IT"/>
        </w:rPr>
        <w:t>ș</w:t>
      </w:r>
      <w:r w:rsidRPr="003A45A5">
        <w:rPr>
          <w:rFonts w:ascii="Arial" w:hAnsi="Arial" w:cs="Arial"/>
          <w:sz w:val="24"/>
          <w:szCs w:val="24"/>
          <w:lang w:val="it-IT"/>
        </w:rPr>
        <w:t xml:space="preserve">i </w:t>
      </w:r>
      <w:r w:rsidRPr="003A45A5">
        <w:rPr>
          <w:rFonts w:ascii="Arial" w:hAnsi="Arial" w:cs="Arial"/>
          <w:sz w:val="24"/>
          <w:szCs w:val="24"/>
          <w:lang w:val="ro-RO"/>
        </w:rPr>
        <w:t>complet</w:t>
      </w:r>
      <w:r w:rsidR="00406882">
        <w:rPr>
          <w:rFonts w:ascii="Arial" w:hAnsi="Arial" w:cs="Arial"/>
          <w:sz w:val="24"/>
          <w:szCs w:val="24"/>
          <w:lang w:val="ro-RO"/>
        </w:rPr>
        <w:t>ă</w:t>
      </w:r>
      <w:r w:rsidRPr="003A45A5">
        <w:rPr>
          <w:rFonts w:ascii="Arial" w:hAnsi="Arial" w:cs="Arial"/>
          <w:sz w:val="24"/>
          <w:szCs w:val="24"/>
          <w:lang w:val="ro-RO"/>
        </w:rPr>
        <w:t>rile ulterioare;</w:t>
      </w:r>
    </w:p>
    <w:p w14:paraId="51DBD90E"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54FFF77F" w:rsidR="00687A1B" w:rsidRPr="003A45A5" w:rsidRDefault="007F09CE">
      <w:pPr>
        <w:pStyle w:val="Default"/>
        <w:numPr>
          <w:ilvl w:val="0"/>
          <w:numId w:val="2"/>
        </w:numPr>
        <w:tabs>
          <w:tab w:val="clear" w:pos="1428"/>
        </w:tabs>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sidR="00AD6E61">
        <w:rPr>
          <w:rFonts w:ascii="Arial" w:hAnsi="Arial" w:cs="Arial"/>
        </w:rPr>
        <w:t xml:space="preserve"> cu completarile si modificarile ulterioare</w:t>
      </w:r>
      <w:r>
        <w:rPr>
          <w:rFonts w:ascii="Arial" w:hAnsi="Arial" w:cs="Arial"/>
        </w:rPr>
        <w:t>;</w:t>
      </w:r>
    </w:p>
    <w:p w14:paraId="095F6C17" w14:textId="77777777" w:rsidR="00687A1B" w:rsidRPr="003A45A5"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7F09CE">
      <w:pPr>
        <w:pStyle w:val="Default"/>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5F17D1BE" w:rsidR="00687A1B" w:rsidRPr="003A45A5" w:rsidRDefault="00687A1B">
      <w:pPr>
        <w:numPr>
          <w:ilvl w:val="0"/>
          <w:numId w:val="3"/>
        </w:numPr>
        <w:spacing w:after="0" w:line="240" w:lineRule="auto"/>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n limitele impuse de H.G. nr. 188/2002 anexa 3 - NTPA 00</w:t>
      </w:r>
      <w:r w:rsidR="006278C8">
        <w:rPr>
          <w:rFonts w:ascii="Arial" w:hAnsi="Arial" w:cs="Arial"/>
          <w:sz w:val="24"/>
          <w:szCs w:val="24"/>
        </w:rPr>
        <w:t>1</w:t>
      </w:r>
      <w:r w:rsidRPr="003A45A5">
        <w:rPr>
          <w:rFonts w:ascii="Arial" w:hAnsi="Arial" w:cs="Arial"/>
          <w:sz w:val="24"/>
          <w:szCs w:val="24"/>
        </w:rPr>
        <w:t xml:space="preserve">/2002, modificat </w:t>
      </w:r>
      <w:r w:rsidR="007F09CE">
        <w:rPr>
          <w:rFonts w:ascii="Arial" w:hAnsi="Arial" w:cs="Arial"/>
          <w:sz w:val="24"/>
          <w:szCs w:val="24"/>
        </w:rPr>
        <w:t>ș</w:t>
      </w:r>
      <w:r w:rsidRPr="003A45A5">
        <w:rPr>
          <w:rFonts w:ascii="Arial" w:hAnsi="Arial" w:cs="Arial"/>
          <w:sz w:val="24"/>
          <w:szCs w:val="24"/>
        </w:rPr>
        <w:t>i completat de H.G. nr. 352/2005.</w:t>
      </w:r>
    </w:p>
    <w:p w14:paraId="1E65216A" w14:textId="77777777" w:rsidR="00687A1B" w:rsidRPr="003A45A5" w:rsidRDefault="00687A1B">
      <w:pPr>
        <w:numPr>
          <w:ilvl w:val="0"/>
          <w:numId w:val="5"/>
        </w:numPr>
        <w:spacing w:after="0" w:line="240" w:lineRule="auto"/>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pPr>
        <w:pStyle w:val="Default"/>
        <w:numPr>
          <w:ilvl w:val="0"/>
          <w:numId w:val="5"/>
        </w:numPr>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pPr>
        <w:pStyle w:val="ListParagraph"/>
        <w:numPr>
          <w:ilvl w:val="0"/>
          <w:numId w:val="5"/>
        </w:numPr>
        <w:spacing w:after="0" w:line="240" w:lineRule="auto"/>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pPr>
        <w:numPr>
          <w:ilvl w:val="0"/>
          <w:numId w:val="5"/>
        </w:numPr>
        <w:spacing w:line="240" w:lineRule="auto"/>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lastRenderedPageBreak/>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pPr>
        <w:numPr>
          <w:ilvl w:val="0"/>
          <w:numId w:val="5"/>
        </w:numPr>
        <w:spacing w:line="240" w:lineRule="auto"/>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pPr>
        <w:numPr>
          <w:ilvl w:val="0"/>
          <w:numId w:val="6"/>
        </w:numPr>
        <w:spacing w:after="0" w:line="240" w:lineRule="auto"/>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40864AD2" w14:textId="77777777" w:rsidR="0008558A" w:rsidRPr="0008558A" w:rsidRDefault="0008558A">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7AF13BD8" w14:textId="77777777" w:rsidR="0008558A" w:rsidRPr="0008558A" w:rsidRDefault="0075254F">
      <w:pPr>
        <w:numPr>
          <w:ilvl w:val="0"/>
          <w:numId w:val="6"/>
        </w:numPr>
        <w:spacing w:line="240" w:lineRule="auto"/>
        <w:contextualSpacing/>
        <w:jc w:val="both"/>
        <w:rPr>
          <w:rFonts w:ascii="Arial" w:hAnsi="Arial" w:cs="Arial"/>
          <w:sz w:val="24"/>
          <w:szCs w:val="24"/>
        </w:rPr>
      </w:pPr>
      <w:r>
        <w:rPr>
          <w:rFonts w:ascii="Arial" w:hAnsi="Arial" w:cs="Arial"/>
          <w:sz w:val="24"/>
          <w:szCs w:val="24"/>
        </w:rPr>
        <w:t>Î</w:t>
      </w:r>
      <w:r w:rsidR="0008558A" w:rsidRPr="0008558A">
        <w:rPr>
          <w:rFonts w:ascii="Arial" w:hAnsi="Arial" w:cs="Arial"/>
          <w:sz w:val="24"/>
          <w:szCs w:val="24"/>
        </w:rPr>
        <w:t>n situa</w:t>
      </w:r>
      <w:r>
        <w:rPr>
          <w:rFonts w:ascii="Arial" w:hAnsi="Arial" w:cs="Arial"/>
          <w:sz w:val="24"/>
          <w:szCs w:val="24"/>
        </w:rPr>
        <w:t>ț</w:t>
      </w:r>
      <w:r w:rsidR="0008558A" w:rsidRPr="0008558A">
        <w:rPr>
          <w:rFonts w:ascii="Arial" w:hAnsi="Arial" w:cs="Arial"/>
          <w:sz w:val="24"/>
          <w:szCs w:val="24"/>
        </w:rPr>
        <w:t xml:space="preserve">ia </w:t>
      </w:r>
      <w:r>
        <w:rPr>
          <w:rFonts w:ascii="Arial" w:hAnsi="Arial" w:cs="Arial"/>
          <w:sz w:val="24"/>
          <w:szCs w:val="24"/>
        </w:rPr>
        <w:t>î</w:t>
      </w:r>
      <w:r w:rsidR="0008558A" w:rsidRPr="0008558A">
        <w:rPr>
          <w:rFonts w:ascii="Arial" w:hAnsi="Arial" w:cs="Arial"/>
          <w:sz w:val="24"/>
          <w:szCs w:val="24"/>
        </w:rPr>
        <w:t>n care se vor semnala disconforturi create vecin</w:t>
      </w:r>
      <w:r>
        <w:rPr>
          <w:rFonts w:ascii="Arial" w:hAnsi="Arial" w:cs="Arial"/>
          <w:sz w:val="24"/>
          <w:szCs w:val="24"/>
        </w:rPr>
        <w:t>ă</w:t>
      </w:r>
      <w:r w:rsidR="0008558A" w:rsidRPr="0008558A">
        <w:rPr>
          <w:rFonts w:ascii="Arial" w:hAnsi="Arial" w:cs="Arial"/>
          <w:sz w:val="24"/>
          <w:szCs w:val="24"/>
        </w:rPr>
        <w:t>t</w:t>
      </w:r>
      <w:r>
        <w:rPr>
          <w:rFonts w:ascii="Arial" w:hAnsi="Arial" w:cs="Arial"/>
          <w:sz w:val="24"/>
          <w:szCs w:val="24"/>
        </w:rPr>
        <w:t>ăț</w:t>
      </w:r>
      <w:r w:rsidR="0008558A" w:rsidRPr="0008558A">
        <w:rPr>
          <w:rFonts w:ascii="Arial" w:hAnsi="Arial" w:cs="Arial"/>
          <w:sz w:val="24"/>
          <w:szCs w:val="24"/>
        </w:rPr>
        <w:t>ilor, activitatea va fi sistat</w:t>
      </w:r>
      <w:r>
        <w:rPr>
          <w:rFonts w:ascii="Arial" w:hAnsi="Arial" w:cs="Arial"/>
          <w:sz w:val="24"/>
          <w:szCs w:val="24"/>
        </w:rPr>
        <w:t>ă</w:t>
      </w:r>
      <w:r w:rsidR="0008558A" w:rsidRPr="0008558A">
        <w:rPr>
          <w:rFonts w:ascii="Arial" w:hAnsi="Arial" w:cs="Arial"/>
          <w:sz w:val="24"/>
          <w:szCs w:val="24"/>
        </w:rPr>
        <w:t xml:space="preserve"> p</w:t>
      </w:r>
      <w:r>
        <w:rPr>
          <w:rFonts w:ascii="Arial" w:hAnsi="Arial" w:cs="Arial"/>
          <w:sz w:val="24"/>
          <w:szCs w:val="24"/>
        </w:rPr>
        <w:t>â</w:t>
      </w:r>
      <w:r w:rsidR="0008558A" w:rsidRPr="0008558A">
        <w:rPr>
          <w:rFonts w:ascii="Arial" w:hAnsi="Arial" w:cs="Arial"/>
          <w:sz w:val="24"/>
          <w:szCs w:val="24"/>
        </w:rPr>
        <w:t>n</w:t>
      </w:r>
      <w:r>
        <w:rPr>
          <w:rFonts w:ascii="Arial" w:hAnsi="Arial" w:cs="Arial"/>
          <w:sz w:val="24"/>
          <w:szCs w:val="24"/>
        </w:rPr>
        <w:t>ă</w:t>
      </w:r>
      <w:r w:rsidR="0008558A" w:rsidRPr="0008558A">
        <w:rPr>
          <w:rFonts w:ascii="Arial" w:hAnsi="Arial" w:cs="Arial"/>
          <w:sz w:val="24"/>
          <w:szCs w:val="24"/>
        </w:rPr>
        <w:t xml:space="preserve"> la remedierea acestora.</w:t>
      </w:r>
    </w:p>
    <w:p w14:paraId="1391C7FB" w14:textId="77777777" w:rsidR="0008558A" w:rsidRPr="0008558A" w:rsidRDefault="0008558A">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lastRenderedPageBreak/>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278C8">
      <w:pPr>
        <w:spacing w:line="240" w:lineRule="auto"/>
        <w:ind w:firstLine="720"/>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1175F991"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w:t>
      </w:r>
      <w:r w:rsidR="0008088B">
        <w:rPr>
          <w:rFonts w:ascii="Arial" w:hAnsi="Arial" w:cs="Arial"/>
          <w:sz w:val="24"/>
          <w:szCs w:val="24"/>
        </w:rPr>
        <w:t xml:space="preserve"> </w:t>
      </w:r>
      <w:r w:rsidRPr="003A45A5">
        <w:rPr>
          <w:rFonts w:ascii="Arial" w:hAnsi="Arial" w:cs="Arial"/>
          <w:sz w:val="24"/>
          <w:szCs w:val="24"/>
        </w:rPr>
        <w:t>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459A9EC3"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w:t>
      </w:r>
      <w:r w:rsidR="0008088B">
        <w:rPr>
          <w:rFonts w:ascii="Arial" w:hAnsi="Arial" w:cs="Arial"/>
          <w:sz w:val="24"/>
          <w:szCs w:val="24"/>
        </w:rPr>
        <w:t xml:space="preserve"> </w:t>
      </w:r>
      <w:r w:rsidRPr="003A45A5">
        <w:rPr>
          <w:rFonts w:ascii="Arial" w:hAnsi="Arial" w:cs="Arial"/>
          <w:sz w:val="24"/>
          <w:szCs w:val="24"/>
        </w:rPr>
        <w:t xml:space="preserve">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lastRenderedPageBreak/>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08088B">
          <w:rPr>
            <w:rFonts w:ascii="Arial" w:hAnsi="Arial" w:cs="Arial"/>
            <w:sz w:val="24"/>
            <w:szCs w:val="24"/>
            <w:lang w:eastAsia="ro-RO"/>
          </w:rPr>
          <w:t>nr. 554/2004</w:t>
        </w:r>
      </w:hyperlink>
      <w:r w:rsidRPr="003A45A5">
        <w:rPr>
          <w:rFonts w:ascii="Arial" w:hAnsi="Arial" w:cs="Arial"/>
          <w:sz w:val="24"/>
          <w:szCs w:val="24"/>
          <w:lang w:eastAsia="ro-RO"/>
        </w:rPr>
        <w:t>, cu modificările și completările ulterioare.</w:t>
      </w:r>
    </w:p>
    <w:p w14:paraId="6AB04D6D" w14:textId="275C8FF6"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w:t>
      </w:r>
      <w:r w:rsidR="0008088B">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250B89B0"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w:t>
      </w:r>
      <w:r w:rsidR="0008088B">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08088B">
          <w:rPr>
            <w:rFonts w:ascii="Arial" w:hAnsi="Arial" w:cs="Arial"/>
            <w:sz w:val="24"/>
            <w:szCs w:val="24"/>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5FF91AF5" w14:textId="77777777" w:rsidR="006034B9" w:rsidRPr="003A45A5" w:rsidRDefault="006034B9" w:rsidP="006034B9">
      <w:pPr>
        <w:spacing w:after="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728C1067" w14:textId="77777777" w:rsidR="006034B9" w:rsidRPr="003A45A5" w:rsidRDefault="006034B9" w:rsidP="006034B9">
      <w:pPr>
        <w:spacing w:after="0" w:line="240" w:lineRule="auto"/>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025E32BD" w14:textId="77777777" w:rsidR="006034B9" w:rsidRPr="003A45A5" w:rsidRDefault="006034B9" w:rsidP="006034B9">
      <w:pPr>
        <w:spacing w:after="0" w:line="240" w:lineRule="auto"/>
        <w:outlineLvl w:val="0"/>
        <w:rPr>
          <w:rFonts w:ascii="Arial" w:hAnsi="Arial" w:cs="Arial"/>
          <w:b/>
          <w:sz w:val="24"/>
          <w:szCs w:val="24"/>
          <w:lang w:val="ro-RO"/>
        </w:rPr>
      </w:pPr>
    </w:p>
    <w:p w14:paraId="1D1C35D4" w14:textId="77777777" w:rsidR="00E56F9B" w:rsidRDefault="00E56F9B" w:rsidP="006034B9">
      <w:pPr>
        <w:spacing w:after="0" w:line="240" w:lineRule="auto"/>
        <w:jc w:val="both"/>
        <w:rPr>
          <w:rFonts w:ascii="Arial" w:hAnsi="Arial" w:cs="Arial"/>
          <w:bCs/>
          <w:sz w:val="24"/>
          <w:szCs w:val="24"/>
          <w:lang w:val="ro-RO"/>
        </w:rPr>
      </w:pPr>
    </w:p>
    <w:p w14:paraId="4EC81826" w14:textId="77777777" w:rsidR="00E56F9B" w:rsidRDefault="00E56F9B" w:rsidP="006034B9">
      <w:pPr>
        <w:spacing w:after="0" w:line="240" w:lineRule="auto"/>
        <w:jc w:val="both"/>
        <w:rPr>
          <w:rFonts w:ascii="Arial" w:hAnsi="Arial" w:cs="Arial"/>
          <w:bCs/>
          <w:sz w:val="24"/>
          <w:szCs w:val="24"/>
          <w:lang w:val="ro-RO"/>
        </w:rPr>
      </w:pPr>
    </w:p>
    <w:p w14:paraId="72CD1EC0" w14:textId="5E49C2EE"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6034B9">
      <w:pPr>
        <w:spacing w:after="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6034B9">
      <w:pPr>
        <w:spacing w:after="0" w:line="240" w:lineRule="auto"/>
        <w:jc w:val="both"/>
        <w:outlineLvl w:val="0"/>
        <w:rPr>
          <w:rFonts w:ascii="Arial" w:hAnsi="Arial" w:cs="Arial"/>
          <w:bCs/>
          <w:i/>
          <w:sz w:val="24"/>
          <w:szCs w:val="24"/>
          <w:lang w:val="ro-RO"/>
        </w:rPr>
      </w:pP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7E1E0F1" w14:textId="77777777" w:rsidR="00E56F9B" w:rsidRDefault="00E56F9B" w:rsidP="006034B9">
      <w:pPr>
        <w:spacing w:after="0" w:line="240" w:lineRule="auto"/>
        <w:jc w:val="both"/>
        <w:rPr>
          <w:rFonts w:ascii="Arial" w:hAnsi="Arial" w:cs="Arial"/>
          <w:bCs/>
          <w:sz w:val="24"/>
          <w:szCs w:val="24"/>
          <w:lang w:val="ro-RO"/>
        </w:rPr>
      </w:pPr>
    </w:p>
    <w:p w14:paraId="139325A4" w14:textId="77777777" w:rsidR="00E56F9B" w:rsidRDefault="00E56F9B" w:rsidP="006034B9">
      <w:pPr>
        <w:spacing w:after="0" w:line="240" w:lineRule="auto"/>
        <w:jc w:val="both"/>
        <w:rPr>
          <w:rFonts w:ascii="Arial" w:hAnsi="Arial" w:cs="Arial"/>
          <w:bCs/>
          <w:sz w:val="24"/>
          <w:szCs w:val="24"/>
          <w:lang w:val="ro-RO"/>
        </w:rPr>
      </w:pPr>
    </w:p>
    <w:p w14:paraId="38F02D69" w14:textId="3F7F595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6034B9">
      <w:pPr>
        <w:pStyle w:val="Char"/>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A2293" w14:textId="77777777" w:rsidR="00552530" w:rsidRDefault="00552530" w:rsidP="0010560A">
      <w:pPr>
        <w:spacing w:after="0" w:line="240" w:lineRule="auto"/>
      </w:pPr>
      <w:r>
        <w:separator/>
      </w:r>
    </w:p>
  </w:endnote>
  <w:endnote w:type="continuationSeparator" w:id="0">
    <w:p w14:paraId="58D17798" w14:textId="77777777" w:rsidR="00552530" w:rsidRDefault="0055253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08DBE2C1" w:rsidR="00552530" w:rsidRPr="00FB3F3F" w:rsidRDefault="00552530"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3C8D03E9">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42363265"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552530" w:rsidRPr="00FB3F3F" w:rsidRDefault="00552530"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552530" w:rsidRDefault="00552530"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52530" w:rsidRPr="003D79F6" w14:paraId="7481ECAD" w14:textId="77777777" w:rsidTr="00B05FFC">
      <w:tc>
        <w:tcPr>
          <w:tcW w:w="8370" w:type="dxa"/>
          <w:shd w:val="clear" w:color="auto" w:fill="auto"/>
        </w:tcPr>
        <w:p w14:paraId="7923FBDB" w14:textId="77777777" w:rsidR="00552530" w:rsidRPr="003D79F6" w:rsidRDefault="00552530"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552530" w:rsidRPr="002367AC" w:rsidRDefault="00552530"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42CE" w14:textId="77777777" w:rsidR="00552530" w:rsidRDefault="00552530" w:rsidP="0010560A">
      <w:pPr>
        <w:spacing w:after="0" w:line="240" w:lineRule="auto"/>
      </w:pPr>
      <w:r>
        <w:separator/>
      </w:r>
    </w:p>
  </w:footnote>
  <w:footnote w:type="continuationSeparator" w:id="0">
    <w:p w14:paraId="78BF059B" w14:textId="77777777" w:rsidR="00552530" w:rsidRDefault="00552530"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7BA96481" w:rsidR="00552530" w:rsidRDefault="00552530">
    <w:pPr>
      <w:pStyle w:val="Header"/>
    </w:pPr>
    <w:r>
      <w:rPr>
        <w:noProof/>
      </w:rPr>
      <mc:AlternateContent>
        <mc:Choice Requires="wps">
          <w:drawing>
            <wp:anchor distT="0" distB="0" distL="114300" distR="114300" simplePos="0" relativeHeight="251657728" behindDoc="0" locked="0" layoutInCell="0" allowOverlap="1" wp14:anchorId="44529CD6" wp14:editId="2198BD78">
              <wp:simplePos x="0" y="0"/>
              <wp:positionH relativeFrom="page">
                <wp:posOffset>7029450</wp:posOffset>
              </wp:positionH>
              <wp:positionV relativeFrom="page">
                <wp:posOffset>7578725</wp:posOffset>
              </wp:positionV>
              <wp:extent cx="519430" cy="2183130"/>
              <wp:effectExtent l="0" t="0" r="444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552530" w:rsidRPr="00FA2C50" w:rsidRDefault="00552530">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AA38C6" w:rsidRPr="00AA38C6">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wn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" o:allowincell="f" filled="f" stroked="f">
              <v:textbox style="layout-flow:vertical;mso-layout-flow-alt:bottom-to-top;mso-fit-shape-to-text:t">
                <w:txbxContent>
                  <w:p w14:paraId="18F2F998" w14:textId="77777777" w:rsidR="00552530" w:rsidRPr="00FA2C50" w:rsidRDefault="00552530">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AA38C6" w:rsidRPr="00AA38C6">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9228BB"/>
    <w:multiLevelType w:val="hybridMultilevel"/>
    <w:tmpl w:val="4BDEF874"/>
    <w:lvl w:ilvl="0" w:tplc="3BE414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26EAB"/>
    <w:multiLevelType w:val="hybridMultilevel"/>
    <w:tmpl w:val="35C2B822"/>
    <w:lvl w:ilvl="0" w:tplc="EF7030BE">
      <w:start w:val="19"/>
      <w:numFmt w:val="bullet"/>
      <w:lvlText w:val="-"/>
      <w:lvlJc w:val="left"/>
      <w:pPr>
        <w:ind w:left="927" w:hanging="360"/>
      </w:pPr>
      <w:rPr>
        <w:rFonts w:ascii="Arial" w:eastAsia="HG Mincho Light J"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B59E5"/>
    <w:multiLevelType w:val="hybridMultilevel"/>
    <w:tmpl w:val="A1FA69B8"/>
    <w:lvl w:ilvl="0" w:tplc="262E37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5"/>
  </w:num>
  <w:num w:numId="6">
    <w:abstractNumId w:val="0"/>
  </w:num>
  <w:num w:numId="7">
    <w:abstractNumId w:val="3"/>
  </w:num>
  <w:num w:numId="8">
    <w:abstractNumId w:val="2"/>
  </w:num>
  <w:num w:numId="9">
    <w:abstractNumId w:val="8"/>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2"/>
    <o:shapelayout v:ext="edit">
      <o:idmap v:ext="edit" data="1"/>
      <o:rules v:ext="edit">
        <o:r id="V:Rule2" type="connector" idref="#_x0000_s102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36A1"/>
    <w:rsid w:val="00033EE2"/>
    <w:rsid w:val="000340A4"/>
    <w:rsid w:val="00034DF0"/>
    <w:rsid w:val="00040A67"/>
    <w:rsid w:val="00043F9A"/>
    <w:rsid w:val="00046049"/>
    <w:rsid w:val="0005027D"/>
    <w:rsid w:val="00052258"/>
    <w:rsid w:val="0005432F"/>
    <w:rsid w:val="000567A2"/>
    <w:rsid w:val="0005751B"/>
    <w:rsid w:val="0005762D"/>
    <w:rsid w:val="00062902"/>
    <w:rsid w:val="00062C08"/>
    <w:rsid w:val="00064825"/>
    <w:rsid w:val="00065F6C"/>
    <w:rsid w:val="0007578C"/>
    <w:rsid w:val="0007594F"/>
    <w:rsid w:val="000805BB"/>
    <w:rsid w:val="0008088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C4375"/>
    <w:rsid w:val="000C6759"/>
    <w:rsid w:val="000D0742"/>
    <w:rsid w:val="000D1B91"/>
    <w:rsid w:val="000D603C"/>
    <w:rsid w:val="000D6799"/>
    <w:rsid w:val="000E3012"/>
    <w:rsid w:val="000F084C"/>
    <w:rsid w:val="000F1355"/>
    <w:rsid w:val="000F15C8"/>
    <w:rsid w:val="000F3B1B"/>
    <w:rsid w:val="000F4697"/>
    <w:rsid w:val="000F5694"/>
    <w:rsid w:val="000F7A92"/>
    <w:rsid w:val="001011CF"/>
    <w:rsid w:val="00105095"/>
    <w:rsid w:val="0010560A"/>
    <w:rsid w:val="0010729D"/>
    <w:rsid w:val="0011161F"/>
    <w:rsid w:val="001134B1"/>
    <w:rsid w:val="0011562F"/>
    <w:rsid w:val="00116599"/>
    <w:rsid w:val="0011675C"/>
    <w:rsid w:val="00116892"/>
    <w:rsid w:val="00117CBE"/>
    <w:rsid w:val="001209C8"/>
    <w:rsid w:val="00122A0F"/>
    <w:rsid w:val="00125FDB"/>
    <w:rsid w:val="001274F0"/>
    <w:rsid w:val="00130855"/>
    <w:rsid w:val="00134CC0"/>
    <w:rsid w:val="00140DBC"/>
    <w:rsid w:val="001509B3"/>
    <w:rsid w:val="00151F82"/>
    <w:rsid w:val="00154791"/>
    <w:rsid w:val="00156693"/>
    <w:rsid w:val="00157332"/>
    <w:rsid w:val="001628D8"/>
    <w:rsid w:val="0016298D"/>
    <w:rsid w:val="00163FDA"/>
    <w:rsid w:val="001640EB"/>
    <w:rsid w:val="0017069E"/>
    <w:rsid w:val="00170C37"/>
    <w:rsid w:val="0017374E"/>
    <w:rsid w:val="001742D7"/>
    <w:rsid w:val="0017773B"/>
    <w:rsid w:val="00180000"/>
    <w:rsid w:val="00180386"/>
    <w:rsid w:val="00182E4A"/>
    <w:rsid w:val="0018379B"/>
    <w:rsid w:val="00194742"/>
    <w:rsid w:val="00194A57"/>
    <w:rsid w:val="0019554F"/>
    <w:rsid w:val="001A11F4"/>
    <w:rsid w:val="001A2AC1"/>
    <w:rsid w:val="001A64FD"/>
    <w:rsid w:val="001B0834"/>
    <w:rsid w:val="001B191E"/>
    <w:rsid w:val="001B19D7"/>
    <w:rsid w:val="001B203B"/>
    <w:rsid w:val="001B5C26"/>
    <w:rsid w:val="001C00FD"/>
    <w:rsid w:val="001C1B2F"/>
    <w:rsid w:val="001C1EC5"/>
    <w:rsid w:val="001C2603"/>
    <w:rsid w:val="001C2E8C"/>
    <w:rsid w:val="001D0270"/>
    <w:rsid w:val="001D1558"/>
    <w:rsid w:val="001D2441"/>
    <w:rsid w:val="001D4915"/>
    <w:rsid w:val="001D6DC2"/>
    <w:rsid w:val="001D6FC6"/>
    <w:rsid w:val="001E4D7A"/>
    <w:rsid w:val="001E699E"/>
    <w:rsid w:val="001E75B4"/>
    <w:rsid w:val="001E7B85"/>
    <w:rsid w:val="001F11B7"/>
    <w:rsid w:val="001F3093"/>
    <w:rsid w:val="001F4472"/>
    <w:rsid w:val="001F7CFB"/>
    <w:rsid w:val="00201E15"/>
    <w:rsid w:val="002058ED"/>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6CAB"/>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6E02"/>
    <w:rsid w:val="00327C84"/>
    <w:rsid w:val="003306BD"/>
    <w:rsid w:val="003319AB"/>
    <w:rsid w:val="00331EE8"/>
    <w:rsid w:val="00334DE6"/>
    <w:rsid w:val="0033682D"/>
    <w:rsid w:val="003404FC"/>
    <w:rsid w:val="0034615F"/>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882"/>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2353"/>
    <w:rsid w:val="005436AA"/>
    <w:rsid w:val="005457DD"/>
    <w:rsid w:val="00545F57"/>
    <w:rsid w:val="00550BA4"/>
    <w:rsid w:val="005514BB"/>
    <w:rsid w:val="00552530"/>
    <w:rsid w:val="0055342F"/>
    <w:rsid w:val="00555B18"/>
    <w:rsid w:val="005613AA"/>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5F4499"/>
    <w:rsid w:val="00600A77"/>
    <w:rsid w:val="00600AC0"/>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278C8"/>
    <w:rsid w:val="00631580"/>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090"/>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1259"/>
    <w:rsid w:val="007D4450"/>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603"/>
    <w:rsid w:val="00826BF7"/>
    <w:rsid w:val="00840A00"/>
    <w:rsid w:val="0084232D"/>
    <w:rsid w:val="00844159"/>
    <w:rsid w:val="0084548F"/>
    <w:rsid w:val="00851170"/>
    <w:rsid w:val="0085289E"/>
    <w:rsid w:val="00856DAE"/>
    <w:rsid w:val="00856FF9"/>
    <w:rsid w:val="0085766B"/>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6D60"/>
    <w:rsid w:val="00AA1116"/>
    <w:rsid w:val="00AA38C6"/>
    <w:rsid w:val="00AA482B"/>
    <w:rsid w:val="00AA4B9B"/>
    <w:rsid w:val="00AA6971"/>
    <w:rsid w:val="00AB23AA"/>
    <w:rsid w:val="00AB279C"/>
    <w:rsid w:val="00AB2E10"/>
    <w:rsid w:val="00AC19A6"/>
    <w:rsid w:val="00AC2D9E"/>
    <w:rsid w:val="00AC2F19"/>
    <w:rsid w:val="00AC39FA"/>
    <w:rsid w:val="00AC4A05"/>
    <w:rsid w:val="00AC5BC2"/>
    <w:rsid w:val="00AC79A2"/>
    <w:rsid w:val="00AC7D11"/>
    <w:rsid w:val="00AD0392"/>
    <w:rsid w:val="00AD14EA"/>
    <w:rsid w:val="00AD1C4E"/>
    <w:rsid w:val="00AD4336"/>
    <w:rsid w:val="00AD669D"/>
    <w:rsid w:val="00AD6E61"/>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4CA9"/>
    <w:rsid w:val="00B75725"/>
    <w:rsid w:val="00B75E21"/>
    <w:rsid w:val="00B763E6"/>
    <w:rsid w:val="00B77E19"/>
    <w:rsid w:val="00B82024"/>
    <w:rsid w:val="00B832DC"/>
    <w:rsid w:val="00B8580D"/>
    <w:rsid w:val="00B8789B"/>
    <w:rsid w:val="00B9160C"/>
    <w:rsid w:val="00B94E53"/>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014F"/>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045"/>
    <w:rsid w:val="00CC68B2"/>
    <w:rsid w:val="00CD0D72"/>
    <w:rsid w:val="00CD1334"/>
    <w:rsid w:val="00CD517A"/>
    <w:rsid w:val="00CD6A42"/>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1016"/>
    <w:rsid w:val="00DC679A"/>
    <w:rsid w:val="00DC7287"/>
    <w:rsid w:val="00DD57FE"/>
    <w:rsid w:val="00DD7F57"/>
    <w:rsid w:val="00DE05CB"/>
    <w:rsid w:val="00DE30D9"/>
    <w:rsid w:val="00DE50E0"/>
    <w:rsid w:val="00DE59EA"/>
    <w:rsid w:val="00DE6C93"/>
    <w:rsid w:val="00DE7D87"/>
    <w:rsid w:val="00DF1C71"/>
    <w:rsid w:val="00E00197"/>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56F9B"/>
    <w:rsid w:val="00E609A5"/>
    <w:rsid w:val="00E60C52"/>
    <w:rsid w:val="00E61982"/>
    <w:rsid w:val="00E61D01"/>
    <w:rsid w:val="00E6293F"/>
    <w:rsid w:val="00E63E43"/>
    <w:rsid w:val="00E64606"/>
    <w:rsid w:val="00E646B2"/>
    <w:rsid w:val="00E6583A"/>
    <w:rsid w:val="00E658F8"/>
    <w:rsid w:val="00E70888"/>
    <w:rsid w:val="00E7227E"/>
    <w:rsid w:val="00E72A39"/>
    <w:rsid w:val="00E73965"/>
    <w:rsid w:val="00E7499D"/>
    <w:rsid w:val="00E772EE"/>
    <w:rsid w:val="00E81B4B"/>
    <w:rsid w:val="00E86BBA"/>
    <w:rsid w:val="00E8790B"/>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2618"/>
    <w:rsid w:val="00F3436F"/>
    <w:rsid w:val="00F36863"/>
    <w:rsid w:val="00F36C6B"/>
    <w:rsid w:val="00F40DF3"/>
    <w:rsid w:val="00F41ED7"/>
    <w:rsid w:val="00F465C0"/>
    <w:rsid w:val="00F52B76"/>
    <w:rsid w:val="00F533B5"/>
    <w:rsid w:val="00F5763D"/>
    <w:rsid w:val="00F639DD"/>
    <w:rsid w:val="00F6457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1500"/>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0B9E-0EF6-4E01-9F23-EC705711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26654</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6</cp:revision>
  <cp:lastPrinted>2022-07-25T11:00:00Z</cp:lastPrinted>
  <dcterms:created xsi:type="dcterms:W3CDTF">2023-04-07T05:39:00Z</dcterms:created>
  <dcterms:modified xsi:type="dcterms:W3CDTF">2023-04-07T06:01:00Z</dcterms:modified>
</cp:coreProperties>
</file>