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5B029" w14:textId="77777777" w:rsidR="005455F6" w:rsidRPr="008D311C" w:rsidRDefault="0035325F" w:rsidP="009B7E2A">
      <w:pPr>
        <w:jc w:val="center"/>
        <w:rPr>
          <w:rFonts w:ascii="Arial" w:hAnsi="Arial" w:cs="Arial"/>
          <w:b/>
          <w:color w:val="4472C4" w:themeColor="accent5"/>
          <w:sz w:val="36"/>
          <w:szCs w:val="24"/>
          <w:lang w:val="ro-RO"/>
        </w:rPr>
      </w:pPr>
      <w:r w:rsidRPr="008D311C">
        <w:rPr>
          <w:rFonts w:ascii="Arial" w:hAnsi="Arial" w:cs="Arial"/>
          <w:b/>
          <w:color w:val="4472C4" w:themeColor="accent5"/>
          <w:sz w:val="36"/>
          <w:szCs w:val="24"/>
          <w:lang w:val="ro-RO"/>
        </w:rPr>
        <w:t>MEMORIU DE PREZENTARE</w:t>
      </w:r>
    </w:p>
    <w:p w14:paraId="4153E2BF" w14:textId="77777777" w:rsidR="0035325F" w:rsidRPr="008D311C" w:rsidRDefault="0035325F" w:rsidP="005455F6">
      <w:pPr>
        <w:rPr>
          <w:rFonts w:ascii="Arial" w:hAnsi="Arial" w:cs="Arial"/>
          <w:color w:val="4472C4" w:themeColor="accent5"/>
          <w:sz w:val="24"/>
          <w:szCs w:val="24"/>
          <w:lang w:val="ro-RO"/>
        </w:rPr>
      </w:pPr>
    </w:p>
    <w:p w14:paraId="4A2E88A9" w14:textId="77777777" w:rsidR="005455F6" w:rsidRPr="008D311C" w:rsidRDefault="005455F6" w:rsidP="005455F6">
      <w:pPr>
        <w:rPr>
          <w:rFonts w:ascii="Arial" w:hAnsi="Arial" w:cs="Arial"/>
          <w:b/>
          <w:color w:val="4472C4" w:themeColor="accent5"/>
          <w:sz w:val="24"/>
          <w:szCs w:val="24"/>
          <w:lang w:val="ro-RO"/>
        </w:rPr>
      </w:pPr>
      <w:r w:rsidRPr="008D311C">
        <w:rPr>
          <w:rFonts w:ascii="Arial" w:hAnsi="Arial" w:cs="Arial"/>
          <w:b/>
          <w:color w:val="4472C4" w:themeColor="accent5"/>
          <w:sz w:val="24"/>
          <w:szCs w:val="24"/>
          <w:lang w:val="ro-RO"/>
        </w:rPr>
        <w:t>I. Denumirea proiectului:</w:t>
      </w:r>
    </w:p>
    <w:p w14:paraId="5C16DE6D" w14:textId="188383DA" w:rsidR="00457FAC" w:rsidRPr="008D311C" w:rsidRDefault="00511142" w:rsidP="005455F6">
      <w:pPr>
        <w:rPr>
          <w:rFonts w:ascii="Arial" w:hAnsi="Arial" w:cs="Arial"/>
          <w:b/>
          <w:sz w:val="24"/>
          <w:szCs w:val="24"/>
          <w:lang w:val="ro-RO"/>
        </w:rPr>
      </w:pPr>
      <w:r w:rsidRPr="008D311C">
        <w:rPr>
          <w:rFonts w:ascii="Arial" w:hAnsi="Arial" w:cs="Arial"/>
          <w:b/>
          <w:sz w:val="24"/>
          <w:szCs w:val="24"/>
          <w:lang w:val="ro-RO"/>
        </w:rPr>
        <w:t>CONSTRUIRE DEPOZIT CEREALE</w:t>
      </w:r>
      <w:r w:rsidR="004A71A3" w:rsidRPr="008D311C">
        <w:rPr>
          <w:rFonts w:ascii="Arial" w:hAnsi="Arial" w:cs="Arial"/>
          <w:b/>
          <w:sz w:val="24"/>
          <w:szCs w:val="24"/>
          <w:lang w:val="ro-RO"/>
        </w:rPr>
        <w:t xml:space="preserve"> </w:t>
      </w:r>
    </w:p>
    <w:p w14:paraId="3495A4D5" w14:textId="44FA9444" w:rsidR="005455F6" w:rsidRPr="008D311C" w:rsidRDefault="005455F6" w:rsidP="005455F6">
      <w:pPr>
        <w:rPr>
          <w:rFonts w:ascii="Arial" w:hAnsi="Arial" w:cs="Arial"/>
          <w:b/>
          <w:color w:val="4472C4" w:themeColor="accent5"/>
          <w:sz w:val="24"/>
          <w:szCs w:val="24"/>
          <w:lang w:val="ro-RO"/>
        </w:rPr>
      </w:pPr>
      <w:r w:rsidRPr="008D311C">
        <w:rPr>
          <w:rFonts w:ascii="Arial" w:hAnsi="Arial" w:cs="Arial"/>
          <w:b/>
          <w:color w:val="4472C4" w:themeColor="accent5"/>
          <w:sz w:val="24"/>
          <w:szCs w:val="24"/>
          <w:lang w:val="ro-RO"/>
        </w:rPr>
        <w:t>II. Titular:</w:t>
      </w:r>
    </w:p>
    <w:p w14:paraId="6BE13F24" w14:textId="2E312264" w:rsidR="005455F6" w:rsidRPr="008D311C" w:rsidRDefault="00B22CD3" w:rsidP="005455F6">
      <w:pPr>
        <w:rPr>
          <w:rFonts w:ascii="Arial" w:hAnsi="Arial" w:cs="Arial"/>
          <w:sz w:val="24"/>
          <w:szCs w:val="24"/>
          <w:lang w:val="ro-RO"/>
        </w:rPr>
      </w:pPr>
      <w:r w:rsidRPr="008D311C">
        <w:rPr>
          <w:rFonts w:ascii="Arial" w:hAnsi="Arial" w:cs="Arial"/>
          <w:color w:val="4472C4" w:themeColor="accent5"/>
          <w:sz w:val="24"/>
          <w:szCs w:val="24"/>
          <w:lang w:val="ro-RO"/>
        </w:rPr>
        <w:t>Numele</w:t>
      </w:r>
      <w:r w:rsidR="00FA33BC" w:rsidRPr="008D311C">
        <w:rPr>
          <w:rFonts w:ascii="Arial" w:hAnsi="Arial" w:cs="Arial"/>
          <w:color w:val="4472C4" w:themeColor="accent5"/>
          <w:sz w:val="24"/>
          <w:szCs w:val="24"/>
          <w:lang w:val="ro-RO"/>
        </w:rPr>
        <w:t xml:space="preserve">: </w:t>
      </w:r>
      <w:r w:rsidR="00A2306C" w:rsidRPr="008D311C">
        <w:rPr>
          <w:rFonts w:ascii="Arial" w:hAnsi="Arial" w:cs="Arial"/>
          <w:sz w:val="24"/>
          <w:szCs w:val="24"/>
          <w:lang w:val="ro-RO"/>
        </w:rPr>
        <w:t>S.C. AGROMEC MOARA VLASIEI S.R.L.</w:t>
      </w:r>
      <w:r w:rsidR="00FA33BC" w:rsidRPr="008D311C">
        <w:rPr>
          <w:rFonts w:ascii="Arial" w:hAnsi="Arial" w:cs="Arial"/>
          <w:sz w:val="24"/>
          <w:szCs w:val="24"/>
          <w:lang w:val="ro-RO"/>
        </w:rPr>
        <w:t>;</w:t>
      </w:r>
    </w:p>
    <w:p w14:paraId="3B403806" w14:textId="66FD1D6F" w:rsidR="005455F6" w:rsidRPr="008D311C" w:rsidRDefault="00FA33BC" w:rsidP="005455F6">
      <w:pPr>
        <w:rPr>
          <w:rFonts w:ascii="Arial" w:hAnsi="Arial" w:cs="Arial"/>
          <w:sz w:val="24"/>
          <w:szCs w:val="24"/>
          <w:lang w:val="ro-RO"/>
        </w:rPr>
      </w:pPr>
      <w:r w:rsidRPr="008D311C">
        <w:rPr>
          <w:rFonts w:ascii="Arial" w:hAnsi="Arial" w:cs="Arial"/>
          <w:color w:val="4472C4" w:themeColor="accent5"/>
          <w:sz w:val="24"/>
          <w:szCs w:val="24"/>
          <w:lang w:val="ro-RO"/>
        </w:rPr>
        <w:t>Adresa</w:t>
      </w:r>
      <w:r w:rsidR="00B22CD3" w:rsidRPr="008D311C">
        <w:rPr>
          <w:rFonts w:ascii="Arial" w:hAnsi="Arial" w:cs="Arial"/>
          <w:color w:val="4472C4" w:themeColor="accent5"/>
          <w:sz w:val="24"/>
          <w:szCs w:val="24"/>
          <w:lang w:val="ro-RO"/>
        </w:rPr>
        <w:t xml:space="preserve"> poștala</w:t>
      </w:r>
      <w:r w:rsidRPr="008D311C">
        <w:rPr>
          <w:rFonts w:ascii="Arial" w:hAnsi="Arial" w:cs="Arial"/>
          <w:color w:val="4472C4" w:themeColor="accent5"/>
          <w:sz w:val="24"/>
          <w:szCs w:val="24"/>
          <w:lang w:val="ro-RO"/>
        </w:rPr>
        <w:t xml:space="preserve">: </w:t>
      </w:r>
      <w:r w:rsidR="00292449" w:rsidRPr="008D311C">
        <w:rPr>
          <w:rFonts w:ascii="Arial" w:hAnsi="Arial" w:cs="Arial"/>
          <w:sz w:val="24"/>
          <w:szCs w:val="24"/>
          <w:lang w:val="ro-RO"/>
        </w:rPr>
        <w:t>Sat Moara Vlăsiei, Com. Moara Vlăsiei, jud. Ilfov, Str. Agromec, Nr. 4, Tarla 65, Parcela 2858, NC 50955, CF 50955</w:t>
      </w:r>
    </w:p>
    <w:p w14:paraId="29B2000B" w14:textId="6467BF23" w:rsidR="005455F6" w:rsidRPr="008D311C" w:rsidRDefault="00B22CD3" w:rsidP="005455F6">
      <w:pPr>
        <w:rPr>
          <w:rFonts w:ascii="Arial" w:hAnsi="Arial" w:cs="Arial"/>
          <w:sz w:val="24"/>
          <w:szCs w:val="24"/>
          <w:lang w:val="ro-RO"/>
        </w:rPr>
      </w:pPr>
      <w:r w:rsidRPr="008D311C">
        <w:rPr>
          <w:rFonts w:ascii="Arial" w:hAnsi="Arial" w:cs="Arial"/>
          <w:color w:val="4472C4" w:themeColor="accent5"/>
          <w:sz w:val="24"/>
          <w:szCs w:val="24"/>
          <w:lang w:val="ro-RO"/>
        </w:rPr>
        <w:t>Numărul de telefon, de fax și adresa de e-mail, adresa paginii de internet</w:t>
      </w:r>
      <w:r w:rsidR="00FA33BC" w:rsidRPr="008D311C">
        <w:rPr>
          <w:rFonts w:ascii="Arial" w:hAnsi="Arial" w:cs="Arial"/>
          <w:color w:val="4472C4" w:themeColor="accent5"/>
          <w:sz w:val="24"/>
          <w:szCs w:val="24"/>
          <w:lang w:val="ro-RO"/>
        </w:rPr>
        <w:t xml:space="preserve">: </w:t>
      </w:r>
      <w:r w:rsidR="00FA33BC" w:rsidRPr="008D311C">
        <w:rPr>
          <w:rFonts w:ascii="Arial" w:hAnsi="Arial" w:cs="Arial"/>
          <w:sz w:val="24"/>
          <w:szCs w:val="24"/>
          <w:lang w:val="ro-RO"/>
        </w:rPr>
        <w:t>07</w:t>
      </w:r>
      <w:r w:rsidR="00325823" w:rsidRPr="008D311C">
        <w:rPr>
          <w:rFonts w:ascii="Arial" w:hAnsi="Arial" w:cs="Arial"/>
          <w:sz w:val="24"/>
          <w:szCs w:val="24"/>
          <w:lang w:val="ro-RO"/>
        </w:rPr>
        <w:t>45</w:t>
      </w:r>
      <w:r w:rsidR="00FA33BC" w:rsidRPr="008D311C">
        <w:rPr>
          <w:rFonts w:ascii="Arial" w:hAnsi="Arial" w:cs="Arial"/>
          <w:sz w:val="24"/>
          <w:szCs w:val="24"/>
          <w:lang w:val="ro-RO"/>
        </w:rPr>
        <w:t xml:space="preserve"> </w:t>
      </w:r>
      <w:r w:rsidR="00325823" w:rsidRPr="008D311C">
        <w:rPr>
          <w:rFonts w:ascii="Arial" w:hAnsi="Arial" w:cs="Arial"/>
          <w:sz w:val="24"/>
          <w:szCs w:val="24"/>
          <w:lang w:val="ro-RO"/>
        </w:rPr>
        <w:t>420</w:t>
      </w:r>
      <w:r w:rsidR="00FA33BC" w:rsidRPr="008D311C">
        <w:rPr>
          <w:rFonts w:ascii="Arial" w:hAnsi="Arial" w:cs="Arial"/>
          <w:sz w:val="24"/>
          <w:szCs w:val="24"/>
          <w:lang w:val="ro-RO"/>
        </w:rPr>
        <w:t xml:space="preserve"> </w:t>
      </w:r>
      <w:r w:rsidR="00325823" w:rsidRPr="008D311C">
        <w:rPr>
          <w:rFonts w:ascii="Arial" w:hAnsi="Arial" w:cs="Arial"/>
          <w:sz w:val="24"/>
          <w:szCs w:val="24"/>
          <w:lang w:val="ro-RO"/>
        </w:rPr>
        <w:t>639</w:t>
      </w:r>
      <w:r w:rsidR="00FA33BC" w:rsidRPr="008D311C">
        <w:rPr>
          <w:rFonts w:ascii="Arial" w:hAnsi="Arial" w:cs="Arial"/>
          <w:sz w:val="24"/>
          <w:szCs w:val="24"/>
          <w:lang w:val="ro-RO"/>
        </w:rPr>
        <w:t xml:space="preserve">, </w:t>
      </w:r>
      <w:hyperlink r:id="rId7" w:history="1">
        <w:r w:rsidR="00325823" w:rsidRPr="008D311C">
          <w:rPr>
            <w:rStyle w:val="Hyperlink"/>
            <w:lang w:val="ro-RO"/>
          </w:rPr>
          <w:t xml:space="preserve"> </w:t>
        </w:r>
        <w:r w:rsidR="00325823" w:rsidRPr="008D311C">
          <w:rPr>
            <w:rStyle w:val="Hyperlink"/>
            <w:rFonts w:ascii="Arial" w:hAnsi="Arial" w:cs="Arial"/>
            <w:sz w:val="24"/>
            <w:szCs w:val="24"/>
            <w:lang w:val="ro-RO"/>
          </w:rPr>
          <w:t>dragoslefter@yahoo.com</w:t>
        </w:r>
      </w:hyperlink>
    </w:p>
    <w:p w14:paraId="2CB872E0" w14:textId="2B86201D" w:rsidR="00B22CD3" w:rsidRPr="008D311C" w:rsidRDefault="00B22CD3" w:rsidP="005455F6">
      <w:pPr>
        <w:rPr>
          <w:rFonts w:ascii="Arial" w:hAnsi="Arial" w:cs="Arial"/>
          <w:sz w:val="24"/>
          <w:szCs w:val="24"/>
          <w:lang w:val="ro-RO"/>
        </w:rPr>
      </w:pPr>
      <w:r w:rsidRPr="008D311C">
        <w:rPr>
          <w:rFonts w:ascii="Arial" w:hAnsi="Arial" w:cs="Arial"/>
          <w:color w:val="4472C4" w:themeColor="accent5"/>
          <w:sz w:val="24"/>
          <w:szCs w:val="24"/>
          <w:lang w:val="ro-RO"/>
        </w:rPr>
        <w:t xml:space="preserve">Numele persoanelor de contact: </w:t>
      </w:r>
      <w:r w:rsidR="001B1285" w:rsidRPr="008D311C">
        <w:rPr>
          <w:rFonts w:ascii="Arial" w:hAnsi="Arial" w:cs="Arial"/>
          <w:sz w:val="24"/>
          <w:szCs w:val="24"/>
          <w:lang w:val="ro-RO"/>
        </w:rPr>
        <w:t xml:space="preserve">Lefter </w:t>
      </w:r>
      <w:r w:rsidR="001645B2" w:rsidRPr="008D311C">
        <w:rPr>
          <w:rFonts w:ascii="Arial" w:hAnsi="Arial" w:cs="Arial"/>
          <w:sz w:val="24"/>
          <w:szCs w:val="24"/>
          <w:lang w:val="ro-RO"/>
        </w:rPr>
        <w:t>Alexandru-</w:t>
      </w:r>
      <w:r w:rsidR="001B1285" w:rsidRPr="008D311C">
        <w:rPr>
          <w:rFonts w:ascii="Arial" w:hAnsi="Arial" w:cs="Arial"/>
          <w:sz w:val="24"/>
          <w:szCs w:val="24"/>
          <w:lang w:val="ro-RO"/>
        </w:rPr>
        <w:t xml:space="preserve">Dragoș </w:t>
      </w:r>
    </w:p>
    <w:p w14:paraId="3B1BBCCA" w14:textId="77777777" w:rsidR="005455F6" w:rsidRPr="008D311C" w:rsidRDefault="005455F6" w:rsidP="005455F6">
      <w:pPr>
        <w:rPr>
          <w:rFonts w:ascii="Arial" w:hAnsi="Arial" w:cs="Arial"/>
          <w:b/>
          <w:color w:val="4472C4" w:themeColor="accent5"/>
          <w:sz w:val="24"/>
          <w:szCs w:val="24"/>
          <w:lang w:val="ro-RO"/>
        </w:rPr>
      </w:pPr>
      <w:r w:rsidRPr="008D311C">
        <w:rPr>
          <w:rFonts w:ascii="Arial" w:hAnsi="Arial" w:cs="Arial"/>
          <w:b/>
          <w:color w:val="4472C4" w:themeColor="accent5"/>
          <w:sz w:val="24"/>
          <w:szCs w:val="24"/>
          <w:lang w:val="ro-RO"/>
        </w:rPr>
        <w:t>III. Descrierea caracteristicilor fizice ale întregului proiect:</w:t>
      </w:r>
    </w:p>
    <w:p w14:paraId="32265AD0" w14:textId="77777777" w:rsidR="005455F6" w:rsidRPr="008D311C" w:rsidRDefault="005455F6" w:rsidP="00B22CD3">
      <w:pPr>
        <w:pStyle w:val="ListParagraph"/>
        <w:numPr>
          <w:ilvl w:val="0"/>
          <w:numId w:val="4"/>
        </w:numPr>
        <w:rPr>
          <w:rFonts w:ascii="Arial" w:hAnsi="Arial" w:cs="Arial"/>
          <w:color w:val="4472C4" w:themeColor="accent5"/>
          <w:sz w:val="24"/>
          <w:szCs w:val="24"/>
          <w:lang w:val="ro-RO"/>
        </w:rPr>
      </w:pPr>
      <w:r w:rsidRPr="008D311C">
        <w:rPr>
          <w:rFonts w:ascii="Arial" w:hAnsi="Arial" w:cs="Arial"/>
          <w:color w:val="4472C4" w:themeColor="accent5"/>
          <w:sz w:val="24"/>
          <w:szCs w:val="24"/>
          <w:lang w:val="ro-RO"/>
        </w:rPr>
        <w:t>un rezumat al proiectului;</w:t>
      </w:r>
    </w:p>
    <w:p w14:paraId="0476B7B5" w14:textId="404B4019" w:rsidR="00B22CD3" w:rsidRPr="008D311C" w:rsidRDefault="00221C62" w:rsidP="00336211">
      <w:pPr>
        <w:ind w:firstLine="360"/>
        <w:jc w:val="both"/>
        <w:rPr>
          <w:rFonts w:ascii="Arial" w:hAnsi="Arial" w:cs="Arial"/>
          <w:sz w:val="24"/>
          <w:szCs w:val="24"/>
          <w:lang w:val="ro-RO"/>
        </w:rPr>
      </w:pPr>
      <w:r w:rsidRPr="008D311C">
        <w:rPr>
          <w:rFonts w:ascii="Arial" w:hAnsi="Arial" w:cs="Arial"/>
          <w:sz w:val="24"/>
          <w:szCs w:val="24"/>
          <w:lang w:val="ro-RO"/>
        </w:rPr>
        <w:t>Prin propunere se urmărește realizarea unei construcții cu funcțiunea de Depozit de cereale cu regim de înălțime Parter, in suprafața construita de 580 mp, ce va completa fondul construit existent in zona</w:t>
      </w:r>
      <w:r w:rsidR="00B22CD3" w:rsidRPr="008D311C">
        <w:rPr>
          <w:rFonts w:ascii="Arial" w:hAnsi="Arial" w:cs="Arial"/>
          <w:sz w:val="24"/>
          <w:szCs w:val="24"/>
          <w:lang w:val="ro-RO"/>
        </w:rPr>
        <w:t xml:space="preserve">. </w:t>
      </w:r>
    </w:p>
    <w:p w14:paraId="59723B92" w14:textId="3C7B90D3" w:rsidR="00B22CD3" w:rsidRPr="008D311C" w:rsidRDefault="00DE67DC" w:rsidP="00336211">
      <w:pPr>
        <w:ind w:firstLine="360"/>
        <w:jc w:val="both"/>
        <w:rPr>
          <w:rFonts w:ascii="Arial" w:hAnsi="Arial" w:cs="Arial"/>
          <w:sz w:val="24"/>
          <w:szCs w:val="24"/>
          <w:lang w:val="ro-RO"/>
        </w:rPr>
      </w:pPr>
      <w:r w:rsidRPr="008D311C">
        <w:rPr>
          <w:rFonts w:ascii="Arial" w:hAnsi="Arial" w:cs="Arial"/>
          <w:sz w:val="24"/>
          <w:szCs w:val="24"/>
          <w:lang w:val="ro-RO"/>
        </w:rPr>
        <w:t>Sistemul constructiv va fi de tip diafragme din beton armat si acoperiș autoportant din tablă cutata. Infrastructura: fundații din beton armat in sistem talpă de fundare continuă. Suprastructura: este din beton armat, compusa din diafragme structurale si placă pardoseală. Acoperire: șarpantă circulară autoportantă din tablă cutată curbată in lungul cutei</w:t>
      </w:r>
      <w:r w:rsidR="00B22CD3" w:rsidRPr="008D311C">
        <w:rPr>
          <w:rFonts w:ascii="Arial" w:hAnsi="Arial" w:cs="Arial"/>
          <w:sz w:val="24"/>
          <w:szCs w:val="24"/>
          <w:lang w:val="ro-RO"/>
        </w:rPr>
        <w:t>.</w:t>
      </w:r>
    </w:p>
    <w:p w14:paraId="0E643F50" w14:textId="68FE2426" w:rsidR="00B22CD3" w:rsidRPr="008D311C" w:rsidRDefault="00D26EFF" w:rsidP="00336211">
      <w:pPr>
        <w:ind w:firstLine="360"/>
        <w:jc w:val="both"/>
        <w:rPr>
          <w:rFonts w:ascii="Arial" w:hAnsi="Arial" w:cs="Arial"/>
          <w:sz w:val="24"/>
          <w:szCs w:val="24"/>
          <w:lang w:val="ro-RO"/>
        </w:rPr>
      </w:pPr>
      <w:r w:rsidRPr="008D311C">
        <w:rPr>
          <w:rFonts w:ascii="Arial" w:hAnsi="Arial" w:cs="Arial"/>
          <w:sz w:val="24"/>
          <w:szCs w:val="24"/>
          <w:lang w:val="ro-RO"/>
        </w:rPr>
        <w:t>Fațadele vor fi prevăzute cu uși de acces din tabla cutata si goluri de ventilare</w:t>
      </w:r>
      <w:r w:rsidR="00B22CD3" w:rsidRPr="008D311C">
        <w:rPr>
          <w:rFonts w:ascii="Arial" w:hAnsi="Arial" w:cs="Arial"/>
          <w:sz w:val="24"/>
          <w:szCs w:val="24"/>
          <w:lang w:val="ro-RO"/>
        </w:rPr>
        <w:t>.</w:t>
      </w:r>
    </w:p>
    <w:p w14:paraId="6BEDD843" w14:textId="2F110DBA" w:rsidR="00BB3EF2" w:rsidRPr="008D311C" w:rsidRDefault="00BB3EF2" w:rsidP="00336211">
      <w:pPr>
        <w:ind w:firstLine="360"/>
        <w:jc w:val="both"/>
        <w:rPr>
          <w:rFonts w:ascii="Arial" w:hAnsi="Arial" w:cs="Arial"/>
          <w:sz w:val="24"/>
          <w:szCs w:val="24"/>
          <w:lang w:val="ro-RO"/>
        </w:rPr>
      </w:pPr>
      <w:r w:rsidRPr="008D311C">
        <w:rPr>
          <w:rFonts w:ascii="Arial" w:hAnsi="Arial" w:cs="Arial"/>
          <w:sz w:val="24"/>
          <w:szCs w:val="24"/>
          <w:lang w:val="ro-RO"/>
        </w:rPr>
        <w:t>Construcți</w:t>
      </w:r>
      <w:r w:rsidR="00D26EFF" w:rsidRPr="008D311C">
        <w:rPr>
          <w:rFonts w:ascii="Arial" w:hAnsi="Arial" w:cs="Arial"/>
          <w:sz w:val="24"/>
          <w:szCs w:val="24"/>
          <w:lang w:val="ro-RO"/>
        </w:rPr>
        <w:t>a</w:t>
      </w:r>
      <w:r w:rsidR="00B22CD3" w:rsidRPr="008D311C">
        <w:rPr>
          <w:rFonts w:ascii="Arial" w:hAnsi="Arial" w:cs="Arial"/>
          <w:sz w:val="24"/>
          <w:szCs w:val="24"/>
          <w:lang w:val="ro-RO"/>
        </w:rPr>
        <w:t xml:space="preserve"> propus</w:t>
      </w:r>
      <w:r w:rsidR="00D26EFF" w:rsidRPr="008D311C">
        <w:rPr>
          <w:rFonts w:ascii="Arial" w:hAnsi="Arial" w:cs="Arial"/>
          <w:sz w:val="24"/>
          <w:szCs w:val="24"/>
          <w:lang w:val="ro-RO"/>
        </w:rPr>
        <w:t>a</w:t>
      </w:r>
      <w:r w:rsidR="00B22CD3" w:rsidRPr="008D311C">
        <w:rPr>
          <w:rFonts w:ascii="Arial" w:hAnsi="Arial" w:cs="Arial"/>
          <w:sz w:val="24"/>
          <w:szCs w:val="24"/>
          <w:lang w:val="ro-RO"/>
        </w:rPr>
        <w:t xml:space="preserve"> se v</w:t>
      </w:r>
      <w:r w:rsidR="00EB21DC" w:rsidRPr="008D311C">
        <w:rPr>
          <w:rFonts w:ascii="Arial" w:hAnsi="Arial" w:cs="Arial"/>
          <w:sz w:val="24"/>
          <w:szCs w:val="24"/>
          <w:lang w:val="ro-RO"/>
        </w:rPr>
        <w:t>or</w:t>
      </w:r>
      <w:r w:rsidR="00B22CD3" w:rsidRPr="008D311C">
        <w:rPr>
          <w:rFonts w:ascii="Arial" w:hAnsi="Arial" w:cs="Arial"/>
          <w:sz w:val="24"/>
          <w:szCs w:val="24"/>
          <w:lang w:val="ro-RO"/>
        </w:rPr>
        <w:t xml:space="preserve"> </w:t>
      </w:r>
      <w:r w:rsidRPr="008D311C">
        <w:rPr>
          <w:rFonts w:ascii="Arial" w:hAnsi="Arial" w:cs="Arial"/>
          <w:sz w:val="24"/>
          <w:szCs w:val="24"/>
          <w:lang w:val="ro-RO"/>
        </w:rPr>
        <w:t>încadra</w:t>
      </w:r>
      <w:r w:rsidR="00B22CD3" w:rsidRPr="008D311C">
        <w:rPr>
          <w:rFonts w:ascii="Arial" w:hAnsi="Arial" w:cs="Arial"/>
          <w:sz w:val="24"/>
          <w:szCs w:val="24"/>
          <w:lang w:val="ro-RO"/>
        </w:rPr>
        <w:t xml:space="preserve"> in Indicatorii urbanistici </w:t>
      </w:r>
      <w:r w:rsidRPr="008D311C">
        <w:rPr>
          <w:rFonts w:ascii="Arial" w:hAnsi="Arial" w:cs="Arial"/>
          <w:sz w:val="24"/>
          <w:szCs w:val="24"/>
          <w:lang w:val="ro-RO"/>
        </w:rPr>
        <w:t>existenți</w:t>
      </w:r>
      <w:r w:rsidR="00B22CD3" w:rsidRPr="008D311C">
        <w:rPr>
          <w:rFonts w:ascii="Arial" w:hAnsi="Arial" w:cs="Arial"/>
          <w:sz w:val="24"/>
          <w:szCs w:val="24"/>
          <w:lang w:val="ro-RO"/>
        </w:rPr>
        <w:t xml:space="preserve"> in zona</w:t>
      </w:r>
      <w:r w:rsidR="00A6485B" w:rsidRPr="008D311C">
        <w:rPr>
          <w:rFonts w:ascii="Arial" w:hAnsi="Arial" w:cs="Arial"/>
          <w:sz w:val="24"/>
          <w:szCs w:val="24"/>
          <w:lang w:val="ro-RO"/>
        </w:rPr>
        <w:t>.</w:t>
      </w:r>
      <w:r w:rsidRPr="008D311C">
        <w:rPr>
          <w:rFonts w:ascii="Arial" w:hAnsi="Arial" w:cs="Arial"/>
          <w:sz w:val="24"/>
          <w:szCs w:val="24"/>
          <w:lang w:val="ro-RO"/>
        </w:rPr>
        <w:t xml:space="preserve"> </w:t>
      </w:r>
      <w:r w:rsidR="00E85963" w:rsidRPr="008D311C">
        <w:rPr>
          <w:rFonts w:ascii="Arial" w:hAnsi="Arial" w:cs="Arial"/>
          <w:sz w:val="24"/>
          <w:szCs w:val="24"/>
          <w:lang w:val="ro-RO"/>
        </w:rPr>
        <w:t>Activitatea desfășurata va fi cea de depozitare cereale, spațiul interior va fi necompartimentat. Pe amplasament nu se vor desfășura activități de producție, reparații, comerciale sau alte activități ce pot provoca poluarea mediului înconjurător.</w:t>
      </w:r>
      <w:r w:rsidR="00DC1C83" w:rsidRPr="008D311C">
        <w:rPr>
          <w:rFonts w:ascii="Arial" w:hAnsi="Arial" w:cs="Arial"/>
          <w:sz w:val="24"/>
          <w:szCs w:val="24"/>
          <w:lang w:val="ro-RO"/>
        </w:rPr>
        <w:t>)</w:t>
      </w:r>
    </w:p>
    <w:p w14:paraId="218CB0C6" w14:textId="77777777" w:rsidR="001A039A" w:rsidRPr="008D311C" w:rsidRDefault="00876743" w:rsidP="00336211">
      <w:pPr>
        <w:ind w:firstLine="360"/>
        <w:jc w:val="both"/>
        <w:rPr>
          <w:rFonts w:ascii="Arial" w:hAnsi="Arial" w:cs="Arial"/>
          <w:sz w:val="24"/>
          <w:szCs w:val="24"/>
          <w:lang w:val="ro-RO"/>
        </w:rPr>
      </w:pPr>
      <w:r w:rsidRPr="008D311C">
        <w:rPr>
          <w:rFonts w:ascii="Arial" w:hAnsi="Arial" w:cs="Arial"/>
          <w:sz w:val="24"/>
          <w:szCs w:val="24"/>
          <w:lang w:val="ro-RO"/>
        </w:rPr>
        <w:t xml:space="preserve">Obiectivul va fi racordat la rețeaua de energie electrica a localității. </w:t>
      </w:r>
    </w:p>
    <w:p w14:paraId="5CDE93AE" w14:textId="5322ABCE" w:rsidR="00876743" w:rsidRPr="008D311C" w:rsidRDefault="00A6485B" w:rsidP="00336211">
      <w:pPr>
        <w:ind w:firstLine="360"/>
        <w:jc w:val="both"/>
        <w:rPr>
          <w:rFonts w:ascii="Arial" w:hAnsi="Arial" w:cs="Arial"/>
          <w:sz w:val="24"/>
          <w:szCs w:val="24"/>
          <w:lang w:val="ro-RO"/>
        </w:rPr>
      </w:pPr>
      <w:bookmarkStart w:id="0" w:name="_Hlk141084873"/>
      <w:r w:rsidRPr="008D311C">
        <w:rPr>
          <w:rFonts w:ascii="Arial" w:hAnsi="Arial" w:cs="Arial"/>
          <w:sz w:val="24"/>
          <w:szCs w:val="24"/>
          <w:lang w:val="ro-RO"/>
        </w:rPr>
        <w:t xml:space="preserve">Obiectivul nu se va racorda </w:t>
      </w:r>
      <w:r w:rsidR="007218C8" w:rsidRPr="008D311C">
        <w:rPr>
          <w:rFonts w:ascii="Arial" w:hAnsi="Arial" w:cs="Arial"/>
          <w:sz w:val="24"/>
          <w:szCs w:val="24"/>
          <w:lang w:val="ro-RO"/>
        </w:rPr>
        <w:t>la apa si canalizare.</w:t>
      </w:r>
    </w:p>
    <w:p w14:paraId="1C0E81E0" w14:textId="666AC84D" w:rsidR="00011B7F" w:rsidRPr="008D311C" w:rsidRDefault="00705206" w:rsidP="00011B7F">
      <w:pPr>
        <w:ind w:firstLine="720"/>
        <w:jc w:val="both"/>
        <w:rPr>
          <w:rFonts w:ascii="Arial" w:hAnsi="Arial" w:cs="Arial"/>
          <w:sz w:val="24"/>
          <w:szCs w:val="24"/>
          <w:lang w:val="ro-RO"/>
        </w:rPr>
      </w:pPr>
      <w:r w:rsidRPr="008D311C">
        <w:rPr>
          <w:rFonts w:ascii="Arial" w:hAnsi="Arial" w:cs="Arial"/>
          <w:sz w:val="24"/>
          <w:szCs w:val="24"/>
          <w:lang w:val="ro-RO"/>
        </w:rPr>
        <w:t xml:space="preserve">Colectarea apelor pluviale se realizară prin preluarea </w:t>
      </w:r>
      <w:r w:rsidR="00794D06" w:rsidRPr="008D311C">
        <w:rPr>
          <w:rFonts w:ascii="Arial" w:hAnsi="Arial" w:cs="Arial"/>
          <w:sz w:val="24"/>
          <w:szCs w:val="24"/>
          <w:lang w:val="ro-RO"/>
        </w:rPr>
        <w:t>acestora</w:t>
      </w:r>
      <w:r w:rsidRPr="008D311C">
        <w:rPr>
          <w:rFonts w:ascii="Arial" w:hAnsi="Arial" w:cs="Arial"/>
          <w:sz w:val="24"/>
          <w:szCs w:val="24"/>
          <w:lang w:val="ro-RO"/>
        </w:rPr>
        <w:t xml:space="preserve"> de la </w:t>
      </w:r>
      <w:r w:rsidR="006E3983" w:rsidRPr="008D311C">
        <w:rPr>
          <w:rFonts w:ascii="Arial" w:hAnsi="Arial" w:cs="Arial"/>
          <w:sz w:val="24"/>
          <w:szCs w:val="24"/>
          <w:lang w:val="ro-RO"/>
        </w:rPr>
        <w:t xml:space="preserve">nivelul </w:t>
      </w:r>
      <w:r w:rsidR="00E67CB3" w:rsidRPr="008D311C">
        <w:rPr>
          <w:rFonts w:ascii="Arial" w:hAnsi="Arial" w:cs="Arial"/>
          <w:sz w:val="24"/>
          <w:szCs w:val="24"/>
          <w:lang w:val="ro-RO"/>
        </w:rPr>
        <w:t>învlelitorii</w:t>
      </w:r>
      <w:r w:rsidRPr="008D311C">
        <w:rPr>
          <w:rFonts w:ascii="Arial" w:hAnsi="Arial" w:cs="Arial"/>
          <w:sz w:val="24"/>
          <w:szCs w:val="24"/>
          <w:lang w:val="ro-RO"/>
        </w:rPr>
        <w:t xml:space="preserve"> cu </w:t>
      </w:r>
      <w:r w:rsidR="006E3983" w:rsidRPr="008D311C">
        <w:rPr>
          <w:rFonts w:ascii="Arial" w:hAnsi="Arial" w:cs="Arial"/>
          <w:sz w:val="24"/>
          <w:szCs w:val="24"/>
          <w:lang w:val="ro-RO"/>
        </w:rPr>
        <w:t>jgheaburi si burlane din tabla</w:t>
      </w:r>
      <w:r w:rsidRPr="008D311C">
        <w:rPr>
          <w:rFonts w:ascii="Arial" w:hAnsi="Arial" w:cs="Arial"/>
          <w:sz w:val="24"/>
          <w:szCs w:val="24"/>
          <w:lang w:val="ro-RO"/>
        </w:rPr>
        <w:t xml:space="preserve"> </w:t>
      </w:r>
      <w:r w:rsidR="00855295" w:rsidRPr="008D311C">
        <w:rPr>
          <w:rFonts w:ascii="Arial" w:hAnsi="Arial" w:cs="Arial"/>
          <w:sz w:val="24"/>
          <w:szCs w:val="24"/>
          <w:lang w:val="ro-RO"/>
        </w:rPr>
        <w:t xml:space="preserve">si direcționarea </w:t>
      </w:r>
      <w:r w:rsidR="00794D06" w:rsidRPr="008D311C">
        <w:rPr>
          <w:rFonts w:ascii="Arial" w:hAnsi="Arial" w:cs="Arial"/>
          <w:sz w:val="24"/>
          <w:szCs w:val="24"/>
          <w:lang w:val="ro-RO"/>
        </w:rPr>
        <w:t xml:space="preserve">lor </w:t>
      </w:r>
      <w:r w:rsidR="00A2448D" w:rsidRPr="008D311C">
        <w:rPr>
          <w:rFonts w:ascii="Arial" w:hAnsi="Arial" w:cs="Arial"/>
          <w:sz w:val="24"/>
          <w:szCs w:val="24"/>
          <w:lang w:val="ro-RO"/>
        </w:rPr>
        <w:t>către</w:t>
      </w:r>
      <w:r w:rsidR="008110CF" w:rsidRPr="008D311C">
        <w:rPr>
          <w:rFonts w:ascii="Arial" w:hAnsi="Arial" w:cs="Arial"/>
          <w:sz w:val="24"/>
          <w:szCs w:val="24"/>
          <w:lang w:val="ro-RO"/>
        </w:rPr>
        <w:t xml:space="preserve"> </w:t>
      </w:r>
      <w:r w:rsidRPr="008D311C">
        <w:rPr>
          <w:rFonts w:ascii="Arial" w:hAnsi="Arial" w:cs="Arial"/>
          <w:sz w:val="24"/>
          <w:szCs w:val="24"/>
          <w:lang w:val="ro-RO"/>
        </w:rPr>
        <w:t>spatiil</w:t>
      </w:r>
      <w:r w:rsidR="007218C8" w:rsidRPr="008D311C">
        <w:rPr>
          <w:rFonts w:ascii="Arial" w:hAnsi="Arial" w:cs="Arial"/>
          <w:sz w:val="24"/>
          <w:szCs w:val="24"/>
          <w:lang w:val="ro-RO"/>
        </w:rPr>
        <w:t>e</w:t>
      </w:r>
      <w:r w:rsidRPr="008D311C">
        <w:rPr>
          <w:rFonts w:ascii="Arial" w:hAnsi="Arial" w:cs="Arial"/>
          <w:sz w:val="24"/>
          <w:szCs w:val="24"/>
          <w:lang w:val="ro-RO"/>
        </w:rPr>
        <w:t xml:space="preserve"> verzi</w:t>
      </w:r>
      <w:r w:rsidR="007218C8" w:rsidRPr="008D311C">
        <w:rPr>
          <w:rFonts w:ascii="Arial" w:hAnsi="Arial" w:cs="Arial"/>
          <w:sz w:val="24"/>
          <w:szCs w:val="24"/>
          <w:lang w:val="ro-RO"/>
        </w:rPr>
        <w:t xml:space="preserve"> din incinta</w:t>
      </w:r>
      <w:r w:rsidR="00E67CB3" w:rsidRPr="008D311C">
        <w:rPr>
          <w:rFonts w:ascii="Arial" w:hAnsi="Arial" w:cs="Arial"/>
          <w:sz w:val="24"/>
          <w:szCs w:val="24"/>
          <w:lang w:val="ro-RO"/>
        </w:rPr>
        <w:t xml:space="preserve"> prin pante corespunzătoare</w:t>
      </w:r>
      <w:r w:rsidRPr="008D311C">
        <w:rPr>
          <w:rFonts w:ascii="Arial" w:hAnsi="Arial" w:cs="Arial"/>
          <w:sz w:val="24"/>
          <w:szCs w:val="24"/>
          <w:lang w:val="ro-RO"/>
        </w:rPr>
        <w:t>.</w:t>
      </w:r>
    </w:p>
    <w:bookmarkEnd w:id="0"/>
    <w:p w14:paraId="1E8E6EFD" w14:textId="77777777" w:rsidR="005455F6" w:rsidRPr="008D311C" w:rsidRDefault="005455F6" w:rsidP="00647CA1">
      <w:pPr>
        <w:pStyle w:val="ListParagraph"/>
        <w:numPr>
          <w:ilvl w:val="0"/>
          <w:numId w:val="4"/>
        </w:numPr>
        <w:rPr>
          <w:rFonts w:ascii="Arial" w:hAnsi="Arial" w:cs="Arial"/>
          <w:color w:val="4472C4" w:themeColor="accent5"/>
          <w:sz w:val="24"/>
          <w:szCs w:val="24"/>
          <w:lang w:val="ro-RO"/>
        </w:rPr>
      </w:pPr>
      <w:r w:rsidRPr="008D311C">
        <w:rPr>
          <w:rFonts w:ascii="Arial" w:hAnsi="Arial" w:cs="Arial"/>
          <w:color w:val="4472C4" w:themeColor="accent5"/>
          <w:sz w:val="24"/>
          <w:szCs w:val="24"/>
          <w:lang w:val="ro-RO"/>
        </w:rPr>
        <w:t>justificarea necesității proiectului;</w:t>
      </w:r>
    </w:p>
    <w:p w14:paraId="390A754A" w14:textId="6110AEA2" w:rsidR="00F71A1C" w:rsidRPr="008D311C" w:rsidRDefault="00E16EED" w:rsidP="001A7A09">
      <w:pPr>
        <w:ind w:firstLine="360"/>
        <w:jc w:val="both"/>
        <w:rPr>
          <w:rFonts w:ascii="Arial" w:hAnsi="Arial" w:cs="Arial"/>
          <w:sz w:val="24"/>
          <w:szCs w:val="24"/>
          <w:lang w:val="ro-RO"/>
        </w:rPr>
      </w:pPr>
      <w:r w:rsidRPr="008D311C">
        <w:rPr>
          <w:rFonts w:ascii="Arial" w:hAnsi="Arial" w:cs="Arial"/>
          <w:sz w:val="24"/>
          <w:szCs w:val="24"/>
          <w:lang w:val="ro-RO"/>
        </w:rPr>
        <w:t xml:space="preserve">Proiectul reprezintă o investiție privată </w:t>
      </w:r>
      <w:r w:rsidR="000E3245" w:rsidRPr="008D311C">
        <w:rPr>
          <w:rFonts w:ascii="Arial" w:hAnsi="Arial" w:cs="Arial"/>
          <w:sz w:val="24"/>
          <w:szCs w:val="24"/>
          <w:lang w:val="ro-RO"/>
        </w:rPr>
        <w:t>c</w:t>
      </w:r>
      <w:r w:rsidR="00FF388C" w:rsidRPr="008D311C">
        <w:rPr>
          <w:rFonts w:ascii="Arial" w:hAnsi="Arial" w:cs="Arial"/>
          <w:sz w:val="24"/>
          <w:szCs w:val="24"/>
          <w:lang w:val="ro-RO"/>
        </w:rPr>
        <w:t>e are ca</w:t>
      </w:r>
      <w:r w:rsidR="000E3245" w:rsidRPr="008D311C">
        <w:rPr>
          <w:rFonts w:ascii="Arial" w:hAnsi="Arial" w:cs="Arial"/>
          <w:sz w:val="24"/>
          <w:szCs w:val="24"/>
          <w:lang w:val="ro-RO"/>
        </w:rPr>
        <w:t xml:space="preserve"> scop</w:t>
      </w:r>
      <w:r w:rsidRPr="008D311C">
        <w:rPr>
          <w:rFonts w:ascii="Arial" w:hAnsi="Arial" w:cs="Arial"/>
          <w:sz w:val="24"/>
          <w:szCs w:val="24"/>
          <w:lang w:val="ro-RO"/>
        </w:rPr>
        <w:t xml:space="preserve"> mări</w:t>
      </w:r>
      <w:r w:rsidR="00FF388C" w:rsidRPr="008D311C">
        <w:rPr>
          <w:rFonts w:ascii="Arial" w:hAnsi="Arial" w:cs="Arial"/>
          <w:sz w:val="24"/>
          <w:szCs w:val="24"/>
          <w:lang w:val="ro-RO"/>
        </w:rPr>
        <w:t xml:space="preserve">rea </w:t>
      </w:r>
      <w:r w:rsidRPr="008D311C">
        <w:rPr>
          <w:rFonts w:ascii="Arial" w:hAnsi="Arial" w:cs="Arial"/>
          <w:sz w:val="24"/>
          <w:szCs w:val="24"/>
          <w:lang w:val="ro-RO"/>
        </w:rPr>
        <w:t>suprafeței destinat</w:t>
      </w:r>
      <w:r w:rsidR="00441CEE" w:rsidRPr="008D311C">
        <w:rPr>
          <w:rFonts w:ascii="Arial" w:hAnsi="Arial" w:cs="Arial"/>
          <w:sz w:val="24"/>
          <w:szCs w:val="24"/>
          <w:lang w:val="ro-RO"/>
        </w:rPr>
        <w:t>e</w:t>
      </w:r>
      <w:r w:rsidRPr="008D311C">
        <w:rPr>
          <w:rFonts w:ascii="Arial" w:hAnsi="Arial" w:cs="Arial"/>
          <w:sz w:val="24"/>
          <w:szCs w:val="24"/>
          <w:lang w:val="ro-RO"/>
        </w:rPr>
        <w:t xml:space="preserve"> spatiilor </w:t>
      </w:r>
      <w:r w:rsidR="00392D56" w:rsidRPr="008D311C">
        <w:rPr>
          <w:rFonts w:ascii="Arial" w:hAnsi="Arial" w:cs="Arial"/>
          <w:sz w:val="24"/>
          <w:szCs w:val="24"/>
          <w:lang w:val="ro-RO"/>
        </w:rPr>
        <w:t>de depozitare</w:t>
      </w:r>
      <w:r w:rsidRPr="008D311C">
        <w:rPr>
          <w:rFonts w:ascii="Arial" w:hAnsi="Arial" w:cs="Arial"/>
          <w:sz w:val="24"/>
          <w:szCs w:val="24"/>
          <w:lang w:val="ro-RO"/>
        </w:rPr>
        <w:t xml:space="preserve"> </w:t>
      </w:r>
      <w:r w:rsidR="00534B36" w:rsidRPr="008D311C">
        <w:rPr>
          <w:rFonts w:ascii="Arial" w:hAnsi="Arial" w:cs="Arial"/>
          <w:sz w:val="24"/>
          <w:szCs w:val="24"/>
          <w:lang w:val="ro-RO"/>
        </w:rPr>
        <w:t>din</w:t>
      </w:r>
      <w:r w:rsidRPr="008D311C">
        <w:rPr>
          <w:rFonts w:ascii="Arial" w:hAnsi="Arial" w:cs="Arial"/>
          <w:sz w:val="24"/>
          <w:szCs w:val="24"/>
          <w:lang w:val="ro-RO"/>
        </w:rPr>
        <w:t xml:space="preserve"> zona. Realizarea investiției va avea ca rezultat utilizarea eficienta a </w:t>
      </w:r>
      <w:r w:rsidRPr="008D311C">
        <w:rPr>
          <w:rFonts w:ascii="Arial" w:hAnsi="Arial" w:cs="Arial"/>
          <w:sz w:val="24"/>
          <w:szCs w:val="24"/>
          <w:lang w:val="ro-RO"/>
        </w:rPr>
        <w:lastRenderedPageBreak/>
        <w:t xml:space="preserve">terenului situat in intravilanul </w:t>
      </w:r>
      <w:r w:rsidR="006C561E" w:rsidRPr="008D311C">
        <w:rPr>
          <w:rFonts w:ascii="Arial" w:hAnsi="Arial" w:cs="Arial"/>
          <w:sz w:val="24"/>
          <w:szCs w:val="24"/>
          <w:lang w:val="ro-RO"/>
        </w:rPr>
        <w:t>comunei</w:t>
      </w:r>
      <w:r w:rsidRPr="008D311C">
        <w:rPr>
          <w:rFonts w:ascii="Arial" w:hAnsi="Arial" w:cs="Arial"/>
          <w:sz w:val="24"/>
          <w:szCs w:val="24"/>
          <w:lang w:val="ro-RO"/>
        </w:rPr>
        <w:t xml:space="preserve"> </w:t>
      </w:r>
      <w:r w:rsidR="00392D56" w:rsidRPr="008D311C">
        <w:rPr>
          <w:rFonts w:ascii="Arial" w:hAnsi="Arial" w:cs="Arial"/>
          <w:sz w:val="24"/>
          <w:szCs w:val="24"/>
          <w:lang w:val="ro-RO"/>
        </w:rPr>
        <w:t>Moara Vlăsiei</w:t>
      </w:r>
      <w:r w:rsidRPr="008D311C">
        <w:rPr>
          <w:rFonts w:ascii="Arial" w:hAnsi="Arial" w:cs="Arial"/>
          <w:sz w:val="24"/>
          <w:szCs w:val="24"/>
          <w:lang w:val="ro-RO"/>
        </w:rPr>
        <w:t xml:space="preserve">, crearea de locuri de munca si </w:t>
      </w:r>
      <w:r w:rsidR="00392D56" w:rsidRPr="008D311C">
        <w:rPr>
          <w:rFonts w:ascii="Arial" w:hAnsi="Arial" w:cs="Arial"/>
          <w:sz w:val="24"/>
          <w:szCs w:val="24"/>
          <w:lang w:val="ro-RO"/>
        </w:rPr>
        <w:t>dezvoltarea sectorului agricol</w:t>
      </w:r>
      <w:r w:rsidRPr="008D311C">
        <w:rPr>
          <w:rFonts w:ascii="Arial" w:hAnsi="Arial" w:cs="Arial"/>
          <w:sz w:val="24"/>
          <w:szCs w:val="24"/>
          <w:lang w:val="ro-RO"/>
        </w:rPr>
        <w:t>.</w:t>
      </w:r>
      <w:r w:rsidR="00BE18A3" w:rsidRPr="008D311C">
        <w:rPr>
          <w:rFonts w:ascii="Arial" w:hAnsi="Arial" w:cs="Arial"/>
          <w:sz w:val="24"/>
          <w:szCs w:val="24"/>
          <w:lang w:val="ro-RO"/>
        </w:rPr>
        <w:tab/>
      </w:r>
    </w:p>
    <w:p w14:paraId="61426F2C" w14:textId="77777777" w:rsidR="00647CA1" w:rsidRPr="008D311C" w:rsidRDefault="00647CA1" w:rsidP="00647CA1">
      <w:pPr>
        <w:pStyle w:val="ListParagraph"/>
        <w:numPr>
          <w:ilvl w:val="0"/>
          <w:numId w:val="4"/>
        </w:numPr>
        <w:rPr>
          <w:rFonts w:ascii="Arial" w:hAnsi="Arial" w:cs="Arial"/>
          <w:color w:val="4472C4" w:themeColor="accent5"/>
          <w:sz w:val="24"/>
          <w:szCs w:val="24"/>
          <w:lang w:val="ro-RO"/>
        </w:rPr>
      </w:pPr>
      <w:r w:rsidRPr="008D311C">
        <w:rPr>
          <w:rFonts w:ascii="Arial" w:hAnsi="Arial" w:cs="Arial"/>
          <w:color w:val="4472C4" w:themeColor="accent5"/>
          <w:sz w:val="24"/>
          <w:szCs w:val="24"/>
          <w:lang w:val="ro-RO"/>
        </w:rPr>
        <w:t>valoarea investiției;</w:t>
      </w:r>
    </w:p>
    <w:p w14:paraId="4CAFDC47" w14:textId="5DE1AD36" w:rsidR="00025C62" w:rsidRPr="008D311C" w:rsidRDefault="00015822" w:rsidP="00015822">
      <w:pPr>
        <w:ind w:firstLine="360"/>
        <w:rPr>
          <w:rFonts w:ascii="Arial" w:hAnsi="Arial" w:cs="Arial"/>
          <w:sz w:val="24"/>
          <w:szCs w:val="24"/>
          <w:lang w:val="ro-RO"/>
        </w:rPr>
      </w:pPr>
      <w:r w:rsidRPr="008D311C">
        <w:rPr>
          <w:rFonts w:ascii="Arial" w:hAnsi="Arial" w:cs="Arial"/>
          <w:sz w:val="24"/>
          <w:szCs w:val="24"/>
          <w:lang w:val="ro-RO"/>
        </w:rPr>
        <w:t>590</w:t>
      </w:r>
      <w:r w:rsidR="00025C62" w:rsidRPr="008D311C">
        <w:rPr>
          <w:rFonts w:ascii="Arial" w:hAnsi="Arial" w:cs="Arial"/>
          <w:sz w:val="24"/>
          <w:szCs w:val="24"/>
          <w:lang w:val="ro-RO"/>
        </w:rPr>
        <w:t>.000 RON</w:t>
      </w:r>
    </w:p>
    <w:p w14:paraId="11A25BD9" w14:textId="77777777" w:rsidR="00647CA1" w:rsidRPr="008D311C" w:rsidRDefault="00647CA1" w:rsidP="00647CA1">
      <w:pPr>
        <w:pStyle w:val="ListParagraph"/>
        <w:numPr>
          <w:ilvl w:val="0"/>
          <w:numId w:val="4"/>
        </w:numPr>
        <w:rPr>
          <w:rFonts w:ascii="Arial" w:hAnsi="Arial" w:cs="Arial"/>
          <w:color w:val="4472C4" w:themeColor="accent5"/>
          <w:sz w:val="24"/>
          <w:szCs w:val="24"/>
          <w:lang w:val="ro-RO"/>
        </w:rPr>
      </w:pPr>
      <w:r w:rsidRPr="008D311C">
        <w:rPr>
          <w:rFonts w:ascii="Arial" w:hAnsi="Arial" w:cs="Arial"/>
          <w:color w:val="4472C4" w:themeColor="accent5"/>
          <w:sz w:val="24"/>
          <w:szCs w:val="24"/>
          <w:lang w:val="ro-RO"/>
        </w:rPr>
        <w:t>perioada de implementare propusă;</w:t>
      </w:r>
    </w:p>
    <w:p w14:paraId="1CAA5552" w14:textId="77777777" w:rsidR="00025C62" w:rsidRPr="008D311C" w:rsidRDefault="00025C62" w:rsidP="00015822">
      <w:pPr>
        <w:ind w:firstLine="360"/>
        <w:rPr>
          <w:rFonts w:ascii="Arial" w:hAnsi="Arial" w:cs="Arial"/>
          <w:sz w:val="24"/>
          <w:szCs w:val="24"/>
          <w:lang w:val="ro-RO"/>
        </w:rPr>
      </w:pPr>
      <w:r w:rsidRPr="008D311C">
        <w:rPr>
          <w:rFonts w:ascii="Arial" w:hAnsi="Arial" w:cs="Arial"/>
          <w:sz w:val="24"/>
          <w:szCs w:val="24"/>
          <w:lang w:val="ro-RO"/>
        </w:rPr>
        <w:t>execuție si implementare – 12 luni</w:t>
      </w:r>
    </w:p>
    <w:p w14:paraId="4D97FB30" w14:textId="77777777" w:rsidR="00647CA1" w:rsidRPr="008D311C" w:rsidRDefault="00647CA1" w:rsidP="00647CA1">
      <w:pPr>
        <w:pStyle w:val="ListParagraph"/>
        <w:numPr>
          <w:ilvl w:val="0"/>
          <w:numId w:val="4"/>
        </w:numPr>
        <w:rPr>
          <w:rFonts w:ascii="Arial" w:hAnsi="Arial" w:cs="Arial"/>
          <w:color w:val="4472C4" w:themeColor="accent5"/>
          <w:sz w:val="24"/>
          <w:szCs w:val="24"/>
          <w:lang w:val="ro-RO"/>
        </w:rPr>
      </w:pPr>
      <w:r w:rsidRPr="008D311C">
        <w:rPr>
          <w:rFonts w:ascii="Arial" w:hAnsi="Arial" w:cs="Arial"/>
          <w:color w:val="4472C4" w:themeColor="accent5"/>
          <w:sz w:val="24"/>
          <w:szCs w:val="24"/>
          <w:lang w:val="ro-RO"/>
        </w:rPr>
        <w:t>planșe reprezentând limitele amplasamentului proiectului, inclusiv orice suprafață de teren solicitată pentru a fi folosită temporar (planuri de situație și amplasamente);</w:t>
      </w:r>
    </w:p>
    <w:p w14:paraId="5A8C3674" w14:textId="77777777" w:rsidR="004460FF" w:rsidRPr="008D311C" w:rsidRDefault="004460FF" w:rsidP="00336211">
      <w:pPr>
        <w:ind w:firstLine="360"/>
        <w:jc w:val="both"/>
        <w:rPr>
          <w:rFonts w:ascii="Arial" w:hAnsi="Arial" w:cs="Arial"/>
          <w:sz w:val="24"/>
          <w:szCs w:val="24"/>
          <w:lang w:val="ro-RO"/>
        </w:rPr>
      </w:pPr>
      <w:r w:rsidRPr="008D311C">
        <w:rPr>
          <w:rFonts w:ascii="Arial" w:hAnsi="Arial" w:cs="Arial"/>
          <w:sz w:val="24"/>
          <w:szCs w:val="24"/>
          <w:lang w:val="ro-RO"/>
        </w:rPr>
        <w:t xml:space="preserve">Se anexează plan de situație. Nu sunt necesare suprafețe suplimentare pentru organizarea de șantier, toate lucrările se vor executa </w:t>
      </w:r>
      <w:r w:rsidR="00951CEB" w:rsidRPr="008D311C">
        <w:rPr>
          <w:rFonts w:ascii="Arial" w:hAnsi="Arial" w:cs="Arial"/>
          <w:sz w:val="24"/>
          <w:szCs w:val="24"/>
          <w:lang w:val="ro-RO"/>
        </w:rPr>
        <w:t>pe terenul studiat</w:t>
      </w:r>
      <w:r w:rsidRPr="008D311C">
        <w:rPr>
          <w:rFonts w:ascii="Arial" w:hAnsi="Arial" w:cs="Arial"/>
          <w:sz w:val="24"/>
          <w:szCs w:val="24"/>
          <w:lang w:val="ro-RO"/>
        </w:rPr>
        <w:t>.</w:t>
      </w:r>
    </w:p>
    <w:p w14:paraId="5011EE0F" w14:textId="5EB1D58A" w:rsidR="00336211" w:rsidRPr="008D311C" w:rsidRDefault="00135F1E" w:rsidP="00135F1E">
      <w:pPr>
        <w:ind w:firstLine="360"/>
        <w:jc w:val="both"/>
        <w:rPr>
          <w:rFonts w:ascii="Arial" w:hAnsi="Arial" w:cs="Arial"/>
          <w:sz w:val="24"/>
          <w:szCs w:val="24"/>
          <w:lang w:val="ro-RO"/>
        </w:rPr>
      </w:pPr>
      <w:r w:rsidRPr="008D311C">
        <w:rPr>
          <w:rFonts w:ascii="Arial" w:hAnsi="Arial" w:cs="Arial"/>
          <w:sz w:val="24"/>
          <w:szCs w:val="24"/>
          <w:lang w:val="ro-RO"/>
        </w:rPr>
        <w:t xml:space="preserve">Terenul in suprafață de 6958mp din acte si măsurătorile cadastrale, cu numărul cadastral 50955, înscris in cartea funciara 50955 – UAT Moara Vlăsiei, situat in intravilanul comunei conform PUG aprobat cu H.C.L. NR. 56/2015, constituie proprietatea S.S. AGROMEC MOARA VLASIEI S.R.L., conform Certificat de atestare a dreptului de proprietate asupra terenurilor seria M07, nr. 1793/05.02.1999, eliberat de Ministerul Agriculturii si </w:t>
      </w:r>
      <w:r w:rsidR="00C93068" w:rsidRPr="008D311C">
        <w:rPr>
          <w:rFonts w:ascii="Arial" w:hAnsi="Arial" w:cs="Arial"/>
          <w:sz w:val="24"/>
          <w:szCs w:val="24"/>
          <w:lang w:val="ro-RO"/>
        </w:rPr>
        <w:t>Alimentației</w:t>
      </w:r>
      <w:r w:rsidRPr="008D311C">
        <w:rPr>
          <w:rFonts w:ascii="Arial" w:hAnsi="Arial" w:cs="Arial"/>
          <w:sz w:val="24"/>
          <w:szCs w:val="24"/>
          <w:lang w:val="ro-RO"/>
        </w:rPr>
        <w:t xml:space="preserve">, la data de 05.02.1999.Autorizarea lucrărilor se va derula in conformitate cu Certificatul de Urbanism nr. 206 din 07.06.2022 eliberat de Primăria Com. Moara </w:t>
      </w:r>
      <w:r w:rsidR="00C93068" w:rsidRPr="008D311C">
        <w:rPr>
          <w:rFonts w:ascii="Arial" w:hAnsi="Arial" w:cs="Arial"/>
          <w:sz w:val="24"/>
          <w:szCs w:val="24"/>
          <w:lang w:val="ro-RO"/>
        </w:rPr>
        <w:t>Vlăsiei</w:t>
      </w:r>
      <w:r w:rsidRPr="008D311C">
        <w:rPr>
          <w:rFonts w:ascii="Arial" w:hAnsi="Arial" w:cs="Arial"/>
          <w:sz w:val="24"/>
          <w:szCs w:val="24"/>
          <w:lang w:val="ro-RO"/>
        </w:rPr>
        <w:t>, precum si cu avizele solicitate.</w:t>
      </w:r>
    </w:p>
    <w:p w14:paraId="5AE6A132" w14:textId="77777777" w:rsidR="00336211" w:rsidRPr="008D311C" w:rsidRDefault="007A4517" w:rsidP="00336211">
      <w:pPr>
        <w:ind w:firstLine="360"/>
        <w:rPr>
          <w:rFonts w:ascii="Arial" w:hAnsi="Arial" w:cs="Arial"/>
          <w:sz w:val="24"/>
          <w:szCs w:val="24"/>
          <w:lang w:val="ro-RO"/>
        </w:rPr>
      </w:pPr>
      <w:r w:rsidRPr="008D311C">
        <w:rPr>
          <w:rFonts w:ascii="Arial" w:hAnsi="Arial" w:cs="Arial"/>
          <w:sz w:val="24"/>
          <w:szCs w:val="24"/>
          <w:lang w:val="ro-RO"/>
        </w:rPr>
        <w:t>Bilanț</w:t>
      </w:r>
      <w:r w:rsidR="00336211" w:rsidRPr="008D311C">
        <w:rPr>
          <w:rFonts w:ascii="Arial" w:hAnsi="Arial" w:cs="Arial"/>
          <w:sz w:val="24"/>
          <w:szCs w:val="24"/>
          <w:lang w:val="ro-RO"/>
        </w:rPr>
        <w:t xml:space="preserve"> teritorial:</w:t>
      </w:r>
    </w:p>
    <w:p w14:paraId="3A978BD8" w14:textId="22DAF5AC" w:rsidR="00336211" w:rsidRPr="008D311C" w:rsidRDefault="00336211" w:rsidP="00231CC1">
      <w:pPr>
        <w:spacing w:line="192" w:lineRule="auto"/>
        <w:ind w:firstLine="360"/>
        <w:rPr>
          <w:rFonts w:ascii="Arial" w:hAnsi="Arial" w:cs="Arial"/>
          <w:sz w:val="24"/>
          <w:szCs w:val="24"/>
          <w:lang w:val="ro-RO"/>
        </w:rPr>
      </w:pPr>
      <w:r w:rsidRPr="008D311C">
        <w:rPr>
          <w:rFonts w:ascii="Arial" w:hAnsi="Arial" w:cs="Arial"/>
          <w:sz w:val="24"/>
          <w:szCs w:val="24"/>
          <w:lang w:val="ro-RO"/>
        </w:rPr>
        <w:t xml:space="preserve">S teren din măsurători = </w:t>
      </w:r>
      <w:r w:rsidR="00C93068" w:rsidRPr="008D311C">
        <w:rPr>
          <w:rFonts w:ascii="Arial" w:hAnsi="Arial" w:cs="Arial"/>
          <w:sz w:val="24"/>
          <w:szCs w:val="24"/>
          <w:lang w:val="ro-RO"/>
        </w:rPr>
        <w:t>6958</w:t>
      </w:r>
      <w:r w:rsidRPr="008D311C">
        <w:rPr>
          <w:rFonts w:ascii="Arial" w:hAnsi="Arial" w:cs="Arial"/>
          <w:sz w:val="24"/>
          <w:szCs w:val="24"/>
          <w:lang w:val="ro-RO"/>
        </w:rPr>
        <w:t xml:space="preserve"> mp</w:t>
      </w:r>
    </w:p>
    <w:p w14:paraId="23107E28" w14:textId="34162743" w:rsidR="00763AB0" w:rsidRPr="008D311C" w:rsidRDefault="00763AB0" w:rsidP="00763AB0">
      <w:pPr>
        <w:spacing w:line="192" w:lineRule="auto"/>
        <w:ind w:firstLine="360"/>
        <w:rPr>
          <w:rFonts w:ascii="Arial" w:hAnsi="Arial" w:cs="Arial"/>
          <w:sz w:val="24"/>
          <w:szCs w:val="24"/>
          <w:lang w:val="ro-RO"/>
        </w:rPr>
      </w:pPr>
      <w:r w:rsidRPr="008D311C">
        <w:rPr>
          <w:rFonts w:ascii="Arial" w:hAnsi="Arial" w:cs="Arial"/>
          <w:sz w:val="24"/>
          <w:szCs w:val="24"/>
          <w:lang w:val="ro-RO"/>
        </w:rPr>
        <w:t>Regim de înălțime existent:  Parter</w:t>
      </w:r>
    </w:p>
    <w:p w14:paraId="62DCB881" w14:textId="77777777" w:rsidR="00336211" w:rsidRPr="008D311C" w:rsidRDefault="00336211" w:rsidP="00231CC1">
      <w:pPr>
        <w:spacing w:line="192" w:lineRule="auto"/>
        <w:ind w:firstLine="360"/>
        <w:rPr>
          <w:rFonts w:ascii="Arial" w:hAnsi="Arial" w:cs="Arial"/>
          <w:sz w:val="24"/>
          <w:szCs w:val="24"/>
          <w:lang w:val="ro-RO"/>
        </w:rPr>
      </w:pPr>
      <w:r w:rsidRPr="008D311C">
        <w:rPr>
          <w:rFonts w:ascii="Arial" w:hAnsi="Arial" w:cs="Arial"/>
          <w:sz w:val="24"/>
          <w:szCs w:val="24"/>
          <w:lang w:val="ro-RO"/>
        </w:rPr>
        <w:t>Regim de înălțime propus:  Parter</w:t>
      </w:r>
    </w:p>
    <w:p w14:paraId="304136D5" w14:textId="0378E8DE" w:rsidR="00763AB0" w:rsidRPr="008D311C" w:rsidRDefault="00763AB0" w:rsidP="00763AB0">
      <w:pPr>
        <w:spacing w:line="192" w:lineRule="auto"/>
        <w:ind w:firstLine="360"/>
        <w:rPr>
          <w:rFonts w:ascii="Arial" w:hAnsi="Arial" w:cs="Arial"/>
          <w:sz w:val="24"/>
          <w:szCs w:val="24"/>
          <w:lang w:val="ro-RO"/>
        </w:rPr>
      </w:pPr>
      <w:r w:rsidRPr="008D311C">
        <w:rPr>
          <w:rFonts w:ascii="Arial" w:hAnsi="Arial" w:cs="Arial"/>
          <w:sz w:val="24"/>
          <w:szCs w:val="24"/>
          <w:lang w:val="ro-RO"/>
        </w:rPr>
        <w:t>S construit  existent = 301 mp (la care nu se intervine)</w:t>
      </w:r>
    </w:p>
    <w:p w14:paraId="489F214D" w14:textId="7D6CBFC4" w:rsidR="00336211" w:rsidRPr="008D311C" w:rsidRDefault="00336211" w:rsidP="00231CC1">
      <w:pPr>
        <w:spacing w:line="192" w:lineRule="auto"/>
        <w:ind w:firstLine="360"/>
        <w:rPr>
          <w:rFonts w:ascii="Arial" w:hAnsi="Arial" w:cs="Arial"/>
          <w:sz w:val="24"/>
          <w:szCs w:val="24"/>
          <w:lang w:val="ro-RO"/>
        </w:rPr>
      </w:pPr>
      <w:r w:rsidRPr="008D311C">
        <w:rPr>
          <w:rFonts w:ascii="Arial" w:hAnsi="Arial" w:cs="Arial"/>
          <w:sz w:val="24"/>
          <w:szCs w:val="24"/>
          <w:lang w:val="ro-RO"/>
        </w:rPr>
        <w:t xml:space="preserve">S construit  propus = </w:t>
      </w:r>
      <w:r w:rsidR="00C93068" w:rsidRPr="008D311C">
        <w:rPr>
          <w:rFonts w:ascii="Arial" w:hAnsi="Arial" w:cs="Arial"/>
          <w:sz w:val="24"/>
          <w:szCs w:val="24"/>
          <w:lang w:val="ro-RO"/>
        </w:rPr>
        <w:t>590</w:t>
      </w:r>
      <w:r w:rsidRPr="008D311C">
        <w:rPr>
          <w:rFonts w:ascii="Arial" w:hAnsi="Arial" w:cs="Arial"/>
          <w:sz w:val="24"/>
          <w:szCs w:val="24"/>
          <w:lang w:val="ro-RO"/>
        </w:rPr>
        <w:t xml:space="preserve"> mp</w:t>
      </w:r>
    </w:p>
    <w:p w14:paraId="1BCD6B28" w14:textId="4DEE1FAE" w:rsidR="00336211" w:rsidRPr="008D311C" w:rsidRDefault="00336211" w:rsidP="00231CC1">
      <w:pPr>
        <w:spacing w:line="192" w:lineRule="auto"/>
        <w:ind w:firstLine="360"/>
        <w:rPr>
          <w:rFonts w:ascii="Arial" w:hAnsi="Arial" w:cs="Arial"/>
          <w:sz w:val="24"/>
          <w:szCs w:val="24"/>
          <w:lang w:val="ro-RO"/>
        </w:rPr>
      </w:pPr>
      <w:r w:rsidRPr="008D311C">
        <w:rPr>
          <w:rFonts w:ascii="Arial" w:hAnsi="Arial" w:cs="Arial"/>
          <w:sz w:val="24"/>
          <w:szCs w:val="24"/>
          <w:lang w:val="ro-RO"/>
        </w:rPr>
        <w:t xml:space="preserve">S construit desfășurat propus = </w:t>
      </w:r>
      <w:r w:rsidR="00C93068" w:rsidRPr="008D311C">
        <w:rPr>
          <w:rFonts w:ascii="Arial" w:hAnsi="Arial" w:cs="Arial"/>
          <w:sz w:val="24"/>
          <w:szCs w:val="24"/>
          <w:lang w:val="ro-RO"/>
        </w:rPr>
        <w:t>590</w:t>
      </w:r>
      <w:r w:rsidRPr="008D311C">
        <w:rPr>
          <w:rFonts w:ascii="Arial" w:hAnsi="Arial" w:cs="Arial"/>
          <w:sz w:val="24"/>
          <w:szCs w:val="24"/>
          <w:lang w:val="ro-RO"/>
        </w:rPr>
        <w:t xml:space="preserve"> mp</w:t>
      </w:r>
    </w:p>
    <w:p w14:paraId="32948B63" w14:textId="6FFAF459" w:rsidR="00336211" w:rsidRPr="008D311C" w:rsidRDefault="00336211" w:rsidP="00231CC1">
      <w:pPr>
        <w:spacing w:line="192" w:lineRule="auto"/>
        <w:ind w:firstLine="360"/>
        <w:rPr>
          <w:rFonts w:ascii="Arial" w:hAnsi="Arial" w:cs="Arial"/>
          <w:sz w:val="24"/>
          <w:szCs w:val="24"/>
          <w:lang w:val="ro-RO"/>
        </w:rPr>
      </w:pPr>
      <w:r w:rsidRPr="008D311C">
        <w:rPr>
          <w:rFonts w:ascii="Arial" w:hAnsi="Arial" w:cs="Arial"/>
          <w:sz w:val="24"/>
          <w:szCs w:val="24"/>
          <w:lang w:val="ro-RO"/>
        </w:rPr>
        <w:t xml:space="preserve">P.O.T. </w:t>
      </w:r>
      <w:r w:rsidR="00CA0464" w:rsidRPr="008D311C">
        <w:rPr>
          <w:rFonts w:ascii="Arial" w:hAnsi="Arial" w:cs="Arial"/>
          <w:sz w:val="24"/>
          <w:szCs w:val="24"/>
          <w:lang w:val="ro-RO"/>
        </w:rPr>
        <w:t xml:space="preserve">final </w:t>
      </w:r>
      <w:r w:rsidRPr="008D311C">
        <w:rPr>
          <w:rFonts w:ascii="Arial" w:hAnsi="Arial" w:cs="Arial"/>
          <w:sz w:val="24"/>
          <w:szCs w:val="24"/>
          <w:lang w:val="ro-RO"/>
        </w:rPr>
        <w:t xml:space="preserve">propus = </w:t>
      </w:r>
      <w:r w:rsidR="005920EA" w:rsidRPr="008D311C">
        <w:rPr>
          <w:rFonts w:ascii="Arial" w:hAnsi="Arial" w:cs="Arial"/>
          <w:sz w:val="24"/>
          <w:szCs w:val="24"/>
          <w:lang w:val="ro-RO"/>
        </w:rPr>
        <w:t>12,8</w:t>
      </w:r>
      <w:r w:rsidRPr="008D311C">
        <w:rPr>
          <w:rFonts w:ascii="Arial" w:hAnsi="Arial" w:cs="Arial"/>
          <w:sz w:val="24"/>
          <w:szCs w:val="24"/>
          <w:lang w:val="ro-RO"/>
        </w:rPr>
        <w:t xml:space="preserve"> %</w:t>
      </w:r>
    </w:p>
    <w:p w14:paraId="07B4351A" w14:textId="3B88B6C1" w:rsidR="00336211" w:rsidRPr="008D311C" w:rsidRDefault="00336211" w:rsidP="00231CC1">
      <w:pPr>
        <w:spacing w:line="192" w:lineRule="auto"/>
        <w:ind w:firstLine="360"/>
        <w:rPr>
          <w:rFonts w:ascii="Arial" w:hAnsi="Arial" w:cs="Arial"/>
          <w:sz w:val="24"/>
          <w:szCs w:val="24"/>
          <w:lang w:val="ro-RO"/>
        </w:rPr>
      </w:pPr>
      <w:r w:rsidRPr="008D311C">
        <w:rPr>
          <w:rFonts w:ascii="Arial" w:hAnsi="Arial" w:cs="Arial"/>
          <w:sz w:val="24"/>
          <w:szCs w:val="24"/>
          <w:lang w:val="ro-RO"/>
        </w:rPr>
        <w:t xml:space="preserve">C.U.T. </w:t>
      </w:r>
      <w:r w:rsidR="00CA0464" w:rsidRPr="008D311C">
        <w:rPr>
          <w:rFonts w:ascii="Arial" w:hAnsi="Arial" w:cs="Arial"/>
          <w:sz w:val="24"/>
          <w:szCs w:val="24"/>
          <w:lang w:val="ro-RO"/>
        </w:rPr>
        <w:t xml:space="preserve">final </w:t>
      </w:r>
      <w:r w:rsidRPr="008D311C">
        <w:rPr>
          <w:rFonts w:ascii="Arial" w:hAnsi="Arial" w:cs="Arial"/>
          <w:sz w:val="24"/>
          <w:szCs w:val="24"/>
          <w:lang w:val="ro-RO"/>
        </w:rPr>
        <w:t>propus = 0,</w:t>
      </w:r>
      <w:r w:rsidR="005920EA" w:rsidRPr="008D311C">
        <w:rPr>
          <w:rFonts w:ascii="Arial" w:hAnsi="Arial" w:cs="Arial"/>
          <w:sz w:val="24"/>
          <w:szCs w:val="24"/>
          <w:lang w:val="ro-RO"/>
        </w:rPr>
        <w:t>13</w:t>
      </w:r>
      <w:r w:rsidRPr="008D311C">
        <w:rPr>
          <w:rFonts w:ascii="Arial" w:hAnsi="Arial" w:cs="Arial"/>
          <w:sz w:val="24"/>
          <w:szCs w:val="24"/>
          <w:lang w:val="ro-RO"/>
        </w:rPr>
        <w:t xml:space="preserve"> ADC</w:t>
      </w:r>
    </w:p>
    <w:p w14:paraId="2765DBA5" w14:textId="3DAC91C7" w:rsidR="00336211" w:rsidRPr="008D311C" w:rsidRDefault="00336211" w:rsidP="00231CC1">
      <w:pPr>
        <w:spacing w:line="192" w:lineRule="auto"/>
        <w:ind w:firstLine="360"/>
        <w:rPr>
          <w:rFonts w:ascii="Arial" w:hAnsi="Arial" w:cs="Arial"/>
          <w:sz w:val="24"/>
          <w:szCs w:val="24"/>
          <w:lang w:val="ro-RO"/>
        </w:rPr>
      </w:pPr>
      <w:r w:rsidRPr="008D311C">
        <w:rPr>
          <w:rFonts w:ascii="Arial" w:hAnsi="Arial" w:cs="Arial"/>
          <w:sz w:val="24"/>
          <w:szCs w:val="24"/>
          <w:lang w:val="ro-RO"/>
        </w:rPr>
        <w:t xml:space="preserve">S </w:t>
      </w:r>
      <w:r w:rsidR="00F37944" w:rsidRPr="008D311C">
        <w:rPr>
          <w:rFonts w:ascii="Arial" w:hAnsi="Arial" w:cs="Arial"/>
          <w:sz w:val="24"/>
          <w:szCs w:val="24"/>
          <w:lang w:val="ro-RO"/>
        </w:rPr>
        <w:t xml:space="preserve">circulații </w:t>
      </w:r>
      <w:r w:rsidRPr="008D311C">
        <w:rPr>
          <w:rFonts w:ascii="Arial" w:hAnsi="Arial" w:cs="Arial"/>
          <w:sz w:val="24"/>
          <w:szCs w:val="24"/>
          <w:lang w:val="ro-RO"/>
        </w:rPr>
        <w:t>pietonale/carosabile</w:t>
      </w:r>
      <w:r w:rsidR="0063350F" w:rsidRPr="008D311C">
        <w:rPr>
          <w:rFonts w:ascii="Arial" w:hAnsi="Arial" w:cs="Arial"/>
          <w:sz w:val="24"/>
          <w:szCs w:val="24"/>
          <w:lang w:val="ro-RO"/>
        </w:rPr>
        <w:t xml:space="preserve"> si parcări</w:t>
      </w:r>
      <w:r w:rsidRPr="008D311C">
        <w:rPr>
          <w:rFonts w:ascii="Arial" w:hAnsi="Arial" w:cs="Arial"/>
          <w:sz w:val="24"/>
          <w:szCs w:val="24"/>
          <w:lang w:val="ro-RO"/>
        </w:rPr>
        <w:t xml:space="preserve"> = </w:t>
      </w:r>
      <w:r w:rsidR="005920EA" w:rsidRPr="008D311C">
        <w:rPr>
          <w:rFonts w:ascii="Arial" w:hAnsi="Arial" w:cs="Arial"/>
          <w:sz w:val="24"/>
          <w:szCs w:val="24"/>
          <w:lang w:val="ro-RO"/>
        </w:rPr>
        <w:t>1434</w:t>
      </w:r>
      <w:r w:rsidRPr="008D311C">
        <w:rPr>
          <w:rFonts w:ascii="Arial" w:hAnsi="Arial" w:cs="Arial"/>
          <w:sz w:val="24"/>
          <w:szCs w:val="24"/>
          <w:lang w:val="ro-RO"/>
        </w:rPr>
        <w:t xml:space="preserve"> mp</w:t>
      </w:r>
    </w:p>
    <w:p w14:paraId="09A8216F" w14:textId="51376716" w:rsidR="007A4517" w:rsidRPr="008D311C" w:rsidRDefault="00336211" w:rsidP="00231CC1">
      <w:pPr>
        <w:spacing w:line="192" w:lineRule="auto"/>
        <w:ind w:firstLine="360"/>
        <w:rPr>
          <w:rFonts w:ascii="Arial" w:hAnsi="Arial" w:cs="Arial"/>
          <w:sz w:val="24"/>
          <w:szCs w:val="24"/>
          <w:lang w:val="ro-RO"/>
        </w:rPr>
      </w:pPr>
      <w:r w:rsidRPr="008D311C">
        <w:rPr>
          <w:rFonts w:ascii="Arial" w:hAnsi="Arial" w:cs="Arial"/>
          <w:sz w:val="24"/>
          <w:szCs w:val="24"/>
          <w:lang w:val="ro-RO"/>
        </w:rPr>
        <w:t xml:space="preserve">S spatii verzi propuse = </w:t>
      </w:r>
      <w:r w:rsidR="005920EA" w:rsidRPr="008D311C">
        <w:rPr>
          <w:rFonts w:ascii="Arial" w:hAnsi="Arial" w:cs="Arial"/>
          <w:sz w:val="24"/>
          <w:szCs w:val="24"/>
          <w:lang w:val="ro-RO"/>
        </w:rPr>
        <w:t>4643</w:t>
      </w:r>
      <w:r w:rsidRPr="008D311C">
        <w:rPr>
          <w:rFonts w:ascii="Arial" w:hAnsi="Arial" w:cs="Arial"/>
          <w:sz w:val="24"/>
          <w:szCs w:val="24"/>
          <w:lang w:val="ro-RO"/>
        </w:rPr>
        <w:t xml:space="preserve"> mp (</w:t>
      </w:r>
      <w:r w:rsidR="005920EA" w:rsidRPr="008D311C">
        <w:rPr>
          <w:rFonts w:ascii="Arial" w:hAnsi="Arial" w:cs="Arial"/>
          <w:sz w:val="24"/>
          <w:szCs w:val="24"/>
          <w:lang w:val="ro-RO"/>
        </w:rPr>
        <w:t>67</w:t>
      </w:r>
      <w:r w:rsidRPr="008D311C">
        <w:rPr>
          <w:rFonts w:ascii="Arial" w:hAnsi="Arial" w:cs="Arial"/>
          <w:sz w:val="24"/>
          <w:szCs w:val="24"/>
          <w:lang w:val="ro-RO"/>
        </w:rPr>
        <w:t>% din S teren)</w:t>
      </w:r>
    </w:p>
    <w:p w14:paraId="121766A9" w14:textId="77777777" w:rsidR="007A4517" w:rsidRPr="008D311C" w:rsidRDefault="007A4517" w:rsidP="007A4517">
      <w:pPr>
        <w:ind w:firstLine="360"/>
        <w:rPr>
          <w:rFonts w:ascii="Arial" w:hAnsi="Arial" w:cs="Arial"/>
          <w:sz w:val="24"/>
          <w:szCs w:val="24"/>
          <w:lang w:val="ro-RO"/>
        </w:rPr>
      </w:pPr>
      <w:r w:rsidRPr="008D311C">
        <w:rPr>
          <w:rFonts w:ascii="Arial" w:hAnsi="Arial" w:cs="Arial"/>
          <w:sz w:val="24"/>
          <w:szCs w:val="24"/>
          <w:lang w:val="ro-RO"/>
        </w:rPr>
        <w:t>Vecinătăți:</w:t>
      </w:r>
    </w:p>
    <w:p w14:paraId="26CA11E0" w14:textId="3DFAEF02" w:rsidR="007A4517" w:rsidRPr="008D311C" w:rsidRDefault="007A4517" w:rsidP="00231CC1">
      <w:pPr>
        <w:spacing w:line="192" w:lineRule="auto"/>
        <w:ind w:firstLine="360"/>
        <w:rPr>
          <w:rFonts w:ascii="Arial" w:hAnsi="Arial" w:cs="Arial"/>
          <w:sz w:val="24"/>
          <w:szCs w:val="24"/>
          <w:lang w:val="ro-RO"/>
        </w:rPr>
      </w:pPr>
      <w:r w:rsidRPr="008D311C">
        <w:rPr>
          <w:rFonts w:ascii="Arial" w:hAnsi="Arial" w:cs="Arial"/>
          <w:sz w:val="24"/>
          <w:szCs w:val="24"/>
          <w:lang w:val="ro-RO"/>
        </w:rPr>
        <w:t xml:space="preserve">La N - </w:t>
      </w:r>
      <w:r w:rsidR="00E447F8" w:rsidRPr="008D311C">
        <w:rPr>
          <w:rFonts w:ascii="Arial" w:hAnsi="Arial" w:cs="Arial"/>
          <w:sz w:val="24"/>
          <w:szCs w:val="24"/>
          <w:lang w:val="ro-RO"/>
        </w:rPr>
        <w:t>IONITA DRAGOMIR;</w:t>
      </w:r>
    </w:p>
    <w:p w14:paraId="311C85DC" w14:textId="20D7ED15" w:rsidR="007A4517" w:rsidRPr="008D311C" w:rsidRDefault="007A4517" w:rsidP="00231CC1">
      <w:pPr>
        <w:spacing w:line="192" w:lineRule="auto"/>
        <w:ind w:firstLine="360"/>
        <w:rPr>
          <w:rFonts w:ascii="Arial" w:hAnsi="Arial" w:cs="Arial"/>
          <w:sz w:val="24"/>
          <w:szCs w:val="24"/>
          <w:lang w:val="ro-RO"/>
        </w:rPr>
      </w:pPr>
      <w:r w:rsidRPr="008D311C">
        <w:rPr>
          <w:rFonts w:ascii="Arial" w:hAnsi="Arial" w:cs="Arial"/>
          <w:sz w:val="24"/>
          <w:szCs w:val="24"/>
          <w:lang w:val="ro-RO"/>
        </w:rPr>
        <w:t xml:space="preserve">La </w:t>
      </w:r>
      <w:r w:rsidR="00926327" w:rsidRPr="008D311C">
        <w:rPr>
          <w:rFonts w:ascii="Arial" w:hAnsi="Arial" w:cs="Arial"/>
          <w:sz w:val="24"/>
          <w:szCs w:val="24"/>
          <w:lang w:val="ro-RO"/>
        </w:rPr>
        <w:t>E</w:t>
      </w:r>
      <w:r w:rsidRPr="008D311C">
        <w:rPr>
          <w:rFonts w:ascii="Arial" w:hAnsi="Arial" w:cs="Arial"/>
          <w:sz w:val="24"/>
          <w:szCs w:val="24"/>
          <w:lang w:val="ro-RO"/>
        </w:rPr>
        <w:t xml:space="preserve"> - </w:t>
      </w:r>
      <w:r w:rsidR="00926327" w:rsidRPr="008D311C">
        <w:rPr>
          <w:rFonts w:ascii="Arial" w:hAnsi="Arial" w:cs="Arial"/>
          <w:sz w:val="24"/>
          <w:szCs w:val="24"/>
          <w:lang w:val="ro-RO"/>
        </w:rPr>
        <w:t>drum de acces Str. Agromec (DS2734)</w:t>
      </w:r>
      <w:r w:rsidRPr="008D311C">
        <w:rPr>
          <w:rFonts w:ascii="Arial" w:hAnsi="Arial" w:cs="Arial"/>
          <w:sz w:val="24"/>
          <w:szCs w:val="24"/>
          <w:lang w:val="ro-RO"/>
        </w:rPr>
        <w:t>;</w:t>
      </w:r>
    </w:p>
    <w:p w14:paraId="2E480757" w14:textId="4E5E1D93" w:rsidR="007A4517" w:rsidRPr="008D311C" w:rsidRDefault="007A4517" w:rsidP="00231CC1">
      <w:pPr>
        <w:spacing w:line="192" w:lineRule="auto"/>
        <w:ind w:firstLine="360"/>
        <w:rPr>
          <w:rFonts w:ascii="Arial" w:hAnsi="Arial" w:cs="Arial"/>
          <w:sz w:val="24"/>
          <w:szCs w:val="24"/>
          <w:lang w:val="ro-RO"/>
        </w:rPr>
      </w:pPr>
      <w:r w:rsidRPr="008D311C">
        <w:rPr>
          <w:rFonts w:ascii="Arial" w:hAnsi="Arial" w:cs="Arial"/>
          <w:sz w:val="24"/>
          <w:szCs w:val="24"/>
          <w:lang w:val="ro-RO"/>
        </w:rPr>
        <w:t xml:space="preserve">La </w:t>
      </w:r>
      <w:r w:rsidR="00926327" w:rsidRPr="008D311C">
        <w:rPr>
          <w:rFonts w:ascii="Arial" w:hAnsi="Arial" w:cs="Arial"/>
          <w:sz w:val="24"/>
          <w:szCs w:val="24"/>
          <w:lang w:val="ro-RO"/>
        </w:rPr>
        <w:t>S</w:t>
      </w:r>
      <w:r w:rsidRPr="008D311C">
        <w:rPr>
          <w:rFonts w:ascii="Arial" w:hAnsi="Arial" w:cs="Arial"/>
          <w:sz w:val="24"/>
          <w:szCs w:val="24"/>
          <w:lang w:val="ro-RO"/>
        </w:rPr>
        <w:t xml:space="preserve"> - </w:t>
      </w:r>
      <w:r w:rsidR="00B7219D" w:rsidRPr="008D311C">
        <w:rPr>
          <w:rFonts w:ascii="Arial" w:hAnsi="Arial" w:cs="Arial"/>
          <w:sz w:val="24"/>
          <w:szCs w:val="24"/>
          <w:lang w:val="ro-RO"/>
        </w:rPr>
        <w:t>S.C. ASTRAL GRUP IMPORT-EXPORT</w:t>
      </w:r>
      <w:r w:rsidRPr="008D311C">
        <w:rPr>
          <w:rFonts w:ascii="Arial" w:hAnsi="Arial" w:cs="Arial"/>
          <w:sz w:val="24"/>
          <w:szCs w:val="24"/>
          <w:lang w:val="ro-RO"/>
        </w:rPr>
        <w:t>;</w:t>
      </w:r>
    </w:p>
    <w:p w14:paraId="6FF6ADF4" w14:textId="40DD908B" w:rsidR="000B1D0A" w:rsidRPr="008D311C" w:rsidRDefault="007A4517" w:rsidP="000B1D0A">
      <w:pPr>
        <w:spacing w:line="192" w:lineRule="auto"/>
        <w:ind w:firstLine="360"/>
        <w:rPr>
          <w:rFonts w:ascii="Arial" w:hAnsi="Arial" w:cs="Arial"/>
          <w:sz w:val="24"/>
          <w:szCs w:val="24"/>
          <w:lang w:val="ro-RO"/>
        </w:rPr>
      </w:pPr>
      <w:r w:rsidRPr="008D311C">
        <w:rPr>
          <w:rFonts w:ascii="Arial" w:hAnsi="Arial" w:cs="Arial"/>
          <w:sz w:val="24"/>
          <w:szCs w:val="24"/>
          <w:lang w:val="ro-RO"/>
        </w:rPr>
        <w:t xml:space="preserve">La </w:t>
      </w:r>
      <w:r w:rsidR="00926327" w:rsidRPr="008D311C">
        <w:rPr>
          <w:rFonts w:ascii="Arial" w:hAnsi="Arial" w:cs="Arial"/>
          <w:sz w:val="24"/>
          <w:szCs w:val="24"/>
          <w:lang w:val="ro-RO"/>
        </w:rPr>
        <w:t>V</w:t>
      </w:r>
      <w:r w:rsidRPr="008D311C">
        <w:rPr>
          <w:rFonts w:ascii="Arial" w:hAnsi="Arial" w:cs="Arial"/>
          <w:sz w:val="24"/>
          <w:szCs w:val="24"/>
          <w:lang w:val="ro-RO"/>
        </w:rPr>
        <w:t xml:space="preserve"> - </w:t>
      </w:r>
      <w:r w:rsidR="00633C6A" w:rsidRPr="008D311C">
        <w:rPr>
          <w:rFonts w:ascii="Arial" w:hAnsi="Arial" w:cs="Arial"/>
          <w:sz w:val="24"/>
          <w:szCs w:val="24"/>
          <w:lang w:val="ro-RO"/>
        </w:rPr>
        <w:t>STEFAN STOICA si STEFAN CONSTANTA</w:t>
      </w:r>
      <w:r w:rsidRPr="008D311C">
        <w:rPr>
          <w:rFonts w:ascii="Arial" w:hAnsi="Arial" w:cs="Arial"/>
          <w:sz w:val="24"/>
          <w:szCs w:val="24"/>
          <w:lang w:val="ro-RO"/>
        </w:rPr>
        <w:t>.</w:t>
      </w:r>
    </w:p>
    <w:p w14:paraId="6E19E404" w14:textId="77777777" w:rsidR="00A2493C" w:rsidRPr="008D311C" w:rsidRDefault="00A2493C" w:rsidP="00A2493C">
      <w:pPr>
        <w:jc w:val="right"/>
        <w:rPr>
          <w:rFonts w:ascii="Arial" w:hAnsi="Arial" w:cs="Arial"/>
          <w:sz w:val="24"/>
          <w:szCs w:val="24"/>
          <w:lang w:val="ro-RO"/>
        </w:rPr>
      </w:pPr>
    </w:p>
    <w:p w14:paraId="2C5C9733" w14:textId="77777777" w:rsidR="00647CA1" w:rsidRPr="008D311C" w:rsidRDefault="00647CA1" w:rsidP="005455F6">
      <w:pPr>
        <w:pStyle w:val="ListParagraph"/>
        <w:numPr>
          <w:ilvl w:val="0"/>
          <w:numId w:val="4"/>
        </w:numPr>
        <w:rPr>
          <w:rFonts w:ascii="Arial" w:hAnsi="Arial" w:cs="Arial"/>
          <w:color w:val="4472C4" w:themeColor="accent5"/>
          <w:sz w:val="24"/>
          <w:szCs w:val="24"/>
          <w:lang w:val="ro-RO"/>
        </w:rPr>
      </w:pPr>
      <w:r w:rsidRPr="008D311C">
        <w:rPr>
          <w:rFonts w:ascii="Arial" w:hAnsi="Arial" w:cs="Arial"/>
          <w:color w:val="4472C4" w:themeColor="accent5"/>
          <w:sz w:val="24"/>
          <w:szCs w:val="24"/>
          <w:lang w:val="ro-RO"/>
        </w:rPr>
        <w:lastRenderedPageBreak/>
        <w:t>o descriere a caracteristicilor fizice ale întregului proiect, formele fizice ale proiectului (planuri, clădiri, alte structuri, materiale de construcție și altele).</w:t>
      </w:r>
    </w:p>
    <w:p w14:paraId="77213BD7" w14:textId="77777777" w:rsidR="005455F6" w:rsidRPr="008D311C" w:rsidRDefault="005455F6" w:rsidP="005455F6">
      <w:pPr>
        <w:rPr>
          <w:rFonts w:ascii="Arial" w:hAnsi="Arial" w:cs="Arial"/>
          <w:color w:val="FF0000"/>
          <w:sz w:val="24"/>
          <w:szCs w:val="24"/>
          <w:lang w:val="ro-RO"/>
        </w:rPr>
      </w:pPr>
      <w:r w:rsidRPr="008D311C">
        <w:rPr>
          <w:rFonts w:ascii="Arial" w:hAnsi="Arial" w:cs="Arial"/>
          <w:color w:val="4472C4" w:themeColor="accent5"/>
          <w:sz w:val="24"/>
          <w:szCs w:val="24"/>
          <w:lang w:val="ro-RO"/>
        </w:rPr>
        <w:t>Se prezintă elementele specifice caracteristice proiectului propus</w:t>
      </w:r>
      <w:r w:rsidRPr="008D311C">
        <w:rPr>
          <w:rFonts w:ascii="Arial" w:hAnsi="Arial" w:cs="Arial"/>
          <w:color w:val="FF0000"/>
          <w:sz w:val="24"/>
          <w:szCs w:val="24"/>
          <w:lang w:val="ro-RO"/>
        </w:rPr>
        <w:t>:</w:t>
      </w:r>
    </w:p>
    <w:p w14:paraId="5101AFC6" w14:textId="77777777" w:rsidR="00272715" w:rsidRPr="008D311C" w:rsidRDefault="00272715" w:rsidP="005455F6">
      <w:pPr>
        <w:rPr>
          <w:rFonts w:ascii="Arial" w:hAnsi="Arial" w:cs="Arial"/>
          <w:color w:val="FF0000"/>
          <w:sz w:val="24"/>
          <w:szCs w:val="24"/>
          <w:lang w:val="ro-RO"/>
        </w:rPr>
      </w:pPr>
      <w:r w:rsidRPr="008D311C">
        <w:rPr>
          <w:rFonts w:ascii="Arial" w:hAnsi="Arial" w:cs="Arial"/>
          <w:sz w:val="24"/>
          <w:szCs w:val="24"/>
          <w:lang w:val="ro-RO"/>
        </w:rPr>
        <w:t xml:space="preserve">Se anexează plan de încadrare in zona </w:t>
      </w:r>
      <w:r w:rsidR="003A6884" w:rsidRPr="008D311C">
        <w:rPr>
          <w:rFonts w:ascii="Arial" w:hAnsi="Arial" w:cs="Arial"/>
          <w:sz w:val="24"/>
          <w:szCs w:val="24"/>
          <w:lang w:val="ro-RO"/>
        </w:rPr>
        <w:t>ș</w:t>
      </w:r>
      <w:r w:rsidRPr="008D311C">
        <w:rPr>
          <w:rFonts w:ascii="Arial" w:hAnsi="Arial" w:cs="Arial"/>
          <w:sz w:val="24"/>
          <w:szCs w:val="24"/>
          <w:lang w:val="ro-RO"/>
        </w:rPr>
        <w:t>i plan de situație.</w:t>
      </w:r>
    </w:p>
    <w:p w14:paraId="48C124C2" w14:textId="77777777" w:rsidR="005455F6" w:rsidRPr="008D311C" w:rsidRDefault="005455F6" w:rsidP="005455F6">
      <w:pPr>
        <w:rPr>
          <w:rFonts w:ascii="Arial" w:hAnsi="Arial" w:cs="Arial"/>
          <w:color w:val="FF0000"/>
          <w:sz w:val="24"/>
          <w:szCs w:val="24"/>
          <w:lang w:val="ro-RO"/>
        </w:rPr>
      </w:pPr>
      <w:r w:rsidRPr="008D311C">
        <w:rPr>
          <w:rFonts w:ascii="Arial" w:hAnsi="Arial" w:cs="Arial"/>
          <w:color w:val="4472C4" w:themeColor="accent5"/>
          <w:sz w:val="24"/>
          <w:szCs w:val="24"/>
          <w:lang w:val="ro-RO"/>
        </w:rPr>
        <w:t>– profilul și capacitățile de producție;</w:t>
      </w:r>
      <w:r w:rsidR="00D55BB2" w:rsidRPr="008D311C">
        <w:rPr>
          <w:rFonts w:ascii="Arial" w:hAnsi="Arial" w:cs="Arial"/>
          <w:color w:val="4472C4" w:themeColor="accent5"/>
          <w:sz w:val="24"/>
          <w:szCs w:val="24"/>
          <w:lang w:val="ro-RO"/>
        </w:rPr>
        <w:t xml:space="preserve"> </w:t>
      </w:r>
      <w:r w:rsidR="00D55BB2" w:rsidRPr="008D311C">
        <w:rPr>
          <w:rFonts w:ascii="Arial" w:hAnsi="Arial" w:cs="Arial"/>
          <w:sz w:val="24"/>
          <w:szCs w:val="24"/>
          <w:lang w:val="ro-RO"/>
        </w:rPr>
        <w:t>- Nu este cazul</w:t>
      </w:r>
      <w:r w:rsidR="0091285B" w:rsidRPr="008D311C">
        <w:rPr>
          <w:rFonts w:ascii="Arial" w:hAnsi="Arial" w:cs="Arial"/>
          <w:sz w:val="24"/>
          <w:szCs w:val="24"/>
          <w:lang w:val="ro-RO"/>
        </w:rPr>
        <w:t>, proiectul nu presupune activități de producție</w:t>
      </w:r>
    </w:p>
    <w:p w14:paraId="34ABFA8C" w14:textId="77777777" w:rsidR="005455F6" w:rsidRPr="008D311C" w:rsidRDefault="005455F6" w:rsidP="005455F6">
      <w:pPr>
        <w:rPr>
          <w:rFonts w:ascii="Arial" w:hAnsi="Arial" w:cs="Arial"/>
          <w:color w:val="FF0000"/>
          <w:sz w:val="24"/>
          <w:szCs w:val="24"/>
          <w:lang w:val="ro-RO"/>
        </w:rPr>
      </w:pPr>
      <w:r w:rsidRPr="008D311C">
        <w:rPr>
          <w:rFonts w:ascii="Arial" w:hAnsi="Arial" w:cs="Arial"/>
          <w:color w:val="4472C4" w:themeColor="accent5"/>
          <w:sz w:val="24"/>
          <w:szCs w:val="24"/>
          <w:lang w:val="ro-RO"/>
        </w:rPr>
        <w:t>– descrierea instalației și a fluxurilor tehnologice existente pe amplasament (după caz);</w:t>
      </w:r>
      <w:r w:rsidR="0091285B" w:rsidRPr="008D311C">
        <w:rPr>
          <w:rFonts w:ascii="Arial" w:hAnsi="Arial" w:cs="Arial"/>
          <w:color w:val="4472C4" w:themeColor="accent5"/>
          <w:sz w:val="24"/>
          <w:szCs w:val="24"/>
          <w:lang w:val="ro-RO"/>
        </w:rPr>
        <w:t xml:space="preserve"> </w:t>
      </w:r>
      <w:r w:rsidR="0091285B" w:rsidRPr="008D311C">
        <w:rPr>
          <w:rFonts w:ascii="Arial" w:hAnsi="Arial" w:cs="Arial"/>
          <w:sz w:val="24"/>
          <w:szCs w:val="24"/>
          <w:lang w:val="ro-RO"/>
        </w:rPr>
        <w:t>- Nu este cazul, proiectul nu presupune fluxuri tehnologice</w:t>
      </w:r>
    </w:p>
    <w:p w14:paraId="44B79F0E" w14:textId="77777777" w:rsidR="005455F6" w:rsidRPr="008D311C" w:rsidRDefault="005455F6" w:rsidP="005455F6">
      <w:pPr>
        <w:rPr>
          <w:rFonts w:ascii="Arial" w:hAnsi="Arial" w:cs="Arial"/>
          <w:color w:val="FF0000"/>
          <w:sz w:val="24"/>
          <w:szCs w:val="24"/>
          <w:lang w:val="ro-RO"/>
        </w:rPr>
      </w:pPr>
      <w:r w:rsidRPr="008D311C">
        <w:rPr>
          <w:rFonts w:ascii="Arial" w:hAnsi="Arial" w:cs="Arial"/>
          <w:color w:val="4472C4" w:themeColor="accent5"/>
          <w:sz w:val="24"/>
          <w:szCs w:val="24"/>
          <w:lang w:val="ro-RO"/>
        </w:rPr>
        <w:t>– descrierea proceselor de producție ale proiectului propus, în funcție de specificul investiției, produse și subproduse obținute, mărimea, capacitatea;</w:t>
      </w:r>
      <w:r w:rsidR="0046604B" w:rsidRPr="008D311C">
        <w:rPr>
          <w:rFonts w:ascii="Arial" w:hAnsi="Arial" w:cs="Arial"/>
          <w:color w:val="4472C4" w:themeColor="accent5"/>
          <w:sz w:val="24"/>
          <w:szCs w:val="24"/>
          <w:lang w:val="ro-RO"/>
        </w:rPr>
        <w:t xml:space="preserve"> </w:t>
      </w:r>
      <w:r w:rsidR="0046604B" w:rsidRPr="008D311C">
        <w:rPr>
          <w:rFonts w:ascii="Arial" w:hAnsi="Arial" w:cs="Arial"/>
          <w:sz w:val="24"/>
          <w:szCs w:val="24"/>
          <w:lang w:val="ro-RO"/>
        </w:rPr>
        <w:t>Nu este cazul, proiectul nu presupune procese de producție</w:t>
      </w:r>
    </w:p>
    <w:p w14:paraId="535DBFE4" w14:textId="77777777" w:rsidR="005455F6" w:rsidRPr="008D311C" w:rsidRDefault="005455F6" w:rsidP="005455F6">
      <w:pPr>
        <w:rPr>
          <w:rFonts w:ascii="Arial" w:hAnsi="Arial" w:cs="Arial"/>
          <w:color w:val="4472C4" w:themeColor="accent5"/>
          <w:sz w:val="24"/>
          <w:szCs w:val="24"/>
          <w:lang w:val="ro-RO"/>
        </w:rPr>
      </w:pPr>
      <w:r w:rsidRPr="008D311C">
        <w:rPr>
          <w:rFonts w:ascii="Arial" w:hAnsi="Arial" w:cs="Arial"/>
          <w:color w:val="4472C4" w:themeColor="accent5"/>
          <w:sz w:val="24"/>
          <w:szCs w:val="24"/>
          <w:lang w:val="ro-RO"/>
        </w:rPr>
        <w:t>– materiile prime, energia și combustibilii utilizați, cu modul de asigurare a acestora;</w:t>
      </w:r>
    </w:p>
    <w:p w14:paraId="102B5DA9" w14:textId="50B86ABD" w:rsidR="00F864AA" w:rsidRPr="008D311C" w:rsidRDefault="0046604B" w:rsidP="00F627D5">
      <w:pPr>
        <w:ind w:firstLine="720"/>
        <w:jc w:val="both"/>
        <w:rPr>
          <w:rFonts w:ascii="Arial" w:hAnsi="Arial" w:cs="Arial"/>
          <w:sz w:val="24"/>
          <w:szCs w:val="24"/>
          <w:lang w:val="ro-RO"/>
        </w:rPr>
      </w:pPr>
      <w:r w:rsidRPr="008D311C">
        <w:rPr>
          <w:rFonts w:ascii="Arial" w:hAnsi="Arial" w:cs="Arial"/>
          <w:sz w:val="24"/>
          <w:szCs w:val="24"/>
          <w:lang w:val="ro-RO"/>
        </w:rPr>
        <w:t>În perioada de construcție, resursele naturale și materiile prime folosite vor fi cele  necesare realizării betonului</w:t>
      </w:r>
      <w:r w:rsidR="00D31C98" w:rsidRPr="008D311C">
        <w:rPr>
          <w:rFonts w:ascii="Arial" w:hAnsi="Arial" w:cs="Arial"/>
          <w:sz w:val="24"/>
          <w:szCs w:val="24"/>
          <w:lang w:val="ro-RO"/>
        </w:rPr>
        <w:t xml:space="preserve"> </w:t>
      </w:r>
      <w:r w:rsidRPr="008D311C">
        <w:rPr>
          <w:rFonts w:ascii="Arial" w:hAnsi="Arial" w:cs="Arial"/>
          <w:sz w:val="24"/>
          <w:szCs w:val="24"/>
          <w:lang w:val="ro-RO"/>
        </w:rPr>
        <w:t>care se vor a</w:t>
      </w:r>
      <w:r w:rsidR="00AD7ACB" w:rsidRPr="008D311C">
        <w:rPr>
          <w:rFonts w:ascii="Arial" w:hAnsi="Arial" w:cs="Arial"/>
          <w:sz w:val="24"/>
          <w:szCs w:val="24"/>
          <w:lang w:val="ro-RO"/>
        </w:rPr>
        <w:t xml:space="preserve">sigura prin societăți de profil respectiv </w:t>
      </w:r>
      <w:r w:rsidRPr="008D311C">
        <w:rPr>
          <w:rFonts w:ascii="Arial" w:hAnsi="Arial" w:cs="Arial"/>
          <w:sz w:val="24"/>
          <w:szCs w:val="24"/>
          <w:lang w:val="ro-RO"/>
        </w:rPr>
        <w:t>carburanții necesari pentru utilajele de transport și execuție</w:t>
      </w:r>
      <w:r w:rsidR="00F864AA" w:rsidRPr="008D311C">
        <w:rPr>
          <w:rFonts w:ascii="Arial" w:hAnsi="Arial" w:cs="Arial"/>
          <w:sz w:val="24"/>
          <w:szCs w:val="24"/>
          <w:lang w:val="ro-RO"/>
        </w:rPr>
        <w:t xml:space="preserve"> </w:t>
      </w:r>
    </w:p>
    <w:p w14:paraId="2120606B" w14:textId="77777777" w:rsidR="005455F6" w:rsidRPr="008D311C" w:rsidRDefault="005455F6" w:rsidP="005455F6">
      <w:pPr>
        <w:rPr>
          <w:rFonts w:ascii="Arial" w:hAnsi="Arial" w:cs="Arial"/>
          <w:color w:val="4472C4" w:themeColor="accent5"/>
          <w:sz w:val="24"/>
          <w:szCs w:val="24"/>
          <w:lang w:val="ro-RO"/>
        </w:rPr>
      </w:pPr>
      <w:r w:rsidRPr="008D311C">
        <w:rPr>
          <w:rFonts w:ascii="Arial" w:hAnsi="Arial" w:cs="Arial"/>
          <w:color w:val="4472C4" w:themeColor="accent5"/>
          <w:sz w:val="24"/>
          <w:szCs w:val="24"/>
          <w:lang w:val="ro-RO"/>
        </w:rPr>
        <w:t>– racordarea la rețelele utilitare existente în zonă;</w:t>
      </w:r>
    </w:p>
    <w:p w14:paraId="23320397" w14:textId="77777777" w:rsidR="001E72D0" w:rsidRPr="008D311C" w:rsidRDefault="0085596E" w:rsidP="002206B9">
      <w:pPr>
        <w:jc w:val="both"/>
        <w:rPr>
          <w:rFonts w:ascii="Arial" w:hAnsi="Arial" w:cs="Arial"/>
          <w:sz w:val="24"/>
          <w:szCs w:val="24"/>
          <w:lang w:val="ro-RO"/>
        </w:rPr>
      </w:pPr>
      <w:r w:rsidRPr="008D311C">
        <w:rPr>
          <w:rFonts w:ascii="Arial" w:hAnsi="Arial" w:cs="Arial"/>
          <w:sz w:val="24"/>
          <w:szCs w:val="24"/>
          <w:lang w:val="ro-RO"/>
        </w:rPr>
        <w:tab/>
        <w:t xml:space="preserve">Obiectivul va fi racordat la rețeaua de energie electrica a localității. </w:t>
      </w:r>
    </w:p>
    <w:p w14:paraId="044F261C" w14:textId="77777777" w:rsidR="001E72D0" w:rsidRPr="008D311C" w:rsidRDefault="00EC7388" w:rsidP="001E72D0">
      <w:pPr>
        <w:ind w:firstLine="720"/>
        <w:jc w:val="both"/>
        <w:rPr>
          <w:rFonts w:ascii="Arial" w:hAnsi="Arial" w:cs="Arial"/>
          <w:sz w:val="24"/>
          <w:szCs w:val="24"/>
          <w:lang w:val="ro-RO"/>
        </w:rPr>
      </w:pPr>
      <w:r w:rsidRPr="008D311C">
        <w:rPr>
          <w:rFonts w:ascii="Arial" w:hAnsi="Arial" w:cs="Arial"/>
          <w:sz w:val="24"/>
          <w:szCs w:val="24"/>
          <w:lang w:val="ro-RO"/>
        </w:rPr>
        <w:t>Alimentarea cu apă se face de la rețeaua de apa a localității</w:t>
      </w:r>
      <w:r w:rsidR="0085596E" w:rsidRPr="008D311C">
        <w:rPr>
          <w:rFonts w:ascii="Arial" w:hAnsi="Arial" w:cs="Arial"/>
          <w:sz w:val="24"/>
          <w:szCs w:val="24"/>
          <w:lang w:val="ro-RO"/>
        </w:rPr>
        <w:t xml:space="preserve">. </w:t>
      </w:r>
    </w:p>
    <w:p w14:paraId="1CCCFB09" w14:textId="2EE12646" w:rsidR="00633C6A" w:rsidRPr="008D311C" w:rsidRDefault="00633C6A" w:rsidP="00633C6A">
      <w:pPr>
        <w:ind w:firstLine="720"/>
        <w:rPr>
          <w:rFonts w:ascii="Arial" w:hAnsi="Arial" w:cs="Arial"/>
          <w:sz w:val="24"/>
          <w:szCs w:val="24"/>
          <w:lang w:val="ro-RO"/>
        </w:rPr>
      </w:pPr>
      <w:r w:rsidRPr="008D311C">
        <w:rPr>
          <w:rFonts w:ascii="Arial" w:hAnsi="Arial" w:cs="Arial"/>
          <w:sz w:val="24"/>
          <w:szCs w:val="24"/>
          <w:lang w:val="ro-RO"/>
        </w:rPr>
        <w:t>Obiectivul nu va fi racordat la apa si canalizare.</w:t>
      </w:r>
    </w:p>
    <w:p w14:paraId="47A1C428" w14:textId="77777777" w:rsidR="00633C6A" w:rsidRPr="008D311C" w:rsidRDefault="00633C6A" w:rsidP="00633C6A">
      <w:pPr>
        <w:ind w:firstLine="720"/>
        <w:rPr>
          <w:rFonts w:ascii="Arial" w:hAnsi="Arial" w:cs="Arial"/>
          <w:sz w:val="24"/>
          <w:szCs w:val="24"/>
          <w:lang w:val="ro-RO"/>
        </w:rPr>
      </w:pPr>
      <w:r w:rsidRPr="008D311C">
        <w:rPr>
          <w:rFonts w:ascii="Arial" w:hAnsi="Arial" w:cs="Arial"/>
          <w:sz w:val="24"/>
          <w:szCs w:val="24"/>
          <w:lang w:val="ro-RO"/>
        </w:rPr>
        <w:t>Colectarea apelor pluviale se realizară prin preluarea acestora de la nivelul învlelitorii cu jgheaburi si burlane din tabla si direcționarea lor către spatiile verzi din incinta prin pante corespunzătoare.</w:t>
      </w:r>
    </w:p>
    <w:p w14:paraId="41B81443" w14:textId="0E860CB2" w:rsidR="005455F6" w:rsidRPr="008D311C" w:rsidRDefault="005455F6" w:rsidP="00633C6A">
      <w:pPr>
        <w:rPr>
          <w:rFonts w:ascii="Arial" w:hAnsi="Arial" w:cs="Arial"/>
          <w:color w:val="4472C4" w:themeColor="accent5"/>
          <w:sz w:val="24"/>
          <w:szCs w:val="24"/>
          <w:lang w:val="ro-RO"/>
        </w:rPr>
      </w:pPr>
      <w:r w:rsidRPr="008D311C">
        <w:rPr>
          <w:rFonts w:ascii="Arial" w:hAnsi="Arial" w:cs="Arial"/>
          <w:color w:val="4472C4" w:themeColor="accent5"/>
          <w:sz w:val="24"/>
          <w:szCs w:val="24"/>
          <w:lang w:val="ro-RO"/>
        </w:rPr>
        <w:t>– descrierea lucrărilor de refacere a amplasamentului în zona afectată de execuția investiției;</w:t>
      </w:r>
    </w:p>
    <w:p w14:paraId="4DEE2FF9" w14:textId="0FC83C60" w:rsidR="00A813FD" w:rsidRPr="008D311C" w:rsidRDefault="00A813FD" w:rsidP="002206B9">
      <w:pPr>
        <w:jc w:val="both"/>
        <w:rPr>
          <w:rFonts w:ascii="Arial" w:hAnsi="Arial" w:cs="Arial"/>
          <w:sz w:val="24"/>
          <w:szCs w:val="24"/>
          <w:lang w:val="ro-RO"/>
        </w:rPr>
      </w:pPr>
      <w:r w:rsidRPr="008D311C">
        <w:rPr>
          <w:rFonts w:ascii="Arial" w:hAnsi="Arial" w:cs="Arial"/>
          <w:sz w:val="24"/>
          <w:szCs w:val="24"/>
          <w:lang w:val="ro-RO"/>
        </w:rPr>
        <w:tab/>
        <w:t xml:space="preserve">Zonele ce nu vor fi ocupate </w:t>
      </w:r>
      <w:r w:rsidR="00C908BE" w:rsidRPr="008D311C">
        <w:rPr>
          <w:rFonts w:ascii="Arial" w:hAnsi="Arial" w:cs="Arial"/>
          <w:sz w:val="24"/>
          <w:szCs w:val="24"/>
          <w:lang w:val="ro-RO"/>
        </w:rPr>
        <w:t xml:space="preserve">efectiv </w:t>
      </w:r>
      <w:r w:rsidRPr="008D311C">
        <w:rPr>
          <w:rFonts w:ascii="Arial" w:hAnsi="Arial" w:cs="Arial"/>
          <w:sz w:val="24"/>
          <w:szCs w:val="24"/>
          <w:lang w:val="ro-RO"/>
        </w:rPr>
        <w:t>de construcți</w:t>
      </w:r>
      <w:r w:rsidR="00F108CD" w:rsidRPr="008D311C">
        <w:rPr>
          <w:rFonts w:ascii="Arial" w:hAnsi="Arial" w:cs="Arial"/>
          <w:sz w:val="24"/>
          <w:szCs w:val="24"/>
          <w:lang w:val="ro-RO"/>
        </w:rPr>
        <w:t>i</w:t>
      </w:r>
      <w:r w:rsidRPr="008D311C">
        <w:rPr>
          <w:rFonts w:ascii="Arial" w:hAnsi="Arial" w:cs="Arial"/>
          <w:sz w:val="24"/>
          <w:szCs w:val="24"/>
          <w:lang w:val="ro-RO"/>
        </w:rPr>
        <w:t xml:space="preserve"> vor fi pavate </w:t>
      </w:r>
      <w:r w:rsidR="00294E09" w:rsidRPr="008D311C">
        <w:rPr>
          <w:rFonts w:ascii="Arial" w:hAnsi="Arial" w:cs="Arial"/>
          <w:sz w:val="24"/>
          <w:szCs w:val="24"/>
          <w:lang w:val="ro-RO"/>
        </w:rPr>
        <w:t xml:space="preserve">in cazul </w:t>
      </w:r>
      <w:r w:rsidRPr="008D311C">
        <w:rPr>
          <w:rFonts w:ascii="Arial" w:hAnsi="Arial" w:cs="Arial"/>
          <w:sz w:val="24"/>
          <w:szCs w:val="24"/>
          <w:lang w:val="ro-RO"/>
        </w:rPr>
        <w:t>circulații</w:t>
      </w:r>
      <w:r w:rsidR="00294E09" w:rsidRPr="008D311C">
        <w:rPr>
          <w:rFonts w:ascii="Arial" w:hAnsi="Arial" w:cs="Arial"/>
          <w:sz w:val="24"/>
          <w:szCs w:val="24"/>
          <w:lang w:val="ro-RO"/>
        </w:rPr>
        <w:t>lor</w:t>
      </w:r>
      <w:r w:rsidRPr="008D311C">
        <w:rPr>
          <w:rFonts w:ascii="Arial" w:hAnsi="Arial" w:cs="Arial"/>
          <w:sz w:val="24"/>
          <w:szCs w:val="24"/>
          <w:lang w:val="ro-RO"/>
        </w:rPr>
        <w:t xml:space="preserve"> pietonale si carosabile</w:t>
      </w:r>
      <w:r w:rsidR="001C2528" w:rsidRPr="008D311C">
        <w:rPr>
          <w:rFonts w:ascii="Arial" w:hAnsi="Arial" w:cs="Arial"/>
          <w:sz w:val="24"/>
          <w:szCs w:val="24"/>
          <w:lang w:val="ro-RO"/>
        </w:rPr>
        <w:t xml:space="preserve"> </w:t>
      </w:r>
      <w:r w:rsidRPr="008D311C">
        <w:rPr>
          <w:rFonts w:ascii="Arial" w:hAnsi="Arial" w:cs="Arial"/>
          <w:sz w:val="24"/>
          <w:szCs w:val="24"/>
          <w:lang w:val="ro-RO"/>
        </w:rPr>
        <w:t>respectiv amenajate ca spatii verzi</w:t>
      </w:r>
      <w:r w:rsidR="00F108CD" w:rsidRPr="008D311C">
        <w:rPr>
          <w:rFonts w:ascii="Arial" w:hAnsi="Arial" w:cs="Arial"/>
          <w:sz w:val="24"/>
          <w:szCs w:val="24"/>
          <w:lang w:val="ro-RO"/>
        </w:rPr>
        <w:t xml:space="preserve"> pentru spatiile ramase libere</w:t>
      </w:r>
      <w:r w:rsidRPr="008D311C">
        <w:rPr>
          <w:rFonts w:ascii="Arial" w:hAnsi="Arial" w:cs="Arial"/>
          <w:sz w:val="24"/>
          <w:szCs w:val="24"/>
          <w:lang w:val="ro-RO"/>
        </w:rPr>
        <w:t>.</w:t>
      </w:r>
    </w:p>
    <w:p w14:paraId="45B330EF" w14:textId="77777777" w:rsidR="006B7C73" w:rsidRPr="008D311C" w:rsidRDefault="006B7C73" w:rsidP="002206B9">
      <w:pPr>
        <w:jc w:val="both"/>
        <w:rPr>
          <w:rFonts w:ascii="Arial" w:hAnsi="Arial" w:cs="Arial"/>
          <w:sz w:val="24"/>
          <w:szCs w:val="24"/>
          <w:lang w:val="ro-RO"/>
        </w:rPr>
      </w:pPr>
      <w:r w:rsidRPr="008D311C">
        <w:rPr>
          <w:rFonts w:ascii="Arial" w:hAnsi="Arial" w:cs="Arial"/>
          <w:sz w:val="24"/>
          <w:szCs w:val="24"/>
          <w:lang w:val="ro-RO"/>
        </w:rPr>
        <w:tab/>
        <w:t xml:space="preserve">Pe perioada execuției se va limita pe cat posibil afectarea zonelor ce urmează a fii amenajate ca spatii verzi </w:t>
      </w:r>
      <w:r w:rsidR="006E062A" w:rsidRPr="008D311C">
        <w:rPr>
          <w:rFonts w:ascii="Arial" w:hAnsi="Arial" w:cs="Arial"/>
          <w:sz w:val="24"/>
          <w:szCs w:val="24"/>
          <w:lang w:val="ro-RO"/>
        </w:rPr>
        <w:t xml:space="preserve">iar in cazul in care aceasta se </w:t>
      </w:r>
      <w:r w:rsidRPr="008D311C">
        <w:rPr>
          <w:rFonts w:ascii="Arial" w:hAnsi="Arial" w:cs="Arial"/>
          <w:sz w:val="24"/>
          <w:szCs w:val="24"/>
          <w:lang w:val="ro-RO"/>
        </w:rPr>
        <w:t>produce se vor realiza operații</w:t>
      </w:r>
      <w:r w:rsidR="006E062A" w:rsidRPr="008D311C">
        <w:rPr>
          <w:rFonts w:ascii="Arial" w:hAnsi="Arial" w:cs="Arial"/>
          <w:sz w:val="24"/>
          <w:szCs w:val="24"/>
          <w:lang w:val="ro-RO"/>
        </w:rPr>
        <w:t xml:space="preserve"> de nivelare, </w:t>
      </w:r>
      <w:r w:rsidRPr="008D311C">
        <w:rPr>
          <w:rFonts w:ascii="Arial" w:hAnsi="Arial" w:cs="Arial"/>
          <w:sz w:val="24"/>
          <w:szCs w:val="24"/>
          <w:lang w:val="ro-RO"/>
        </w:rPr>
        <w:t>tasare și</w:t>
      </w:r>
      <w:r w:rsidR="006E062A" w:rsidRPr="008D311C">
        <w:rPr>
          <w:rFonts w:ascii="Arial" w:hAnsi="Arial" w:cs="Arial"/>
          <w:sz w:val="24"/>
          <w:szCs w:val="24"/>
          <w:lang w:val="ro-RO"/>
        </w:rPr>
        <w:t xml:space="preserve"> </w:t>
      </w:r>
      <w:r w:rsidRPr="008D311C">
        <w:rPr>
          <w:rFonts w:ascii="Arial" w:hAnsi="Arial" w:cs="Arial"/>
          <w:sz w:val="24"/>
          <w:szCs w:val="24"/>
          <w:lang w:val="ro-RO"/>
        </w:rPr>
        <w:t>redepunerea stratului fertil.</w:t>
      </w:r>
    </w:p>
    <w:p w14:paraId="066913A0" w14:textId="77777777" w:rsidR="00FB283A" w:rsidRPr="008D311C" w:rsidRDefault="00FB283A" w:rsidP="002206B9">
      <w:pPr>
        <w:ind w:firstLine="720"/>
        <w:jc w:val="both"/>
        <w:rPr>
          <w:rFonts w:ascii="Arial" w:hAnsi="Arial" w:cs="Arial"/>
          <w:sz w:val="24"/>
          <w:szCs w:val="24"/>
          <w:lang w:val="ro-RO"/>
        </w:rPr>
      </w:pPr>
      <w:r w:rsidRPr="008D311C">
        <w:rPr>
          <w:rFonts w:ascii="Arial" w:hAnsi="Arial" w:cs="Arial"/>
          <w:sz w:val="24"/>
          <w:szCs w:val="24"/>
          <w:lang w:val="ro-RO"/>
        </w:rPr>
        <w:t xml:space="preserve">Condițiile de contractare cu firma de construcții vor trebui să cuprindă măsuri specifice pentru managementul deșeurilor produse în amplasamentele aflate în  lucru, pentru a evita poluarea solului, prin transportul </w:t>
      </w:r>
      <w:r w:rsidR="006E062A" w:rsidRPr="008D311C">
        <w:rPr>
          <w:rFonts w:ascii="Arial" w:hAnsi="Arial" w:cs="Arial"/>
          <w:sz w:val="24"/>
          <w:szCs w:val="24"/>
          <w:lang w:val="ro-RO"/>
        </w:rPr>
        <w:t>și</w:t>
      </w:r>
      <w:r w:rsidRPr="008D311C">
        <w:rPr>
          <w:rFonts w:ascii="Arial" w:hAnsi="Arial" w:cs="Arial"/>
          <w:sz w:val="24"/>
          <w:szCs w:val="24"/>
          <w:lang w:val="ro-RO"/>
        </w:rPr>
        <w:t xml:space="preserve"> depozitarea temporară separată și depozitarea definitivă corespunzătoare a deșeurilor rezultate din construcții, evitându-se astfel pierderile pe traseu și posibilitatea de impact asupra solului. </w:t>
      </w:r>
    </w:p>
    <w:p w14:paraId="30051CA1" w14:textId="68F4CF94" w:rsidR="00E56DD6" w:rsidRPr="008D311C" w:rsidRDefault="00FB283A" w:rsidP="00B828D9">
      <w:pPr>
        <w:ind w:firstLine="720"/>
        <w:jc w:val="both"/>
        <w:rPr>
          <w:rFonts w:ascii="Arial" w:hAnsi="Arial" w:cs="Arial"/>
          <w:sz w:val="24"/>
          <w:szCs w:val="24"/>
          <w:lang w:val="ro-RO"/>
        </w:rPr>
      </w:pPr>
      <w:r w:rsidRPr="008D311C">
        <w:rPr>
          <w:rFonts w:ascii="Arial" w:hAnsi="Arial" w:cs="Arial"/>
          <w:sz w:val="24"/>
          <w:szCs w:val="24"/>
          <w:lang w:val="ro-RO"/>
        </w:rPr>
        <w:lastRenderedPageBreak/>
        <w:t>Monitorizarea tuturor lucrărilor de construcție va asigura adoptarea în timp util a tuturor măsurilor care se impun pentru protecția solului și subsolului.</w:t>
      </w:r>
    </w:p>
    <w:p w14:paraId="4F281DDC" w14:textId="77777777" w:rsidR="005455F6" w:rsidRPr="008D311C" w:rsidRDefault="005455F6" w:rsidP="005455F6">
      <w:pPr>
        <w:rPr>
          <w:rFonts w:ascii="Arial" w:hAnsi="Arial" w:cs="Arial"/>
          <w:color w:val="4472C4" w:themeColor="accent5"/>
          <w:sz w:val="24"/>
          <w:szCs w:val="24"/>
          <w:lang w:val="ro-RO"/>
        </w:rPr>
      </w:pPr>
      <w:r w:rsidRPr="008D311C">
        <w:rPr>
          <w:rFonts w:ascii="Arial" w:hAnsi="Arial" w:cs="Arial"/>
          <w:color w:val="4472C4" w:themeColor="accent5"/>
          <w:sz w:val="24"/>
          <w:szCs w:val="24"/>
          <w:lang w:val="ro-RO"/>
        </w:rPr>
        <w:t>– căi noi de acces sau schimbări ale celor existente;</w:t>
      </w:r>
    </w:p>
    <w:p w14:paraId="510E64CD" w14:textId="4C2F2C0D" w:rsidR="00A27D52" w:rsidRPr="008D311C" w:rsidRDefault="006E062A" w:rsidP="002206B9">
      <w:pPr>
        <w:ind w:firstLine="720"/>
        <w:jc w:val="both"/>
        <w:rPr>
          <w:rFonts w:ascii="Arial" w:hAnsi="Arial" w:cs="Arial"/>
          <w:sz w:val="24"/>
          <w:szCs w:val="24"/>
          <w:lang w:val="ro-RO"/>
        </w:rPr>
      </w:pPr>
      <w:r w:rsidRPr="008D311C">
        <w:rPr>
          <w:rFonts w:ascii="Arial" w:hAnsi="Arial" w:cs="Arial"/>
          <w:sz w:val="24"/>
          <w:szCs w:val="24"/>
          <w:lang w:val="ro-RO"/>
        </w:rPr>
        <w:t xml:space="preserve">Accesul </w:t>
      </w:r>
      <w:r w:rsidR="00A5584C" w:rsidRPr="008D311C">
        <w:rPr>
          <w:rFonts w:ascii="Arial" w:hAnsi="Arial" w:cs="Arial"/>
          <w:sz w:val="24"/>
          <w:szCs w:val="24"/>
          <w:lang w:val="ro-RO"/>
        </w:rPr>
        <w:t xml:space="preserve">carosabil si pietonal </w:t>
      </w:r>
      <w:r w:rsidRPr="008D311C">
        <w:rPr>
          <w:rFonts w:ascii="Arial" w:hAnsi="Arial" w:cs="Arial"/>
          <w:sz w:val="24"/>
          <w:szCs w:val="24"/>
          <w:lang w:val="ro-RO"/>
        </w:rPr>
        <w:t xml:space="preserve">la obiectiv se va face prin partea de </w:t>
      </w:r>
      <w:r w:rsidR="00C60D89" w:rsidRPr="008D311C">
        <w:rPr>
          <w:rFonts w:ascii="Arial" w:hAnsi="Arial" w:cs="Arial"/>
          <w:sz w:val="24"/>
          <w:szCs w:val="24"/>
          <w:lang w:val="ro-RO"/>
        </w:rPr>
        <w:t>Est</w:t>
      </w:r>
      <w:r w:rsidRPr="008D311C">
        <w:rPr>
          <w:rFonts w:ascii="Arial" w:hAnsi="Arial" w:cs="Arial"/>
          <w:sz w:val="24"/>
          <w:szCs w:val="24"/>
          <w:lang w:val="ro-RO"/>
        </w:rPr>
        <w:t xml:space="preserve"> a terenului din </w:t>
      </w:r>
      <w:r w:rsidR="00B828D9" w:rsidRPr="008D311C">
        <w:rPr>
          <w:rFonts w:ascii="Arial" w:hAnsi="Arial" w:cs="Arial"/>
          <w:sz w:val="24"/>
          <w:szCs w:val="24"/>
          <w:lang w:val="ro-RO"/>
        </w:rPr>
        <w:t xml:space="preserve">Str. </w:t>
      </w:r>
      <w:r w:rsidR="00C60D89" w:rsidRPr="008D311C">
        <w:rPr>
          <w:rFonts w:ascii="Arial" w:hAnsi="Arial" w:cs="Arial"/>
          <w:sz w:val="24"/>
          <w:szCs w:val="24"/>
          <w:lang w:val="ro-RO"/>
        </w:rPr>
        <w:t>Agromec</w:t>
      </w:r>
      <w:r w:rsidR="00A27D52" w:rsidRPr="008D311C">
        <w:rPr>
          <w:rFonts w:ascii="Arial" w:hAnsi="Arial" w:cs="Arial"/>
          <w:sz w:val="24"/>
          <w:szCs w:val="24"/>
          <w:lang w:val="ro-RO"/>
        </w:rPr>
        <w:t>.</w:t>
      </w:r>
    </w:p>
    <w:p w14:paraId="303DEB2F" w14:textId="77777777" w:rsidR="005455F6" w:rsidRPr="008D311C" w:rsidRDefault="005455F6" w:rsidP="00A27D52">
      <w:pPr>
        <w:rPr>
          <w:rFonts w:ascii="Arial" w:hAnsi="Arial" w:cs="Arial"/>
          <w:color w:val="4472C4" w:themeColor="accent5"/>
          <w:sz w:val="24"/>
          <w:szCs w:val="24"/>
          <w:lang w:val="ro-RO"/>
        </w:rPr>
      </w:pPr>
      <w:r w:rsidRPr="008D311C">
        <w:rPr>
          <w:rFonts w:ascii="Arial" w:hAnsi="Arial" w:cs="Arial"/>
          <w:color w:val="4472C4" w:themeColor="accent5"/>
          <w:sz w:val="24"/>
          <w:szCs w:val="24"/>
          <w:lang w:val="ro-RO"/>
        </w:rPr>
        <w:t>– resursele naturale folosite în construcție și funcționare;</w:t>
      </w:r>
    </w:p>
    <w:p w14:paraId="52743454" w14:textId="77777777" w:rsidR="00945BD0" w:rsidRPr="008D311C" w:rsidRDefault="00945BD0" w:rsidP="00713B84">
      <w:pPr>
        <w:ind w:firstLine="720"/>
        <w:jc w:val="both"/>
        <w:rPr>
          <w:rFonts w:ascii="Arial" w:hAnsi="Arial" w:cs="Arial"/>
          <w:sz w:val="24"/>
          <w:szCs w:val="24"/>
          <w:lang w:val="ro-RO"/>
        </w:rPr>
      </w:pPr>
      <w:r w:rsidRPr="008D311C">
        <w:rPr>
          <w:rFonts w:ascii="Arial" w:hAnsi="Arial" w:cs="Arial"/>
          <w:sz w:val="24"/>
          <w:szCs w:val="24"/>
          <w:lang w:val="ro-RO"/>
        </w:rPr>
        <w:t>În perioada de construcție, resursele naturale folosite vor fi: cele  necesare  realizării  betoanelor (apă,  pietriș,  nisip,  ciment) care se vor a</w:t>
      </w:r>
      <w:r w:rsidR="00D30EE3" w:rsidRPr="008D311C">
        <w:rPr>
          <w:rFonts w:ascii="Arial" w:hAnsi="Arial" w:cs="Arial"/>
          <w:sz w:val="24"/>
          <w:szCs w:val="24"/>
          <w:lang w:val="ro-RO"/>
        </w:rPr>
        <w:t>sigura prin societăți de profil</w:t>
      </w:r>
      <w:r w:rsidRPr="008D311C">
        <w:rPr>
          <w:rFonts w:ascii="Arial" w:hAnsi="Arial" w:cs="Arial"/>
          <w:sz w:val="24"/>
          <w:szCs w:val="24"/>
          <w:lang w:val="ro-RO"/>
        </w:rPr>
        <w:t xml:space="preserve">; </w:t>
      </w:r>
      <w:r w:rsidR="002206B9" w:rsidRPr="008D311C">
        <w:rPr>
          <w:rFonts w:ascii="Arial" w:hAnsi="Arial" w:cs="Arial"/>
          <w:sz w:val="24"/>
          <w:szCs w:val="24"/>
          <w:lang w:val="ro-RO"/>
        </w:rPr>
        <w:t xml:space="preserve">respectiv </w:t>
      </w:r>
      <w:r w:rsidRPr="008D311C">
        <w:rPr>
          <w:rFonts w:ascii="Arial" w:hAnsi="Arial" w:cs="Arial"/>
          <w:sz w:val="24"/>
          <w:szCs w:val="24"/>
          <w:lang w:val="ro-RO"/>
        </w:rPr>
        <w:t>carburanții necesari pentru utilajele de transport și execuție.</w:t>
      </w:r>
    </w:p>
    <w:p w14:paraId="4F085494" w14:textId="32BCEA2E" w:rsidR="00945BD0" w:rsidRPr="008D311C" w:rsidRDefault="00945BD0" w:rsidP="00A27D52">
      <w:pPr>
        <w:rPr>
          <w:rFonts w:ascii="Arial" w:hAnsi="Arial" w:cs="Arial"/>
          <w:sz w:val="24"/>
          <w:szCs w:val="24"/>
          <w:lang w:val="ro-RO"/>
        </w:rPr>
      </w:pPr>
      <w:r w:rsidRPr="008D311C">
        <w:rPr>
          <w:rFonts w:ascii="Arial" w:hAnsi="Arial" w:cs="Arial"/>
          <w:sz w:val="24"/>
          <w:szCs w:val="24"/>
          <w:lang w:val="ro-RO"/>
        </w:rPr>
        <w:t>In perioada de funcționare:</w:t>
      </w:r>
      <w:r w:rsidR="00D30EE3" w:rsidRPr="008D311C">
        <w:rPr>
          <w:rFonts w:ascii="Arial" w:hAnsi="Arial" w:cs="Arial"/>
          <w:sz w:val="24"/>
          <w:szCs w:val="24"/>
          <w:lang w:val="ro-RO"/>
        </w:rPr>
        <w:t xml:space="preserve"> </w:t>
      </w:r>
      <w:r w:rsidR="00BF546D" w:rsidRPr="008D311C">
        <w:rPr>
          <w:rFonts w:ascii="Arial" w:hAnsi="Arial" w:cs="Arial"/>
          <w:sz w:val="24"/>
          <w:szCs w:val="24"/>
          <w:lang w:val="ro-RO"/>
        </w:rPr>
        <w:t>nu este necesara alimentarea cu apa</w:t>
      </w:r>
    </w:p>
    <w:p w14:paraId="0DA19859" w14:textId="77777777" w:rsidR="005455F6" w:rsidRPr="008D311C" w:rsidRDefault="005455F6" w:rsidP="005455F6">
      <w:pPr>
        <w:rPr>
          <w:rFonts w:ascii="Arial" w:hAnsi="Arial" w:cs="Arial"/>
          <w:color w:val="4472C4" w:themeColor="accent5"/>
          <w:sz w:val="24"/>
          <w:szCs w:val="24"/>
          <w:lang w:val="ro-RO"/>
        </w:rPr>
      </w:pPr>
      <w:r w:rsidRPr="008D311C">
        <w:rPr>
          <w:rFonts w:ascii="Arial" w:hAnsi="Arial" w:cs="Arial"/>
          <w:color w:val="4472C4" w:themeColor="accent5"/>
          <w:sz w:val="24"/>
          <w:szCs w:val="24"/>
          <w:lang w:val="ro-RO"/>
        </w:rPr>
        <w:t>– metode folosite în construcție/demolare;</w:t>
      </w:r>
    </w:p>
    <w:p w14:paraId="0B5E3500" w14:textId="2F8AAEF9" w:rsidR="002206B9" w:rsidRPr="008D311C" w:rsidRDefault="002206B9" w:rsidP="00713B84">
      <w:pPr>
        <w:ind w:firstLine="720"/>
        <w:jc w:val="both"/>
        <w:rPr>
          <w:rFonts w:ascii="Arial" w:hAnsi="Arial" w:cs="Arial"/>
          <w:sz w:val="24"/>
          <w:szCs w:val="24"/>
          <w:lang w:val="ro-RO"/>
        </w:rPr>
      </w:pPr>
      <w:r w:rsidRPr="008D311C">
        <w:rPr>
          <w:rFonts w:ascii="Arial" w:hAnsi="Arial" w:cs="Arial"/>
          <w:sz w:val="24"/>
          <w:szCs w:val="24"/>
          <w:lang w:val="ro-RO"/>
        </w:rPr>
        <w:t xml:space="preserve">Se vor folosi metodele uzuale de construcție pentru </w:t>
      </w:r>
      <w:r w:rsidR="00BC6F6E" w:rsidRPr="008D311C">
        <w:rPr>
          <w:rFonts w:ascii="Arial" w:hAnsi="Arial" w:cs="Arial"/>
          <w:sz w:val="24"/>
          <w:szCs w:val="24"/>
          <w:lang w:val="ro-RO"/>
        </w:rPr>
        <w:t xml:space="preserve">depozite din diafragme de beton </w:t>
      </w:r>
      <w:r w:rsidR="001D2DBC" w:rsidRPr="008D311C">
        <w:rPr>
          <w:rFonts w:ascii="Arial" w:hAnsi="Arial" w:cs="Arial"/>
          <w:sz w:val="24"/>
          <w:szCs w:val="24"/>
          <w:lang w:val="ro-RO"/>
        </w:rPr>
        <w:t>armat si acoperiș autoportant din tabla cutata</w:t>
      </w:r>
      <w:r w:rsidRPr="008D311C">
        <w:rPr>
          <w:rFonts w:ascii="Arial" w:hAnsi="Arial" w:cs="Arial"/>
          <w:sz w:val="24"/>
          <w:szCs w:val="24"/>
          <w:lang w:val="ro-RO"/>
        </w:rPr>
        <w:t>.</w:t>
      </w:r>
    </w:p>
    <w:p w14:paraId="3823E9FD" w14:textId="77777777" w:rsidR="005455F6" w:rsidRPr="008D311C" w:rsidRDefault="005455F6" w:rsidP="005455F6">
      <w:pPr>
        <w:rPr>
          <w:rFonts w:ascii="Arial" w:hAnsi="Arial" w:cs="Arial"/>
          <w:color w:val="4472C4" w:themeColor="accent5"/>
          <w:sz w:val="24"/>
          <w:szCs w:val="24"/>
          <w:lang w:val="ro-RO"/>
        </w:rPr>
      </w:pPr>
      <w:r w:rsidRPr="008D311C">
        <w:rPr>
          <w:rFonts w:ascii="Arial" w:hAnsi="Arial" w:cs="Arial"/>
          <w:color w:val="4472C4" w:themeColor="accent5"/>
          <w:sz w:val="24"/>
          <w:szCs w:val="24"/>
          <w:lang w:val="ro-RO"/>
        </w:rPr>
        <w:t>– planul de execuție, cuprinzând faza de construcție, punerea în funcțiune, exploatare, refacere și folosire ulterioară;</w:t>
      </w:r>
    </w:p>
    <w:p w14:paraId="54D45019" w14:textId="5713A2B4" w:rsidR="00294E09" w:rsidRPr="008D311C" w:rsidRDefault="00294E09" w:rsidP="00713B84">
      <w:pPr>
        <w:ind w:firstLine="720"/>
        <w:jc w:val="both"/>
        <w:rPr>
          <w:rFonts w:ascii="Arial" w:hAnsi="Arial" w:cs="Arial"/>
          <w:sz w:val="24"/>
          <w:szCs w:val="24"/>
          <w:lang w:val="ro-RO"/>
        </w:rPr>
      </w:pPr>
      <w:r w:rsidRPr="008D311C">
        <w:rPr>
          <w:rFonts w:ascii="Arial" w:hAnsi="Arial" w:cs="Arial"/>
          <w:sz w:val="24"/>
          <w:szCs w:val="24"/>
          <w:lang w:val="ro-RO"/>
        </w:rPr>
        <w:t>Execuția se va realiza cu firme specializate respectând normativele si tehnologiile in vigoare.</w:t>
      </w:r>
      <w:r w:rsidR="00C0209F" w:rsidRPr="008D311C">
        <w:rPr>
          <w:rFonts w:ascii="Arial" w:hAnsi="Arial" w:cs="Arial"/>
          <w:sz w:val="24"/>
          <w:szCs w:val="24"/>
          <w:lang w:val="ro-RO"/>
        </w:rPr>
        <w:t xml:space="preserve"> Principalele etape de execuție vor fi: săpătura fundații, turnare fundații,</w:t>
      </w:r>
      <w:r w:rsidR="005D3871" w:rsidRPr="008D311C">
        <w:rPr>
          <w:rFonts w:ascii="Arial" w:hAnsi="Arial" w:cs="Arial"/>
          <w:sz w:val="24"/>
          <w:szCs w:val="24"/>
          <w:lang w:val="ro-RO"/>
        </w:rPr>
        <w:t xml:space="preserve"> </w:t>
      </w:r>
      <w:r w:rsidR="00C0209F" w:rsidRPr="008D311C">
        <w:rPr>
          <w:rFonts w:ascii="Arial" w:hAnsi="Arial" w:cs="Arial"/>
          <w:sz w:val="24"/>
          <w:szCs w:val="24"/>
          <w:lang w:val="ro-RO"/>
        </w:rPr>
        <w:t>turnare placa, închidere</w:t>
      </w:r>
      <w:r w:rsidR="00713B84" w:rsidRPr="008D311C">
        <w:rPr>
          <w:rFonts w:ascii="Arial" w:hAnsi="Arial" w:cs="Arial"/>
          <w:sz w:val="24"/>
          <w:szCs w:val="24"/>
          <w:lang w:val="ro-RO"/>
        </w:rPr>
        <w:t xml:space="preserve"> </w:t>
      </w:r>
      <w:r w:rsidR="00D36435" w:rsidRPr="008D311C">
        <w:rPr>
          <w:rFonts w:ascii="Arial" w:hAnsi="Arial" w:cs="Arial"/>
          <w:sz w:val="24"/>
          <w:szCs w:val="24"/>
          <w:lang w:val="ro-RO"/>
        </w:rPr>
        <w:t>perimetrala</w:t>
      </w:r>
      <w:r w:rsidR="00C0209F" w:rsidRPr="008D311C">
        <w:rPr>
          <w:rFonts w:ascii="Arial" w:hAnsi="Arial" w:cs="Arial"/>
          <w:sz w:val="24"/>
          <w:szCs w:val="24"/>
          <w:lang w:val="ro-RO"/>
        </w:rPr>
        <w:t xml:space="preserve"> cu </w:t>
      </w:r>
      <w:r w:rsidR="005D3871" w:rsidRPr="008D311C">
        <w:rPr>
          <w:rFonts w:ascii="Arial" w:hAnsi="Arial" w:cs="Arial"/>
          <w:sz w:val="24"/>
          <w:szCs w:val="24"/>
          <w:lang w:val="ro-RO"/>
        </w:rPr>
        <w:t>diafragme de beton</w:t>
      </w:r>
      <w:r w:rsidR="00C0209F" w:rsidRPr="008D311C">
        <w:rPr>
          <w:rFonts w:ascii="Arial" w:hAnsi="Arial" w:cs="Arial"/>
          <w:sz w:val="24"/>
          <w:szCs w:val="24"/>
          <w:lang w:val="ro-RO"/>
        </w:rPr>
        <w:t xml:space="preserve">, montare </w:t>
      </w:r>
      <w:r w:rsidR="00D36435" w:rsidRPr="008D311C">
        <w:rPr>
          <w:rFonts w:ascii="Arial" w:hAnsi="Arial" w:cs="Arial"/>
          <w:sz w:val="24"/>
          <w:szCs w:val="24"/>
          <w:lang w:val="ro-RO"/>
        </w:rPr>
        <w:t>acoperiș din tabla cutata</w:t>
      </w:r>
      <w:r w:rsidR="00C0209F" w:rsidRPr="008D311C">
        <w:rPr>
          <w:rFonts w:ascii="Arial" w:hAnsi="Arial" w:cs="Arial"/>
          <w:sz w:val="24"/>
          <w:szCs w:val="24"/>
          <w:lang w:val="ro-RO"/>
        </w:rPr>
        <w:t>.</w:t>
      </w:r>
    </w:p>
    <w:p w14:paraId="7011A9F8" w14:textId="77777777" w:rsidR="00713B84" w:rsidRPr="008D311C" w:rsidRDefault="00294E09" w:rsidP="00294E09">
      <w:pPr>
        <w:ind w:firstLine="720"/>
        <w:jc w:val="both"/>
        <w:rPr>
          <w:rFonts w:ascii="Arial" w:hAnsi="Arial" w:cs="Arial"/>
          <w:sz w:val="24"/>
          <w:szCs w:val="24"/>
          <w:lang w:val="ro-RO"/>
        </w:rPr>
      </w:pPr>
      <w:r w:rsidRPr="008D311C">
        <w:rPr>
          <w:rFonts w:ascii="Arial" w:hAnsi="Arial" w:cs="Arial"/>
          <w:sz w:val="24"/>
          <w:szCs w:val="24"/>
          <w:lang w:val="ro-RO"/>
        </w:rPr>
        <w:t>Punerea in funcțiune se va realiza după efectuarea in bune condiții a lucrărilor prevăzute in proiectele tehnice</w:t>
      </w:r>
      <w:r w:rsidR="00713B84" w:rsidRPr="008D311C">
        <w:rPr>
          <w:rFonts w:ascii="Arial" w:hAnsi="Arial" w:cs="Arial"/>
          <w:sz w:val="24"/>
          <w:szCs w:val="24"/>
          <w:lang w:val="ro-RO"/>
        </w:rPr>
        <w:t xml:space="preserve"> si cu respectarea normelor legale</w:t>
      </w:r>
      <w:r w:rsidRPr="008D311C">
        <w:rPr>
          <w:rFonts w:ascii="Arial" w:hAnsi="Arial" w:cs="Arial"/>
          <w:sz w:val="24"/>
          <w:szCs w:val="24"/>
          <w:lang w:val="ro-RO"/>
        </w:rPr>
        <w:t xml:space="preserve">. </w:t>
      </w:r>
    </w:p>
    <w:p w14:paraId="70B27598" w14:textId="5A4135E0" w:rsidR="00294E09" w:rsidRPr="008D311C" w:rsidRDefault="00294E09" w:rsidP="00294E09">
      <w:pPr>
        <w:ind w:firstLine="720"/>
        <w:jc w:val="both"/>
        <w:rPr>
          <w:rFonts w:ascii="Arial" w:hAnsi="Arial" w:cs="Arial"/>
          <w:sz w:val="24"/>
          <w:szCs w:val="24"/>
          <w:lang w:val="ro-RO"/>
        </w:rPr>
      </w:pPr>
      <w:r w:rsidRPr="008D311C">
        <w:rPr>
          <w:rFonts w:ascii="Arial" w:hAnsi="Arial" w:cs="Arial"/>
          <w:sz w:val="24"/>
          <w:szCs w:val="24"/>
          <w:lang w:val="ro-RO"/>
        </w:rPr>
        <w:t xml:space="preserve">Exploatarea se va face prin </w:t>
      </w:r>
      <w:r w:rsidR="00B91E87" w:rsidRPr="008D311C">
        <w:rPr>
          <w:rFonts w:ascii="Arial" w:hAnsi="Arial" w:cs="Arial"/>
          <w:sz w:val="24"/>
          <w:szCs w:val="24"/>
          <w:lang w:val="ro-RO"/>
        </w:rPr>
        <w:t>depozitarea de cereale</w:t>
      </w:r>
      <w:r w:rsidR="000F7A0F" w:rsidRPr="008D311C">
        <w:rPr>
          <w:rFonts w:ascii="Arial" w:hAnsi="Arial" w:cs="Arial"/>
          <w:sz w:val="24"/>
          <w:szCs w:val="24"/>
          <w:lang w:val="ro-RO"/>
        </w:rPr>
        <w:t>.</w:t>
      </w:r>
      <w:r w:rsidR="00793D10" w:rsidRPr="008D311C">
        <w:rPr>
          <w:rFonts w:ascii="Arial" w:hAnsi="Arial" w:cs="Arial"/>
          <w:sz w:val="24"/>
          <w:szCs w:val="24"/>
          <w:lang w:val="ro-RO"/>
        </w:rPr>
        <w:t xml:space="preserve"> </w:t>
      </w:r>
      <w:r w:rsidR="00AE272A" w:rsidRPr="008D311C">
        <w:rPr>
          <w:rFonts w:ascii="Arial" w:hAnsi="Arial" w:cs="Arial"/>
          <w:sz w:val="24"/>
          <w:szCs w:val="24"/>
          <w:lang w:val="ro-RO"/>
        </w:rPr>
        <w:t>In spațiu n</w:t>
      </w:r>
      <w:r w:rsidR="00793D10" w:rsidRPr="008D311C">
        <w:rPr>
          <w:rFonts w:ascii="Arial" w:hAnsi="Arial" w:cs="Arial"/>
          <w:sz w:val="24"/>
          <w:szCs w:val="24"/>
          <w:lang w:val="ro-RO"/>
        </w:rPr>
        <w:t xml:space="preserve">u se vor desfășura alte tipuri de activități (servicii, </w:t>
      </w:r>
      <w:r w:rsidR="00DC1C83" w:rsidRPr="008D311C">
        <w:rPr>
          <w:rFonts w:ascii="Arial" w:hAnsi="Arial" w:cs="Arial"/>
          <w:sz w:val="24"/>
          <w:szCs w:val="24"/>
          <w:lang w:val="ro-RO"/>
        </w:rPr>
        <w:t xml:space="preserve">producție, </w:t>
      </w:r>
      <w:r w:rsidR="00AE272A" w:rsidRPr="008D311C">
        <w:rPr>
          <w:rFonts w:ascii="Arial" w:hAnsi="Arial" w:cs="Arial"/>
          <w:sz w:val="24"/>
          <w:szCs w:val="24"/>
          <w:lang w:val="ro-RO"/>
        </w:rPr>
        <w:t xml:space="preserve">comerț, </w:t>
      </w:r>
      <w:r w:rsidR="00DC1C83" w:rsidRPr="008D311C">
        <w:rPr>
          <w:rFonts w:ascii="Arial" w:hAnsi="Arial" w:cs="Arial"/>
          <w:sz w:val="24"/>
          <w:szCs w:val="24"/>
          <w:lang w:val="ro-RO"/>
        </w:rPr>
        <w:t>etc.)</w:t>
      </w:r>
    </w:p>
    <w:p w14:paraId="095634A5" w14:textId="77777777" w:rsidR="005455F6" w:rsidRPr="008D311C" w:rsidRDefault="005455F6" w:rsidP="005455F6">
      <w:pPr>
        <w:rPr>
          <w:rFonts w:ascii="Arial" w:hAnsi="Arial" w:cs="Arial"/>
          <w:color w:val="0070C0"/>
          <w:sz w:val="24"/>
          <w:szCs w:val="24"/>
          <w:lang w:val="ro-RO"/>
        </w:rPr>
      </w:pPr>
      <w:r w:rsidRPr="008D311C">
        <w:rPr>
          <w:rFonts w:ascii="Arial" w:hAnsi="Arial" w:cs="Arial"/>
          <w:color w:val="0070C0"/>
          <w:sz w:val="24"/>
          <w:szCs w:val="24"/>
          <w:lang w:val="ro-RO"/>
        </w:rPr>
        <w:t>– relația cu alte proiecte existente sau planificate;</w:t>
      </w:r>
    </w:p>
    <w:p w14:paraId="4B2E4B1F" w14:textId="5659FE3C" w:rsidR="00C13BE6" w:rsidRPr="008D311C" w:rsidRDefault="00B8313B" w:rsidP="00C13BE6">
      <w:pPr>
        <w:ind w:firstLine="720"/>
        <w:jc w:val="both"/>
        <w:rPr>
          <w:rFonts w:ascii="Arial" w:hAnsi="Arial" w:cs="Arial"/>
          <w:sz w:val="24"/>
          <w:szCs w:val="24"/>
          <w:lang w:val="ro-RO"/>
        </w:rPr>
      </w:pPr>
      <w:r w:rsidRPr="008D311C">
        <w:rPr>
          <w:rFonts w:ascii="Arial" w:hAnsi="Arial" w:cs="Arial"/>
          <w:sz w:val="24"/>
          <w:szCs w:val="24"/>
          <w:lang w:val="ro-RO"/>
        </w:rPr>
        <w:t>Nu este cazul</w:t>
      </w:r>
      <w:r w:rsidR="00C13BE6" w:rsidRPr="008D311C">
        <w:rPr>
          <w:rFonts w:ascii="Arial" w:hAnsi="Arial" w:cs="Arial"/>
          <w:sz w:val="24"/>
          <w:szCs w:val="24"/>
          <w:lang w:val="ro-RO"/>
        </w:rPr>
        <w:t>.</w:t>
      </w:r>
    </w:p>
    <w:p w14:paraId="4A04D268" w14:textId="77777777" w:rsidR="005455F6" w:rsidRPr="008D311C" w:rsidRDefault="005455F6" w:rsidP="005455F6">
      <w:pPr>
        <w:rPr>
          <w:rFonts w:ascii="Arial" w:hAnsi="Arial" w:cs="Arial"/>
          <w:color w:val="4472C4" w:themeColor="accent5"/>
          <w:sz w:val="24"/>
          <w:szCs w:val="24"/>
          <w:lang w:val="ro-RO"/>
        </w:rPr>
      </w:pPr>
      <w:r w:rsidRPr="008D311C">
        <w:rPr>
          <w:rFonts w:ascii="Arial" w:hAnsi="Arial" w:cs="Arial"/>
          <w:color w:val="4472C4" w:themeColor="accent5"/>
          <w:sz w:val="24"/>
          <w:szCs w:val="24"/>
          <w:lang w:val="ro-RO"/>
        </w:rPr>
        <w:t>– detalii privind alternativele care au fost luate în considerare;</w:t>
      </w:r>
    </w:p>
    <w:p w14:paraId="3608BA12" w14:textId="622EC831" w:rsidR="00C13BE6" w:rsidRPr="008D311C" w:rsidRDefault="00C13BE6" w:rsidP="005455F6">
      <w:pPr>
        <w:rPr>
          <w:rFonts w:ascii="Arial" w:hAnsi="Arial" w:cs="Arial"/>
          <w:sz w:val="24"/>
          <w:szCs w:val="24"/>
          <w:lang w:val="ro-RO"/>
        </w:rPr>
      </w:pPr>
      <w:r w:rsidRPr="008D311C">
        <w:rPr>
          <w:rFonts w:ascii="Arial" w:hAnsi="Arial" w:cs="Arial"/>
          <w:sz w:val="24"/>
          <w:szCs w:val="24"/>
          <w:lang w:val="ro-RO"/>
        </w:rPr>
        <w:tab/>
        <w:t>In faza de proiectare – studiu concept - au fost luate in considerare o serie extinsa de</w:t>
      </w:r>
      <w:r w:rsidR="00492379" w:rsidRPr="008D311C">
        <w:rPr>
          <w:rFonts w:ascii="Arial" w:hAnsi="Arial" w:cs="Arial"/>
          <w:sz w:val="24"/>
          <w:szCs w:val="24"/>
          <w:lang w:val="ro-RO"/>
        </w:rPr>
        <w:t xml:space="preserve"> alternative pentru</w:t>
      </w:r>
      <w:r w:rsidRPr="008D311C">
        <w:rPr>
          <w:rFonts w:ascii="Arial" w:hAnsi="Arial" w:cs="Arial"/>
          <w:sz w:val="24"/>
          <w:szCs w:val="24"/>
          <w:lang w:val="ro-RO"/>
        </w:rPr>
        <w:t xml:space="preserve"> pozițion</w:t>
      </w:r>
      <w:r w:rsidR="00492379" w:rsidRPr="008D311C">
        <w:rPr>
          <w:rFonts w:ascii="Arial" w:hAnsi="Arial" w:cs="Arial"/>
          <w:sz w:val="24"/>
          <w:szCs w:val="24"/>
          <w:lang w:val="ro-RO"/>
        </w:rPr>
        <w:t>a</w:t>
      </w:r>
      <w:r w:rsidRPr="008D311C">
        <w:rPr>
          <w:rFonts w:ascii="Arial" w:hAnsi="Arial" w:cs="Arial"/>
          <w:sz w:val="24"/>
          <w:szCs w:val="24"/>
          <w:lang w:val="ro-RO"/>
        </w:rPr>
        <w:t>r</w:t>
      </w:r>
      <w:r w:rsidR="00492379" w:rsidRPr="008D311C">
        <w:rPr>
          <w:rFonts w:ascii="Arial" w:hAnsi="Arial" w:cs="Arial"/>
          <w:sz w:val="24"/>
          <w:szCs w:val="24"/>
          <w:lang w:val="ro-RO"/>
        </w:rPr>
        <w:t xml:space="preserve">ea </w:t>
      </w:r>
      <w:r w:rsidRPr="008D311C">
        <w:rPr>
          <w:rFonts w:ascii="Arial" w:hAnsi="Arial" w:cs="Arial"/>
          <w:sz w:val="24"/>
          <w:szCs w:val="24"/>
          <w:lang w:val="ro-RO"/>
        </w:rPr>
        <w:t>pe lot si conform</w:t>
      </w:r>
      <w:r w:rsidR="00492379" w:rsidRPr="008D311C">
        <w:rPr>
          <w:rFonts w:ascii="Arial" w:hAnsi="Arial" w:cs="Arial"/>
          <w:sz w:val="24"/>
          <w:szCs w:val="24"/>
          <w:lang w:val="ro-RO"/>
        </w:rPr>
        <w:t xml:space="preserve">area </w:t>
      </w:r>
      <w:r w:rsidRPr="008D311C">
        <w:rPr>
          <w:rFonts w:ascii="Arial" w:hAnsi="Arial" w:cs="Arial"/>
          <w:sz w:val="24"/>
          <w:szCs w:val="24"/>
          <w:lang w:val="ro-RO"/>
        </w:rPr>
        <w:t>volumetric</w:t>
      </w:r>
      <w:r w:rsidR="00492379" w:rsidRPr="008D311C">
        <w:rPr>
          <w:rFonts w:ascii="Arial" w:hAnsi="Arial" w:cs="Arial"/>
          <w:sz w:val="24"/>
          <w:szCs w:val="24"/>
          <w:lang w:val="ro-RO"/>
        </w:rPr>
        <w:t>a</w:t>
      </w:r>
      <w:r w:rsidR="001636FA" w:rsidRPr="008D311C">
        <w:rPr>
          <w:rFonts w:ascii="Arial" w:hAnsi="Arial" w:cs="Arial"/>
          <w:sz w:val="24"/>
          <w:szCs w:val="24"/>
          <w:lang w:val="ro-RO"/>
        </w:rPr>
        <w:t>. S</w:t>
      </w:r>
      <w:r w:rsidRPr="008D311C">
        <w:rPr>
          <w:rFonts w:ascii="Arial" w:hAnsi="Arial" w:cs="Arial"/>
          <w:sz w:val="24"/>
          <w:szCs w:val="24"/>
          <w:lang w:val="ro-RO"/>
        </w:rPr>
        <w:t xml:space="preserve">oluția </w:t>
      </w:r>
      <w:r w:rsidR="001636FA" w:rsidRPr="008D311C">
        <w:rPr>
          <w:rFonts w:ascii="Arial" w:hAnsi="Arial" w:cs="Arial"/>
          <w:sz w:val="24"/>
          <w:szCs w:val="24"/>
          <w:lang w:val="ro-RO"/>
        </w:rPr>
        <w:t>aleasa este ce</w:t>
      </w:r>
      <w:r w:rsidR="00492379" w:rsidRPr="008D311C">
        <w:rPr>
          <w:rFonts w:ascii="Arial" w:hAnsi="Arial" w:cs="Arial"/>
          <w:sz w:val="24"/>
          <w:szCs w:val="24"/>
          <w:lang w:val="ro-RO"/>
        </w:rPr>
        <w:t>a</w:t>
      </w:r>
      <w:r w:rsidR="001636FA" w:rsidRPr="008D311C">
        <w:rPr>
          <w:rFonts w:ascii="Arial" w:hAnsi="Arial" w:cs="Arial"/>
          <w:sz w:val="24"/>
          <w:szCs w:val="24"/>
          <w:lang w:val="ro-RO"/>
        </w:rPr>
        <w:t xml:space="preserve"> care a corespuns </w:t>
      </w:r>
      <w:r w:rsidR="00492379" w:rsidRPr="008D311C">
        <w:rPr>
          <w:rFonts w:ascii="Arial" w:hAnsi="Arial" w:cs="Arial"/>
          <w:sz w:val="24"/>
          <w:szCs w:val="24"/>
          <w:lang w:val="ro-RO"/>
        </w:rPr>
        <w:t xml:space="preserve">cel mai </w:t>
      </w:r>
      <w:r w:rsidR="005F1EDB" w:rsidRPr="008D311C">
        <w:rPr>
          <w:rFonts w:ascii="Arial" w:hAnsi="Arial" w:cs="Arial"/>
          <w:sz w:val="24"/>
          <w:szCs w:val="24"/>
          <w:lang w:val="ro-RO"/>
        </w:rPr>
        <w:t xml:space="preserve">bine </w:t>
      </w:r>
      <w:r w:rsidR="001636FA" w:rsidRPr="008D311C">
        <w:rPr>
          <w:rFonts w:ascii="Arial" w:hAnsi="Arial" w:cs="Arial"/>
          <w:sz w:val="24"/>
          <w:szCs w:val="24"/>
          <w:lang w:val="ro-RO"/>
        </w:rPr>
        <w:t xml:space="preserve">criteriilor atât din punct de vedere tehnic si economic cat si din punct de vedere social, estetic si de mediu. </w:t>
      </w:r>
    </w:p>
    <w:p w14:paraId="07D719A9" w14:textId="77777777" w:rsidR="005455F6" w:rsidRPr="008D311C" w:rsidRDefault="005455F6" w:rsidP="005455F6">
      <w:pPr>
        <w:rPr>
          <w:rFonts w:ascii="Arial" w:hAnsi="Arial" w:cs="Arial"/>
          <w:color w:val="4472C4" w:themeColor="accent5"/>
          <w:sz w:val="24"/>
          <w:szCs w:val="24"/>
          <w:lang w:val="ro-RO"/>
        </w:rPr>
      </w:pPr>
      <w:r w:rsidRPr="008D311C">
        <w:rPr>
          <w:rFonts w:ascii="Arial" w:hAnsi="Arial" w:cs="Arial"/>
          <w:color w:val="4472C4" w:themeColor="accent5"/>
          <w:sz w:val="24"/>
          <w:szCs w:val="24"/>
          <w:lang w:val="ro-RO"/>
        </w:rPr>
        <w:t>– alte activități care pot apărea ca urmare a proiectului (de exemplu, extragerea de agregate, asigurarea unor noi surse de apă, surse sau linii de transport al energiei, creșterea numărului de locuințe, eliminarea apelor uzate și a deșeurilor);</w:t>
      </w:r>
    </w:p>
    <w:p w14:paraId="152C22BA" w14:textId="77777777" w:rsidR="00CC03E9" w:rsidRPr="008D311C" w:rsidRDefault="00CC03E9" w:rsidP="00CF418A">
      <w:pPr>
        <w:ind w:firstLine="720"/>
        <w:rPr>
          <w:rFonts w:ascii="Arial" w:hAnsi="Arial" w:cs="Arial"/>
          <w:sz w:val="24"/>
          <w:szCs w:val="24"/>
          <w:lang w:val="ro-RO"/>
        </w:rPr>
      </w:pPr>
      <w:r w:rsidRPr="008D311C">
        <w:rPr>
          <w:rFonts w:ascii="Arial" w:hAnsi="Arial" w:cs="Arial"/>
          <w:sz w:val="24"/>
          <w:szCs w:val="24"/>
          <w:lang w:val="ro-RO"/>
        </w:rPr>
        <w:t>Colectarea apelor pluviale se realizară prin preluarea acestora de la nivelul învlelitorii cu jgheaburi si burlane din tabla si direcționarea lor către spatiile verzi din incinta prin pante corespunzătoare.</w:t>
      </w:r>
    </w:p>
    <w:p w14:paraId="6200290E" w14:textId="34AE136E" w:rsidR="001636FA" w:rsidRPr="008D311C" w:rsidRDefault="001636FA" w:rsidP="00CF418A">
      <w:pPr>
        <w:ind w:firstLine="720"/>
        <w:rPr>
          <w:rFonts w:ascii="Arial" w:hAnsi="Arial" w:cs="Arial"/>
          <w:sz w:val="24"/>
          <w:szCs w:val="24"/>
          <w:lang w:val="ro-RO"/>
        </w:rPr>
      </w:pPr>
      <w:r w:rsidRPr="008D311C">
        <w:rPr>
          <w:rFonts w:ascii="Arial" w:hAnsi="Arial" w:cs="Arial"/>
          <w:sz w:val="24"/>
          <w:szCs w:val="24"/>
          <w:lang w:val="ro-RO"/>
        </w:rPr>
        <w:lastRenderedPageBreak/>
        <w:t>Deșeurile vor fi colectate de către societate comerciale specializate</w:t>
      </w:r>
      <w:r w:rsidR="00D25733" w:rsidRPr="008D311C">
        <w:rPr>
          <w:rFonts w:ascii="Arial" w:hAnsi="Arial" w:cs="Arial"/>
          <w:sz w:val="24"/>
          <w:szCs w:val="24"/>
          <w:lang w:val="ro-RO"/>
        </w:rPr>
        <w:t>.</w:t>
      </w:r>
    </w:p>
    <w:p w14:paraId="3B33F4EC" w14:textId="77777777" w:rsidR="005455F6" w:rsidRPr="008D311C" w:rsidRDefault="005455F6" w:rsidP="005455F6">
      <w:pPr>
        <w:rPr>
          <w:rFonts w:ascii="Arial" w:hAnsi="Arial" w:cs="Arial"/>
          <w:color w:val="4472C4" w:themeColor="accent5"/>
          <w:sz w:val="24"/>
          <w:szCs w:val="24"/>
          <w:lang w:val="ro-RO"/>
        </w:rPr>
      </w:pPr>
      <w:r w:rsidRPr="008D311C">
        <w:rPr>
          <w:rFonts w:ascii="Arial" w:hAnsi="Arial" w:cs="Arial"/>
          <w:color w:val="4472C4" w:themeColor="accent5"/>
          <w:sz w:val="24"/>
          <w:szCs w:val="24"/>
          <w:lang w:val="ro-RO"/>
        </w:rPr>
        <w:t>– alte autorizații cerute pentru proiect.</w:t>
      </w:r>
    </w:p>
    <w:p w14:paraId="5347DEB8" w14:textId="6ED708FB" w:rsidR="001636FA" w:rsidRPr="008D311C" w:rsidRDefault="001636FA" w:rsidP="00CF418A">
      <w:pPr>
        <w:ind w:firstLine="720"/>
        <w:rPr>
          <w:rFonts w:ascii="Arial" w:hAnsi="Arial" w:cs="Arial"/>
          <w:sz w:val="24"/>
          <w:szCs w:val="24"/>
          <w:lang w:val="ro-RO"/>
        </w:rPr>
      </w:pPr>
      <w:r w:rsidRPr="008D311C">
        <w:rPr>
          <w:rFonts w:ascii="Arial" w:hAnsi="Arial" w:cs="Arial"/>
          <w:sz w:val="24"/>
          <w:szCs w:val="24"/>
          <w:lang w:val="ro-RO"/>
        </w:rPr>
        <w:t xml:space="preserve">Autorizație de construire in conformitate cu </w:t>
      </w:r>
      <w:r w:rsidR="00291999" w:rsidRPr="008D311C">
        <w:rPr>
          <w:rFonts w:ascii="Arial" w:hAnsi="Arial" w:cs="Arial"/>
          <w:sz w:val="24"/>
          <w:szCs w:val="24"/>
          <w:lang w:val="ro-RO"/>
        </w:rPr>
        <w:t>C</w:t>
      </w:r>
      <w:r w:rsidRPr="008D311C">
        <w:rPr>
          <w:rFonts w:ascii="Arial" w:hAnsi="Arial" w:cs="Arial"/>
          <w:sz w:val="24"/>
          <w:szCs w:val="24"/>
          <w:lang w:val="ro-RO"/>
        </w:rPr>
        <w:t xml:space="preserve">ertificatul de </w:t>
      </w:r>
      <w:r w:rsidR="00291999" w:rsidRPr="008D311C">
        <w:rPr>
          <w:rFonts w:ascii="Arial" w:hAnsi="Arial" w:cs="Arial"/>
          <w:sz w:val="24"/>
          <w:szCs w:val="24"/>
          <w:lang w:val="ro-RO"/>
        </w:rPr>
        <w:t>U</w:t>
      </w:r>
      <w:r w:rsidRPr="008D311C">
        <w:rPr>
          <w:rFonts w:ascii="Arial" w:hAnsi="Arial" w:cs="Arial"/>
          <w:sz w:val="24"/>
          <w:szCs w:val="24"/>
          <w:lang w:val="ro-RO"/>
        </w:rPr>
        <w:t>rbanism nr.</w:t>
      </w:r>
      <w:r w:rsidR="006A0A2B" w:rsidRPr="008D311C">
        <w:rPr>
          <w:rFonts w:ascii="Arial" w:hAnsi="Arial" w:cs="Arial"/>
          <w:sz w:val="24"/>
          <w:szCs w:val="24"/>
          <w:lang w:val="ro-RO"/>
        </w:rPr>
        <w:t xml:space="preserve"> 206</w:t>
      </w:r>
      <w:r w:rsidRPr="008D311C">
        <w:rPr>
          <w:rFonts w:ascii="Arial" w:hAnsi="Arial" w:cs="Arial"/>
          <w:sz w:val="24"/>
          <w:szCs w:val="24"/>
          <w:lang w:val="ro-RO"/>
        </w:rPr>
        <w:t xml:space="preserve"> din </w:t>
      </w:r>
      <w:r w:rsidR="006A0A2B" w:rsidRPr="008D311C">
        <w:rPr>
          <w:rFonts w:ascii="Arial" w:hAnsi="Arial" w:cs="Arial"/>
          <w:sz w:val="24"/>
          <w:szCs w:val="24"/>
          <w:lang w:val="ro-RO"/>
        </w:rPr>
        <w:t>07</w:t>
      </w:r>
      <w:r w:rsidRPr="008D311C">
        <w:rPr>
          <w:rFonts w:ascii="Arial" w:hAnsi="Arial" w:cs="Arial"/>
          <w:sz w:val="24"/>
          <w:szCs w:val="24"/>
          <w:lang w:val="ro-RO"/>
        </w:rPr>
        <w:t>.</w:t>
      </w:r>
      <w:r w:rsidR="006A0A2B" w:rsidRPr="008D311C">
        <w:rPr>
          <w:rFonts w:ascii="Arial" w:hAnsi="Arial" w:cs="Arial"/>
          <w:sz w:val="24"/>
          <w:szCs w:val="24"/>
          <w:lang w:val="ro-RO"/>
        </w:rPr>
        <w:t>06</w:t>
      </w:r>
      <w:r w:rsidRPr="008D311C">
        <w:rPr>
          <w:rFonts w:ascii="Arial" w:hAnsi="Arial" w:cs="Arial"/>
          <w:sz w:val="24"/>
          <w:szCs w:val="24"/>
          <w:lang w:val="ro-RO"/>
        </w:rPr>
        <w:t>.20</w:t>
      </w:r>
      <w:r w:rsidR="005F1EDB" w:rsidRPr="008D311C">
        <w:rPr>
          <w:rFonts w:ascii="Arial" w:hAnsi="Arial" w:cs="Arial"/>
          <w:sz w:val="24"/>
          <w:szCs w:val="24"/>
          <w:lang w:val="ro-RO"/>
        </w:rPr>
        <w:t>22.</w:t>
      </w:r>
    </w:p>
    <w:p w14:paraId="073822A5" w14:textId="77777777" w:rsidR="005455F6" w:rsidRPr="008D311C" w:rsidRDefault="005455F6" w:rsidP="005455F6">
      <w:pPr>
        <w:rPr>
          <w:rFonts w:ascii="Arial" w:hAnsi="Arial" w:cs="Arial"/>
          <w:b/>
          <w:color w:val="4472C4" w:themeColor="accent5"/>
          <w:sz w:val="24"/>
          <w:szCs w:val="24"/>
          <w:lang w:val="ro-RO"/>
        </w:rPr>
      </w:pPr>
      <w:r w:rsidRPr="008D311C">
        <w:rPr>
          <w:rFonts w:ascii="Arial" w:hAnsi="Arial" w:cs="Arial"/>
          <w:b/>
          <w:color w:val="4472C4" w:themeColor="accent5"/>
          <w:sz w:val="24"/>
          <w:szCs w:val="24"/>
          <w:lang w:val="ro-RO"/>
        </w:rPr>
        <w:t>IV. Descrierea lucrărilor de demolare necesare:</w:t>
      </w:r>
    </w:p>
    <w:p w14:paraId="0F95D9B4" w14:textId="52B346F8" w:rsidR="008A214B" w:rsidRPr="008D311C" w:rsidRDefault="00CC7E68" w:rsidP="00CF418A">
      <w:pPr>
        <w:ind w:firstLine="720"/>
        <w:jc w:val="both"/>
        <w:rPr>
          <w:rFonts w:ascii="Arial" w:hAnsi="Arial" w:cs="Arial"/>
          <w:sz w:val="24"/>
          <w:szCs w:val="24"/>
          <w:lang w:val="ro-RO"/>
        </w:rPr>
      </w:pPr>
      <w:r w:rsidRPr="008D311C">
        <w:rPr>
          <w:rFonts w:ascii="Arial" w:hAnsi="Arial" w:cs="Arial"/>
          <w:sz w:val="24"/>
          <w:szCs w:val="24"/>
          <w:lang w:val="ro-RO"/>
        </w:rPr>
        <w:t>Amplasamentul</w:t>
      </w:r>
      <w:r w:rsidR="008A214B" w:rsidRPr="008D311C">
        <w:rPr>
          <w:rFonts w:ascii="Arial" w:hAnsi="Arial" w:cs="Arial"/>
          <w:sz w:val="24"/>
          <w:szCs w:val="24"/>
          <w:lang w:val="ro-RO"/>
        </w:rPr>
        <w:t xml:space="preserve"> propus pentru construire este liber de construcții si nu sunt necesare lucrări de demolare si/sau refacere a amplasamentului.</w:t>
      </w:r>
      <w:r w:rsidRPr="008D311C">
        <w:rPr>
          <w:rFonts w:ascii="Arial" w:hAnsi="Arial" w:cs="Arial"/>
          <w:sz w:val="24"/>
          <w:szCs w:val="24"/>
          <w:lang w:val="ro-RO"/>
        </w:rPr>
        <w:t xml:space="preserve"> Pe teren exista o construcție la care nu se intervine</w:t>
      </w:r>
    </w:p>
    <w:p w14:paraId="02CD85FE" w14:textId="77777777" w:rsidR="008A214B" w:rsidRPr="008D311C" w:rsidRDefault="008A214B" w:rsidP="008A214B">
      <w:pPr>
        <w:rPr>
          <w:rFonts w:ascii="Arial" w:hAnsi="Arial" w:cs="Arial"/>
          <w:sz w:val="24"/>
          <w:szCs w:val="24"/>
          <w:lang w:val="ro-RO"/>
        </w:rPr>
      </w:pPr>
      <w:r w:rsidRPr="008D311C">
        <w:rPr>
          <w:rFonts w:ascii="Arial" w:hAnsi="Arial" w:cs="Arial"/>
          <w:color w:val="4472C4" w:themeColor="accent5"/>
          <w:sz w:val="24"/>
          <w:szCs w:val="24"/>
          <w:lang w:val="ro-RO"/>
        </w:rPr>
        <w:t xml:space="preserve">– planul de execuție a lucrărilor de demolare, de refacere și folosire ulterioară a terenului; </w:t>
      </w:r>
      <w:r w:rsidRPr="008D311C">
        <w:rPr>
          <w:rFonts w:ascii="Arial" w:hAnsi="Arial" w:cs="Arial"/>
          <w:sz w:val="24"/>
          <w:szCs w:val="24"/>
          <w:lang w:val="ro-RO"/>
        </w:rPr>
        <w:t>- Nu este cazul</w:t>
      </w:r>
    </w:p>
    <w:p w14:paraId="219A0C36" w14:textId="77777777" w:rsidR="008A214B" w:rsidRPr="008D311C" w:rsidRDefault="008A214B" w:rsidP="008A214B">
      <w:pPr>
        <w:rPr>
          <w:rFonts w:ascii="Arial" w:hAnsi="Arial" w:cs="Arial"/>
          <w:color w:val="4472C4" w:themeColor="accent5"/>
          <w:sz w:val="24"/>
          <w:szCs w:val="24"/>
          <w:lang w:val="ro-RO"/>
        </w:rPr>
      </w:pPr>
      <w:r w:rsidRPr="008D311C">
        <w:rPr>
          <w:rFonts w:ascii="Arial" w:hAnsi="Arial" w:cs="Arial"/>
          <w:color w:val="4472C4" w:themeColor="accent5"/>
          <w:sz w:val="24"/>
          <w:szCs w:val="24"/>
          <w:lang w:val="ro-RO"/>
        </w:rPr>
        <w:t xml:space="preserve">– descrierea lucrărilor de refacere a amplasamentului; </w:t>
      </w:r>
      <w:r w:rsidRPr="008D311C">
        <w:rPr>
          <w:rFonts w:ascii="Arial" w:hAnsi="Arial" w:cs="Arial"/>
          <w:sz w:val="24"/>
          <w:szCs w:val="24"/>
          <w:lang w:val="ro-RO"/>
        </w:rPr>
        <w:t>- Nu este cazul</w:t>
      </w:r>
    </w:p>
    <w:p w14:paraId="2DD32A2B" w14:textId="77777777" w:rsidR="008A214B" w:rsidRPr="008D311C" w:rsidRDefault="008A214B" w:rsidP="008A214B">
      <w:pPr>
        <w:rPr>
          <w:rFonts w:ascii="Arial" w:hAnsi="Arial" w:cs="Arial"/>
          <w:color w:val="4472C4" w:themeColor="accent5"/>
          <w:sz w:val="24"/>
          <w:szCs w:val="24"/>
          <w:lang w:val="ro-RO"/>
        </w:rPr>
      </w:pPr>
      <w:r w:rsidRPr="008D311C">
        <w:rPr>
          <w:rFonts w:ascii="Arial" w:hAnsi="Arial" w:cs="Arial"/>
          <w:color w:val="4472C4" w:themeColor="accent5"/>
          <w:sz w:val="24"/>
          <w:szCs w:val="24"/>
          <w:lang w:val="ro-RO"/>
        </w:rPr>
        <w:t xml:space="preserve">– căi noi de acces sau schimbări ale celor existente, după caz; </w:t>
      </w:r>
      <w:r w:rsidRPr="008D311C">
        <w:rPr>
          <w:rFonts w:ascii="Arial" w:hAnsi="Arial" w:cs="Arial"/>
          <w:sz w:val="24"/>
          <w:szCs w:val="24"/>
          <w:lang w:val="ro-RO"/>
        </w:rPr>
        <w:t>- Nu este cazul</w:t>
      </w:r>
    </w:p>
    <w:p w14:paraId="19058718" w14:textId="77777777" w:rsidR="008A214B" w:rsidRPr="008D311C" w:rsidRDefault="008A214B" w:rsidP="008A214B">
      <w:pPr>
        <w:rPr>
          <w:rFonts w:ascii="Arial" w:hAnsi="Arial" w:cs="Arial"/>
          <w:color w:val="4472C4" w:themeColor="accent5"/>
          <w:sz w:val="24"/>
          <w:szCs w:val="24"/>
          <w:lang w:val="ro-RO"/>
        </w:rPr>
      </w:pPr>
      <w:r w:rsidRPr="008D311C">
        <w:rPr>
          <w:rFonts w:ascii="Arial" w:hAnsi="Arial" w:cs="Arial"/>
          <w:color w:val="4472C4" w:themeColor="accent5"/>
          <w:sz w:val="24"/>
          <w:szCs w:val="24"/>
          <w:lang w:val="ro-RO"/>
        </w:rPr>
        <w:t xml:space="preserve">– metode folosite în demolare; </w:t>
      </w:r>
      <w:r w:rsidRPr="008D311C">
        <w:rPr>
          <w:rFonts w:ascii="Arial" w:hAnsi="Arial" w:cs="Arial"/>
          <w:sz w:val="24"/>
          <w:szCs w:val="24"/>
          <w:lang w:val="ro-RO"/>
        </w:rPr>
        <w:t>- Nu este cazul</w:t>
      </w:r>
    </w:p>
    <w:p w14:paraId="041C6489" w14:textId="77777777" w:rsidR="008A214B" w:rsidRPr="008D311C" w:rsidRDefault="008A214B" w:rsidP="008A214B">
      <w:pPr>
        <w:rPr>
          <w:rFonts w:ascii="Arial" w:hAnsi="Arial" w:cs="Arial"/>
          <w:color w:val="4472C4" w:themeColor="accent5"/>
          <w:sz w:val="24"/>
          <w:szCs w:val="24"/>
          <w:lang w:val="ro-RO"/>
        </w:rPr>
      </w:pPr>
      <w:r w:rsidRPr="008D311C">
        <w:rPr>
          <w:rFonts w:ascii="Arial" w:hAnsi="Arial" w:cs="Arial"/>
          <w:color w:val="4472C4" w:themeColor="accent5"/>
          <w:sz w:val="24"/>
          <w:szCs w:val="24"/>
          <w:lang w:val="ro-RO"/>
        </w:rPr>
        <w:t xml:space="preserve">– detalii privind alternativele care au fost luate în considerare; </w:t>
      </w:r>
      <w:r w:rsidRPr="008D311C">
        <w:rPr>
          <w:rFonts w:ascii="Arial" w:hAnsi="Arial" w:cs="Arial"/>
          <w:sz w:val="24"/>
          <w:szCs w:val="24"/>
          <w:lang w:val="ro-RO"/>
        </w:rPr>
        <w:t>- Nu este cazul</w:t>
      </w:r>
    </w:p>
    <w:p w14:paraId="504993D1" w14:textId="77777777" w:rsidR="008A214B" w:rsidRPr="008D311C" w:rsidRDefault="008A214B" w:rsidP="005455F6">
      <w:pPr>
        <w:rPr>
          <w:rFonts w:ascii="Arial" w:hAnsi="Arial" w:cs="Arial"/>
          <w:color w:val="4472C4" w:themeColor="accent5"/>
          <w:sz w:val="24"/>
          <w:szCs w:val="24"/>
          <w:lang w:val="ro-RO"/>
        </w:rPr>
      </w:pPr>
      <w:r w:rsidRPr="008D311C">
        <w:rPr>
          <w:rFonts w:ascii="Arial" w:hAnsi="Arial" w:cs="Arial"/>
          <w:color w:val="4472C4" w:themeColor="accent5"/>
          <w:sz w:val="24"/>
          <w:szCs w:val="24"/>
          <w:lang w:val="ro-RO"/>
        </w:rPr>
        <w:t xml:space="preserve">– alte activități care pot apărea ca urmare a demolării (de exemplu, eliminarea deșeurilor). </w:t>
      </w:r>
      <w:r w:rsidR="00490652" w:rsidRPr="008D311C">
        <w:rPr>
          <w:rFonts w:ascii="Arial" w:hAnsi="Arial" w:cs="Arial"/>
          <w:color w:val="4472C4" w:themeColor="accent5"/>
          <w:sz w:val="24"/>
          <w:szCs w:val="24"/>
          <w:lang w:val="ro-RO"/>
        </w:rPr>
        <w:t>- Nu este cazul</w:t>
      </w:r>
    </w:p>
    <w:p w14:paraId="31B88DAC" w14:textId="77777777" w:rsidR="005455F6" w:rsidRPr="008D311C" w:rsidRDefault="005455F6" w:rsidP="005455F6">
      <w:pPr>
        <w:rPr>
          <w:rFonts w:ascii="Arial" w:hAnsi="Arial" w:cs="Arial"/>
          <w:b/>
          <w:color w:val="4472C4" w:themeColor="accent5"/>
          <w:sz w:val="24"/>
          <w:szCs w:val="24"/>
          <w:lang w:val="ro-RO"/>
        </w:rPr>
      </w:pPr>
      <w:r w:rsidRPr="008D311C">
        <w:rPr>
          <w:rFonts w:ascii="Arial" w:hAnsi="Arial" w:cs="Arial"/>
          <w:b/>
          <w:color w:val="4472C4" w:themeColor="accent5"/>
          <w:sz w:val="24"/>
          <w:szCs w:val="24"/>
          <w:lang w:val="ro-RO"/>
        </w:rPr>
        <w:t>V. Descrierea amplasării proiectului:</w:t>
      </w:r>
    </w:p>
    <w:p w14:paraId="101FC3AC" w14:textId="2EF66434" w:rsidR="004A3629" w:rsidRPr="008D311C" w:rsidRDefault="00720A36" w:rsidP="00CF418A">
      <w:pPr>
        <w:ind w:firstLine="720"/>
        <w:jc w:val="both"/>
        <w:rPr>
          <w:rFonts w:ascii="Arial" w:hAnsi="Arial" w:cs="Arial"/>
          <w:sz w:val="24"/>
          <w:szCs w:val="24"/>
          <w:lang w:val="ro-RO"/>
        </w:rPr>
      </w:pPr>
      <w:r w:rsidRPr="008D311C">
        <w:rPr>
          <w:rFonts w:ascii="Arial" w:hAnsi="Arial" w:cs="Arial"/>
          <w:sz w:val="24"/>
          <w:szCs w:val="24"/>
          <w:lang w:val="ro-RO"/>
        </w:rPr>
        <w:t xml:space="preserve">Amplasamentul se afla in Com. Moara Vlăsiei, jud. Ilfov, </w:t>
      </w:r>
      <w:proofErr w:type="spellStart"/>
      <w:r w:rsidRPr="008D311C">
        <w:rPr>
          <w:rFonts w:ascii="Arial" w:hAnsi="Arial" w:cs="Arial"/>
          <w:sz w:val="24"/>
          <w:szCs w:val="24"/>
          <w:lang w:val="ro-RO"/>
        </w:rPr>
        <w:t>Str</w:t>
      </w:r>
      <w:proofErr w:type="spellEnd"/>
      <w:r w:rsidRPr="008D311C">
        <w:rPr>
          <w:rFonts w:ascii="Arial" w:hAnsi="Arial" w:cs="Arial"/>
          <w:sz w:val="24"/>
          <w:szCs w:val="24"/>
          <w:lang w:val="ro-RO"/>
        </w:rPr>
        <w:t>, Agromec, Nr. 4, NC 50955, CF 50955. Terenul prezinta o deschidere la E, pe o lungime de 36,81m, la Drum de acces – Str. Agromec (DS2734). Terenul are o forma regulata, rectangulara</w:t>
      </w:r>
      <w:r w:rsidR="004A3629" w:rsidRPr="008D311C">
        <w:rPr>
          <w:rFonts w:ascii="Arial" w:hAnsi="Arial" w:cs="Arial"/>
          <w:sz w:val="24"/>
          <w:szCs w:val="24"/>
          <w:lang w:val="ro-RO"/>
        </w:rPr>
        <w:t>.</w:t>
      </w:r>
    </w:p>
    <w:p w14:paraId="2DA25C33" w14:textId="77777777" w:rsidR="00490652" w:rsidRPr="008D311C" w:rsidRDefault="00490652" w:rsidP="005455F6">
      <w:pPr>
        <w:rPr>
          <w:rFonts w:ascii="Arial" w:hAnsi="Arial" w:cs="Arial"/>
          <w:color w:val="4472C4" w:themeColor="accent5"/>
          <w:sz w:val="24"/>
          <w:szCs w:val="24"/>
          <w:lang w:val="ro-RO"/>
        </w:rPr>
      </w:pPr>
      <w:r w:rsidRPr="008D311C">
        <w:rPr>
          <w:rFonts w:ascii="Arial" w:hAnsi="Arial" w:cs="Arial"/>
          <w:color w:val="4472C4" w:themeColor="accent5"/>
          <w:sz w:val="24"/>
          <w:szCs w:val="24"/>
          <w:lang w:val="ro-RO"/>
        </w:rPr>
        <w:t xml:space="preserve">– distanța față de granițe pentru proiectele care cad sub incidența Convenției privind evaluarea impactului asupra mediului în context </w:t>
      </w:r>
      <w:proofErr w:type="spellStart"/>
      <w:r w:rsidRPr="008D311C">
        <w:rPr>
          <w:rFonts w:ascii="Arial" w:hAnsi="Arial" w:cs="Arial"/>
          <w:color w:val="4472C4" w:themeColor="accent5"/>
          <w:sz w:val="24"/>
          <w:szCs w:val="24"/>
          <w:lang w:val="ro-RO"/>
        </w:rPr>
        <w:t>transfrontieră</w:t>
      </w:r>
      <w:proofErr w:type="spellEnd"/>
      <w:r w:rsidRPr="008D311C">
        <w:rPr>
          <w:rFonts w:ascii="Arial" w:hAnsi="Arial" w:cs="Arial"/>
          <w:color w:val="4472C4" w:themeColor="accent5"/>
          <w:sz w:val="24"/>
          <w:szCs w:val="24"/>
          <w:lang w:val="ro-RO"/>
        </w:rPr>
        <w:t xml:space="preserve">, adoptată la </w:t>
      </w:r>
      <w:proofErr w:type="spellStart"/>
      <w:r w:rsidRPr="008D311C">
        <w:rPr>
          <w:rFonts w:ascii="Arial" w:hAnsi="Arial" w:cs="Arial"/>
          <w:color w:val="4472C4" w:themeColor="accent5"/>
          <w:sz w:val="24"/>
          <w:szCs w:val="24"/>
          <w:lang w:val="ro-RO"/>
        </w:rPr>
        <w:t>Espoo</w:t>
      </w:r>
      <w:proofErr w:type="spellEnd"/>
      <w:r w:rsidRPr="008D311C">
        <w:rPr>
          <w:rFonts w:ascii="Arial" w:hAnsi="Arial" w:cs="Arial"/>
          <w:color w:val="4472C4" w:themeColor="accent5"/>
          <w:sz w:val="24"/>
          <w:szCs w:val="24"/>
          <w:lang w:val="ro-RO"/>
        </w:rPr>
        <w:t xml:space="preserve"> la 25 februarie 1991, ratificată prin Legea nr. 22/2001, cu completările ulterioare;</w:t>
      </w:r>
    </w:p>
    <w:p w14:paraId="48B7EBA4" w14:textId="77777777" w:rsidR="005455F6" w:rsidRPr="008D311C" w:rsidRDefault="004F6149" w:rsidP="00CF418A">
      <w:pPr>
        <w:ind w:firstLine="720"/>
        <w:jc w:val="both"/>
        <w:rPr>
          <w:rFonts w:ascii="Arial" w:hAnsi="Arial" w:cs="Arial"/>
          <w:sz w:val="24"/>
          <w:szCs w:val="24"/>
          <w:lang w:val="ro-RO"/>
        </w:rPr>
      </w:pPr>
      <w:r w:rsidRPr="008D311C">
        <w:rPr>
          <w:rFonts w:ascii="Arial" w:hAnsi="Arial" w:cs="Arial"/>
          <w:sz w:val="24"/>
          <w:szCs w:val="24"/>
          <w:lang w:val="ro-RO"/>
        </w:rPr>
        <w:t>Amplasamentul proiectului nu intra</w:t>
      </w:r>
      <w:r w:rsidR="005455F6" w:rsidRPr="008D311C">
        <w:rPr>
          <w:rFonts w:ascii="Arial" w:hAnsi="Arial" w:cs="Arial"/>
          <w:sz w:val="24"/>
          <w:szCs w:val="24"/>
          <w:lang w:val="ro-RO"/>
        </w:rPr>
        <w:t xml:space="preserve"> sub incidența Convenției privind evaluarea impactului asupra mediului în context </w:t>
      </w:r>
      <w:proofErr w:type="spellStart"/>
      <w:r w:rsidR="005455F6" w:rsidRPr="008D311C">
        <w:rPr>
          <w:rFonts w:ascii="Arial" w:hAnsi="Arial" w:cs="Arial"/>
          <w:sz w:val="24"/>
          <w:szCs w:val="24"/>
          <w:lang w:val="ro-RO"/>
        </w:rPr>
        <w:t>transfrontieră</w:t>
      </w:r>
      <w:proofErr w:type="spellEnd"/>
      <w:r w:rsidR="005455F6" w:rsidRPr="008D311C">
        <w:rPr>
          <w:rFonts w:ascii="Arial" w:hAnsi="Arial" w:cs="Arial"/>
          <w:sz w:val="24"/>
          <w:szCs w:val="24"/>
          <w:lang w:val="ro-RO"/>
        </w:rPr>
        <w:t xml:space="preserve">, adoptată la </w:t>
      </w:r>
      <w:proofErr w:type="spellStart"/>
      <w:r w:rsidR="005455F6" w:rsidRPr="008D311C">
        <w:rPr>
          <w:rFonts w:ascii="Arial" w:hAnsi="Arial" w:cs="Arial"/>
          <w:sz w:val="24"/>
          <w:szCs w:val="24"/>
          <w:lang w:val="ro-RO"/>
        </w:rPr>
        <w:t>Espoo</w:t>
      </w:r>
      <w:proofErr w:type="spellEnd"/>
      <w:r w:rsidR="005455F6" w:rsidRPr="008D311C">
        <w:rPr>
          <w:rFonts w:ascii="Arial" w:hAnsi="Arial" w:cs="Arial"/>
          <w:sz w:val="24"/>
          <w:szCs w:val="24"/>
          <w:lang w:val="ro-RO"/>
        </w:rPr>
        <w:t xml:space="preserve"> la 25 februarie 1991, ratificată prin Legea nr. 22/2</w:t>
      </w:r>
      <w:r w:rsidR="0053670F" w:rsidRPr="008D311C">
        <w:rPr>
          <w:rFonts w:ascii="Arial" w:hAnsi="Arial" w:cs="Arial"/>
          <w:sz w:val="24"/>
          <w:szCs w:val="24"/>
          <w:lang w:val="ro-RO"/>
        </w:rPr>
        <w:t>001, cu completările ulterioare.</w:t>
      </w:r>
    </w:p>
    <w:p w14:paraId="52D7C79F" w14:textId="77777777" w:rsidR="0053670F" w:rsidRPr="008D311C" w:rsidRDefault="0053670F" w:rsidP="00E56DD6">
      <w:pPr>
        <w:rPr>
          <w:rFonts w:ascii="Arial" w:hAnsi="Arial" w:cs="Arial"/>
          <w:color w:val="4472C4" w:themeColor="accent5"/>
          <w:sz w:val="24"/>
          <w:szCs w:val="24"/>
          <w:lang w:val="ro-RO"/>
        </w:rPr>
      </w:pPr>
      <w:r w:rsidRPr="008D311C">
        <w:rPr>
          <w:rFonts w:ascii="Arial" w:hAnsi="Arial" w:cs="Arial"/>
          <w:color w:val="4472C4" w:themeColor="accent5"/>
          <w:sz w:val="24"/>
          <w:szCs w:val="24"/>
          <w:lang w:val="ro-RO"/>
        </w:rPr>
        <w:t>– localizarea amplasamentului în raport cu patrimoniul cultural potrivit Listei monumentelor istorice, actualizată, aprobată prin Ordinul ministrului culturii și cultelor nr. 2.314/2004, cu modificările ulterioare, și Repertoriului arheologic național prevăzut de Ordonanța Guvernului nr. 43/2000 privind protecția patrimoniului arheologic și declararea unor situri arheologice ca zone de interes național, republicată, cu modificările și completările ult</w:t>
      </w:r>
      <w:r w:rsidR="00E56DD6" w:rsidRPr="008D311C">
        <w:rPr>
          <w:rFonts w:ascii="Arial" w:hAnsi="Arial" w:cs="Arial"/>
          <w:color w:val="4472C4" w:themeColor="accent5"/>
          <w:sz w:val="24"/>
          <w:szCs w:val="24"/>
          <w:lang w:val="ro-RO"/>
        </w:rPr>
        <w:t>erioare;</w:t>
      </w:r>
    </w:p>
    <w:p w14:paraId="3B11FED2" w14:textId="10D134CD" w:rsidR="004F6149" w:rsidRPr="008D311C" w:rsidRDefault="004F6149" w:rsidP="00291999">
      <w:pPr>
        <w:spacing w:line="240" w:lineRule="auto"/>
        <w:ind w:firstLine="720"/>
        <w:jc w:val="both"/>
        <w:rPr>
          <w:rFonts w:ascii="Arial" w:hAnsi="Arial" w:cs="Arial"/>
          <w:sz w:val="24"/>
          <w:szCs w:val="24"/>
          <w:lang w:val="ro-RO"/>
        </w:rPr>
      </w:pPr>
      <w:r w:rsidRPr="008D311C">
        <w:rPr>
          <w:rFonts w:ascii="Arial" w:hAnsi="Arial" w:cs="Arial"/>
          <w:sz w:val="24"/>
          <w:szCs w:val="24"/>
          <w:lang w:val="ro-RO"/>
        </w:rPr>
        <w:t>In conformitate cu Lista monumentelor istorice, actualizată, aprobată prin Ordinul ministrului culturii și cultelor nr. 2.314/2004, cu modificările ulterioare</w:t>
      </w:r>
      <w:r w:rsidR="00C2531A" w:rsidRPr="008D311C">
        <w:rPr>
          <w:rFonts w:ascii="Arial" w:hAnsi="Arial" w:cs="Arial"/>
          <w:sz w:val="24"/>
          <w:szCs w:val="24"/>
          <w:lang w:val="ro-RO"/>
        </w:rPr>
        <w:t xml:space="preserve"> a</w:t>
      </w:r>
      <w:r w:rsidRPr="008D311C">
        <w:rPr>
          <w:rFonts w:ascii="Arial" w:hAnsi="Arial" w:cs="Arial"/>
          <w:sz w:val="24"/>
          <w:szCs w:val="24"/>
          <w:lang w:val="ro-RO"/>
        </w:rPr>
        <w:t>mplasamentul proiectului nu se afla la o distanta semnificativa de niciun monument istoric.</w:t>
      </w:r>
    </w:p>
    <w:p w14:paraId="3C6992E2" w14:textId="41F5C035" w:rsidR="004F6149" w:rsidRPr="008D311C" w:rsidRDefault="004F6149" w:rsidP="00CF418A">
      <w:pPr>
        <w:ind w:firstLine="720"/>
        <w:jc w:val="both"/>
        <w:rPr>
          <w:rFonts w:ascii="Arial" w:hAnsi="Arial" w:cs="Arial"/>
          <w:sz w:val="24"/>
          <w:szCs w:val="24"/>
          <w:lang w:val="ro-RO"/>
        </w:rPr>
      </w:pPr>
      <w:r w:rsidRPr="008D311C">
        <w:rPr>
          <w:rFonts w:ascii="Arial" w:hAnsi="Arial" w:cs="Arial"/>
          <w:sz w:val="24"/>
          <w:szCs w:val="24"/>
          <w:lang w:val="ro-RO"/>
        </w:rPr>
        <w:lastRenderedPageBreak/>
        <w:t xml:space="preserve">In conformitate cu Repertoriului </w:t>
      </w:r>
      <w:r w:rsidR="007839AA" w:rsidRPr="008D311C">
        <w:rPr>
          <w:rFonts w:ascii="Arial" w:hAnsi="Arial" w:cs="Arial"/>
          <w:sz w:val="24"/>
          <w:szCs w:val="24"/>
          <w:lang w:val="ro-RO"/>
        </w:rPr>
        <w:t>A</w:t>
      </w:r>
      <w:r w:rsidRPr="008D311C">
        <w:rPr>
          <w:rFonts w:ascii="Arial" w:hAnsi="Arial" w:cs="Arial"/>
          <w:sz w:val="24"/>
          <w:szCs w:val="24"/>
          <w:lang w:val="ro-RO"/>
        </w:rPr>
        <w:t xml:space="preserve">rheologic </w:t>
      </w:r>
      <w:r w:rsidR="007839AA" w:rsidRPr="008D311C">
        <w:rPr>
          <w:rFonts w:ascii="Arial" w:hAnsi="Arial" w:cs="Arial"/>
          <w:sz w:val="24"/>
          <w:szCs w:val="24"/>
          <w:lang w:val="ro-RO"/>
        </w:rPr>
        <w:t>N</w:t>
      </w:r>
      <w:r w:rsidRPr="008D311C">
        <w:rPr>
          <w:rFonts w:ascii="Arial" w:hAnsi="Arial" w:cs="Arial"/>
          <w:sz w:val="24"/>
          <w:szCs w:val="24"/>
          <w:lang w:val="ro-RO"/>
        </w:rPr>
        <w:t xml:space="preserve">ațional prevăzut de Ordonanța Guvernului nr. 43/2000 privind protecția patrimoniului arheologic și declararea unor situri arheologice ca zone de interes național, republicată, cu modificările și completările ulterioare </w:t>
      </w:r>
      <w:r w:rsidR="004A3629" w:rsidRPr="008D311C">
        <w:rPr>
          <w:rFonts w:ascii="Arial" w:hAnsi="Arial" w:cs="Arial"/>
          <w:sz w:val="24"/>
          <w:szCs w:val="24"/>
          <w:lang w:val="ro-RO"/>
        </w:rPr>
        <w:t xml:space="preserve">pe o raza de cel puțin </w:t>
      </w:r>
      <w:r w:rsidR="00574294" w:rsidRPr="008D311C">
        <w:rPr>
          <w:rFonts w:ascii="Arial" w:hAnsi="Arial" w:cs="Arial"/>
          <w:sz w:val="24"/>
          <w:szCs w:val="24"/>
          <w:lang w:val="ro-RO"/>
        </w:rPr>
        <w:t>1</w:t>
      </w:r>
      <w:r w:rsidR="004A3629" w:rsidRPr="008D311C">
        <w:rPr>
          <w:rFonts w:ascii="Arial" w:hAnsi="Arial" w:cs="Arial"/>
          <w:sz w:val="24"/>
          <w:szCs w:val="24"/>
          <w:lang w:val="ro-RO"/>
        </w:rPr>
        <w:t xml:space="preserve">km in jurul amplasamentului nu se afla niciun sit arheologic înregistrat in </w:t>
      </w:r>
      <w:r w:rsidR="007839AA" w:rsidRPr="008D311C">
        <w:rPr>
          <w:rFonts w:ascii="Arial" w:hAnsi="Arial" w:cs="Arial"/>
          <w:sz w:val="24"/>
          <w:szCs w:val="24"/>
          <w:lang w:val="ro-RO"/>
        </w:rPr>
        <w:t>RAN</w:t>
      </w:r>
      <w:r w:rsidR="004A3629" w:rsidRPr="008D311C">
        <w:rPr>
          <w:rFonts w:ascii="Arial" w:hAnsi="Arial" w:cs="Arial"/>
          <w:sz w:val="24"/>
          <w:szCs w:val="24"/>
          <w:lang w:val="ro-RO"/>
        </w:rPr>
        <w:t>.</w:t>
      </w:r>
    </w:p>
    <w:p w14:paraId="3934C4B7" w14:textId="77777777" w:rsidR="0053670F" w:rsidRPr="008D311C" w:rsidRDefault="0053670F" w:rsidP="0053670F">
      <w:pPr>
        <w:rPr>
          <w:rFonts w:ascii="Arial" w:hAnsi="Arial" w:cs="Arial"/>
          <w:color w:val="4472C4" w:themeColor="accent5"/>
          <w:sz w:val="24"/>
          <w:szCs w:val="24"/>
          <w:lang w:val="ro-RO"/>
        </w:rPr>
      </w:pPr>
      <w:r w:rsidRPr="008D311C">
        <w:rPr>
          <w:rFonts w:ascii="Arial" w:hAnsi="Arial" w:cs="Arial"/>
          <w:color w:val="4472C4" w:themeColor="accent5"/>
          <w:sz w:val="24"/>
          <w:szCs w:val="24"/>
          <w:lang w:val="ro-RO"/>
        </w:rPr>
        <w:t>– hărți, fotografii ale amplasamentului care pot oferi informații privind caracteristicile fizice ale mediului, atât naturale, cât și artificiale, și alte informații privind:</w:t>
      </w:r>
    </w:p>
    <w:p w14:paraId="386B6770" w14:textId="77777777" w:rsidR="0053670F" w:rsidRPr="008D311C" w:rsidRDefault="0053670F" w:rsidP="0053670F">
      <w:pPr>
        <w:rPr>
          <w:rFonts w:ascii="Arial" w:hAnsi="Arial" w:cs="Arial"/>
          <w:color w:val="4472C4" w:themeColor="accent5"/>
          <w:sz w:val="24"/>
          <w:szCs w:val="24"/>
          <w:lang w:val="ro-RO"/>
        </w:rPr>
      </w:pPr>
      <w:r w:rsidRPr="008D311C">
        <w:rPr>
          <w:rFonts w:ascii="Arial" w:hAnsi="Arial" w:cs="Arial"/>
          <w:color w:val="4472C4" w:themeColor="accent5"/>
          <w:sz w:val="24"/>
          <w:szCs w:val="24"/>
          <w:lang w:val="ro-RO"/>
        </w:rPr>
        <w:t>• folosințele actuale și planificate ale terenului atât pe amplasament, cât și pe zone adiacente acestuia;</w:t>
      </w:r>
    </w:p>
    <w:p w14:paraId="0B6C0E0E" w14:textId="5EA7BAED" w:rsidR="0053670F" w:rsidRPr="008D311C" w:rsidRDefault="00421B76" w:rsidP="00CF418A">
      <w:pPr>
        <w:ind w:firstLine="720"/>
        <w:jc w:val="both"/>
        <w:rPr>
          <w:rFonts w:ascii="Arial" w:hAnsi="Arial" w:cs="Arial"/>
          <w:sz w:val="24"/>
          <w:szCs w:val="24"/>
          <w:lang w:val="ro-RO"/>
        </w:rPr>
      </w:pPr>
      <w:r w:rsidRPr="008D311C">
        <w:rPr>
          <w:rFonts w:ascii="Arial" w:hAnsi="Arial" w:cs="Arial"/>
          <w:sz w:val="24"/>
          <w:szCs w:val="24"/>
          <w:lang w:val="ro-RO"/>
        </w:rPr>
        <w:t>Categoria de folosința a terenului este intravilan arabil</w:t>
      </w:r>
      <w:r w:rsidR="0053670F" w:rsidRPr="008D311C">
        <w:rPr>
          <w:rFonts w:ascii="Arial" w:hAnsi="Arial" w:cs="Arial"/>
          <w:sz w:val="24"/>
          <w:szCs w:val="24"/>
          <w:lang w:val="ro-RO"/>
        </w:rPr>
        <w:t xml:space="preserve">. </w:t>
      </w:r>
      <w:r w:rsidR="008324EB" w:rsidRPr="008D311C">
        <w:rPr>
          <w:rFonts w:ascii="Arial" w:hAnsi="Arial" w:cs="Arial"/>
          <w:sz w:val="24"/>
          <w:szCs w:val="24"/>
          <w:lang w:val="ro-RO"/>
        </w:rPr>
        <w:t xml:space="preserve">Pe teren se afla o construcție cu destinația spatii administrative la care nu se intervine. </w:t>
      </w:r>
      <w:r w:rsidR="0053670F" w:rsidRPr="008D311C">
        <w:rPr>
          <w:rFonts w:ascii="Arial" w:hAnsi="Arial" w:cs="Arial"/>
          <w:sz w:val="24"/>
          <w:szCs w:val="24"/>
          <w:lang w:val="ro-RO"/>
        </w:rPr>
        <w:t xml:space="preserve">Parcela se învecinează in partea de </w:t>
      </w:r>
      <w:r w:rsidR="00AA75AA" w:rsidRPr="008D311C">
        <w:rPr>
          <w:rFonts w:ascii="Arial" w:hAnsi="Arial" w:cs="Arial"/>
          <w:sz w:val="24"/>
          <w:szCs w:val="24"/>
          <w:lang w:val="ro-RO"/>
        </w:rPr>
        <w:t>nord</w:t>
      </w:r>
      <w:r w:rsidR="00DA4E79" w:rsidRPr="008D311C">
        <w:rPr>
          <w:rFonts w:ascii="Arial" w:hAnsi="Arial" w:cs="Arial"/>
          <w:sz w:val="24"/>
          <w:szCs w:val="24"/>
          <w:lang w:val="ro-RO"/>
        </w:rPr>
        <w:t xml:space="preserve">, </w:t>
      </w:r>
      <w:r w:rsidR="0053670F" w:rsidRPr="008D311C">
        <w:rPr>
          <w:rFonts w:ascii="Arial" w:hAnsi="Arial" w:cs="Arial"/>
          <w:sz w:val="24"/>
          <w:szCs w:val="24"/>
          <w:lang w:val="ro-RO"/>
        </w:rPr>
        <w:t xml:space="preserve">vest si </w:t>
      </w:r>
      <w:r w:rsidR="00DA4E79" w:rsidRPr="008D311C">
        <w:rPr>
          <w:rFonts w:ascii="Arial" w:hAnsi="Arial" w:cs="Arial"/>
          <w:sz w:val="24"/>
          <w:szCs w:val="24"/>
          <w:lang w:val="ro-RO"/>
        </w:rPr>
        <w:t>sud</w:t>
      </w:r>
      <w:r w:rsidR="0053670F" w:rsidRPr="008D311C">
        <w:rPr>
          <w:rFonts w:ascii="Arial" w:hAnsi="Arial" w:cs="Arial"/>
          <w:sz w:val="24"/>
          <w:szCs w:val="24"/>
          <w:lang w:val="ro-RO"/>
        </w:rPr>
        <w:t xml:space="preserve"> cu terenuri intravilane. In partea de </w:t>
      </w:r>
      <w:r w:rsidR="00AA75AA" w:rsidRPr="008D311C">
        <w:rPr>
          <w:rFonts w:ascii="Arial" w:hAnsi="Arial" w:cs="Arial"/>
          <w:sz w:val="24"/>
          <w:szCs w:val="24"/>
          <w:lang w:val="ro-RO"/>
        </w:rPr>
        <w:t>est</w:t>
      </w:r>
      <w:r w:rsidR="0053670F" w:rsidRPr="008D311C">
        <w:rPr>
          <w:rFonts w:ascii="Arial" w:hAnsi="Arial" w:cs="Arial"/>
          <w:sz w:val="24"/>
          <w:szCs w:val="24"/>
          <w:lang w:val="ro-RO"/>
        </w:rPr>
        <w:t xml:space="preserve"> se afla </w:t>
      </w:r>
      <w:r w:rsidR="00AF6551" w:rsidRPr="008D311C">
        <w:rPr>
          <w:rFonts w:ascii="Arial" w:hAnsi="Arial" w:cs="Arial"/>
          <w:sz w:val="24"/>
          <w:szCs w:val="24"/>
          <w:lang w:val="ro-RO"/>
        </w:rPr>
        <w:t xml:space="preserve">drumul - Str. </w:t>
      </w:r>
      <w:r w:rsidR="00AA75AA" w:rsidRPr="008D311C">
        <w:rPr>
          <w:rFonts w:ascii="Arial" w:hAnsi="Arial" w:cs="Arial"/>
          <w:sz w:val="24"/>
          <w:szCs w:val="24"/>
          <w:lang w:val="ro-RO"/>
        </w:rPr>
        <w:t>Agromec</w:t>
      </w:r>
      <w:r w:rsidR="00653C83" w:rsidRPr="008D311C">
        <w:rPr>
          <w:rFonts w:ascii="Arial" w:hAnsi="Arial" w:cs="Arial"/>
          <w:sz w:val="24"/>
          <w:szCs w:val="24"/>
          <w:lang w:val="ro-RO"/>
        </w:rPr>
        <w:t>.</w:t>
      </w:r>
      <w:r w:rsidR="00C52D07" w:rsidRPr="008D311C">
        <w:rPr>
          <w:rFonts w:ascii="Arial" w:hAnsi="Arial" w:cs="Arial"/>
          <w:sz w:val="24"/>
          <w:szCs w:val="24"/>
          <w:lang w:val="ro-RO"/>
        </w:rPr>
        <w:t xml:space="preserve"> Se vor efectua lucrări de construire depozit cereale - Parter in conformitate cu Certificatul de Urbanism nr. 206 din 09.06.2022 eliberat de Primăria Com. Moara </w:t>
      </w:r>
      <w:r w:rsidR="00E772C8" w:rsidRPr="008D311C">
        <w:rPr>
          <w:rFonts w:ascii="Arial" w:hAnsi="Arial" w:cs="Arial"/>
          <w:sz w:val="24"/>
          <w:szCs w:val="24"/>
          <w:lang w:val="ro-RO"/>
        </w:rPr>
        <w:t>Vlăsiei</w:t>
      </w:r>
      <w:r w:rsidR="00C52D07" w:rsidRPr="008D311C">
        <w:rPr>
          <w:rFonts w:ascii="Arial" w:hAnsi="Arial" w:cs="Arial"/>
          <w:sz w:val="24"/>
          <w:szCs w:val="24"/>
          <w:lang w:val="ro-RO"/>
        </w:rPr>
        <w:t xml:space="preserve"> si avizele solicitate.</w:t>
      </w:r>
    </w:p>
    <w:p w14:paraId="4B63E4CF" w14:textId="77777777" w:rsidR="0053670F" w:rsidRPr="008D311C" w:rsidRDefault="0053670F" w:rsidP="0053670F">
      <w:pPr>
        <w:rPr>
          <w:rFonts w:ascii="Arial" w:hAnsi="Arial" w:cs="Arial"/>
          <w:sz w:val="24"/>
          <w:szCs w:val="24"/>
          <w:lang w:val="ro-RO"/>
        </w:rPr>
      </w:pPr>
      <w:r w:rsidRPr="008D311C">
        <w:rPr>
          <w:rFonts w:ascii="Arial" w:hAnsi="Arial" w:cs="Arial"/>
          <w:color w:val="4472C4" w:themeColor="accent5"/>
          <w:sz w:val="24"/>
          <w:szCs w:val="24"/>
          <w:lang w:val="ro-RO"/>
        </w:rPr>
        <w:t>• politici de zonare și de folosire a terenului;</w:t>
      </w:r>
    </w:p>
    <w:p w14:paraId="524DBC1B" w14:textId="5DBFCDEF" w:rsidR="00291999" w:rsidRPr="008D311C" w:rsidRDefault="00291999" w:rsidP="0053670F">
      <w:pPr>
        <w:rPr>
          <w:rFonts w:ascii="Arial" w:hAnsi="Arial" w:cs="Arial"/>
          <w:sz w:val="24"/>
          <w:szCs w:val="24"/>
          <w:lang w:val="ro-RO"/>
        </w:rPr>
      </w:pPr>
      <w:r w:rsidRPr="008D311C">
        <w:rPr>
          <w:rFonts w:ascii="Arial" w:hAnsi="Arial" w:cs="Arial"/>
          <w:sz w:val="24"/>
          <w:szCs w:val="24"/>
          <w:lang w:val="ro-RO"/>
        </w:rPr>
        <w:tab/>
        <w:t>Se vor respecta prevederile Certificatului de Urbanism nr.</w:t>
      </w:r>
      <w:r w:rsidR="00E772C8" w:rsidRPr="008D311C">
        <w:rPr>
          <w:rFonts w:ascii="Arial" w:hAnsi="Arial" w:cs="Arial"/>
          <w:sz w:val="24"/>
          <w:szCs w:val="24"/>
          <w:lang w:val="ro-RO"/>
        </w:rPr>
        <w:t xml:space="preserve"> 206 </w:t>
      </w:r>
      <w:r w:rsidRPr="008D311C">
        <w:rPr>
          <w:rFonts w:ascii="Arial" w:hAnsi="Arial" w:cs="Arial"/>
          <w:sz w:val="24"/>
          <w:szCs w:val="24"/>
          <w:lang w:val="ro-RO"/>
        </w:rPr>
        <w:t xml:space="preserve"> din </w:t>
      </w:r>
      <w:r w:rsidR="00E772C8" w:rsidRPr="008D311C">
        <w:rPr>
          <w:rFonts w:ascii="Arial" w:hAnsi="Arial" w:cs="Arial"/>
          <w:sz w:val="24"/>
          <w:szCs w:val="24"/>
          <w:lang w:val="ro-RO"/>
        </w:rPr>
        <w:t>09.06.2022.</w:t>
      </w:r>
    </w:p>
    <w:p w14:paraId="0B3628A9" w14:textId="77777777" w:rsidR="0053670F" w:rsidRPr="008D311C" w:rsidRDefault="0053670F" w:rsidP="005455F6">
      <w:pPr>
        <w:rPr>
          <w:rFonts w:ascii="Arial" w:hAnsi="Arial" w:cs="Arial"/>
          <w:color w:val="4472C4" w:themeColor="accent5"/>
          <w:sz w:val="24"/>
          <w:szCs w:val="24"/>
          <w:lang w:val="ro-RO"/>
        </w:rPr>
      </w:pPr>
      <w:r w:rsidRPr="008D311C">
        <w:rPr>
          <w:rFonts w:ascii="Arial" w:hAnsi="Arial" w:cs="Arial"/>
          <w:color w:val="4472C4" w:themeColor="accent5"/>
          <w:sz w:val="24"/>
          <w:szCs w:val="24"/>
          <w:lang w:val="ro-RO"/>
        </w:rPr>
        <w:t>• arealele sensibile;</w:t>
      </w:r>
    </w:p>
    <w:p w14:paraId="6D747769" w14:textId="43D741BC" w:rsidR="008D311C" w:rsidRPr="008D311C" w:rsidRDefault="00633BA8" w:rsidP="00633BA8">
      <w:pPr>
        <w:rPr>
          <w:rFonts w:ascii="Arial" w:hAnsi="Arial" w:cs="Arial"/>
          <w:color w:val="4472C4" w:themeColor="accent5"/>
          <w:sz w:val="24"/>
          <w:szCs w:val="24"/>
          <w:lang w:val="ro-RO"/>
        </w:rPr>
      </w:pPr>
      <w:r w:rsidRPr="008D311C">
        <w:rPr>
          <w:rFonts w:ascii="Arial" w:hAnsi="Arial" w:cs="Arial"/>
          <w:color w:val="4472C4" w:themeColor="accent5"/>
          <w:sz w:val="24"/>
          <w:szCs w:val="24"/>
          <w:lang w:val="ro-RO"/>
        </w:rPr>
        <w:t>– coordonatele geografice ale amplasamentului proiectului, care vor fi prezentate sub formă de vector în format digital cu referință geografică, în sistem de proiecție națională Stereo 1970;</w:t>
      </w:r>
      <w:r w:rsidRPr="008D311C">
        <w:rPr>
          <w:rFonts w:ascii="Arial" w:hAnsi="Arial" w:cs="Arial"/>
          <w:sz w:val="24"/>
          <w:szCs w:val="24"/>
          <w:lang w:val="ro-RO"/>
        </w:rPr>
        <w:tab/>
      </w:r>
    </w:p>
    <w:tbl>
      <w:tblPr>
        <w:tblW w:w="0" w:type="auto"/>
        <w:tblInd w:w="-4" w:type="dxa"/>
        <w:tblLayout w:type="fixed"/>
        <w:tblCellMar>
          <w:left w:w="0" w:type="dxa"/>
          <w:right w:w="0" w:type="dxa"/>
        </w:tblCellMar>
        <w:tblLook w:val="01E0" w:firstRow="1" w:lastRow="1" w:firstColumn="1" w:lastColumn="1" w:noHBand="0" w:noVBand="0"/>
      </w:tblPr>
      <w:tblGrid>
        <w:gridCol w:w="924"/>
        <w:gridCol w:w="1863"/>
        <w:gridCol w:w="1958"/>
        <w:gridCol w:w="81"/>
        <w:gridCol w:w="905"/>
        <w:gridCol w:w="1863"/>
        <w:gridCol w:w="1977"/>
      </w:tblGrid>
      <w:tr w:rsidR="008D311C" w:rsidRPr="008D311C" w14:paraId="69EF2D9F" w14:textId="77777777" w:rsidTr="008D311C">
        <w:trPr>
          <w:trHeight w:hRule="exact" w:val="376"/>
        </w:trPr>
        <w:tc>
          <w:tcPr>
            <w:tcW w:w="924" w:type="dxa"/>
            <w:vMerge w:val="restart"/>
            <w:tcBorders>
              <w:top w:val="single" w:sz="3" w:space="0" w:color="000000"/>
              <w:left w:val="single" w:sz="3" w:space="0" w:color="000000"/>
              <w:right w:val="single" w:sz="3" w:space="0" w:color="000000"/>
            </w:tcBorders>
          </w:tcPr>
          <w:p w14:paraId="1A8925D5" w14:textId="77777777" w:rsidR="008D311C" w:rsidRPr="008D311C" w:rsidRDefault="008D311C" w:rsidP="000C6CFC">
            <w:pPr>
              <w:pStyle w:val="TableParagraph"/>
              <w:spacing w:before="146" w:line="214" w:lineRule="exact"/>
              <w:ind w:left="134" w:right="114" w:firstLine="64"/>
              <w:rPr>
                <w:rFonts w:ascii="Courier New" w:eastAsia="Courier New" w:hAnsi="Courier New" w:cs="Courier New"/>
                <w:sz w:val="21"/>
                <w:szCs w:val="21"/>
                <w:lang w:val="ro-RO"/>
              </w:rPr>
            </w:pPr>
            <w:bookmarkStart w:id="1" w:name="Model"/>
            <w:bookmarkEnd w:id="1"/>
            <w:r w:rsidRPr="008D311C">
              <w:rPr>
                <w:rFonts w:ascii="Courier New"/>
                <w:spacing w:val="-1"/>
                <w:sz w:val="21"/>
                <w:lang w:val="ro-RO"/>
              </w:rPr>
              <w:t>Nr.</w:t>
            </w:r>
            <w:r w:rsidRPr="008D311C">
              <w:rPr>
                <w:rFonts w:ascii="Courier New"/>
                <w:spacing w:val="19"/>
                <w:w w:val="101"/>
                <w:sz w:val="21"/>
                <w:lang w:val="ro-RO"/>
              </w:rPr>
              <w:t xml:space="preserve"> </w:t>
            </w:r>
            <w:r w:rsidRPr="008D311C">
              <w:rPr>
                <w:rFonts w:ascii="Courier New"/>
                <w:spacing w:val="-1"/>
                <w:sz w:val="21"/>
                <w:lang w:val="ro-RO"/>
              </w:rPr>
              <w:t>Pct.</w:t>
            </w:r>
          </w:p>
        </w:tc>
        <w:tc>
          <w:tcPr>
            <w:tcW w:w="3821" w:type="dxa"/>
            <w:gridSpan w:val="2"/>
            <w:tcBorders>
              <w:top w:val="single" w:sz="3" w:space="0" w:color="000000"/>
              <w:left w:val="single" w:sz="3" w:space="0" w:color="000000"/>
              <w:bottom w:val="single" w:sz="3" w:space="0" w:color="000000"/>
              <w:right w:val="single" w:sz="3" w:space="0" w:color="000000"/>
            </w:tcBorders>
          </w:tcPr>
          <w:p w14:paraId="1A7D20F1" w14:textId="77777777" w:rsidR="008D311C" w:rsidRPr="008D311C" w:rsidRDefault="008D311C" w:rsidP="000C6CFC">
            <w:pPr>
              <w:pStyle w:val="TableParagraph"/>
              <w:spacing w:before="19" w:line="184" w:lineRule="auto"/>
              <w:ind w:left="1020" w:right="235" w:hanging="771"/>
              <w:rPr>
                <w:rFonts w:ascii="Courier New" w:eastAsia="Courier New" w:hAnsi="Courier New" w:cs="Courier New"/>
                <w:sz w:val="21"/>
                <w:szCs w:val="21"/>
                <w:lang w:val="ro-RO"/>
              </w:rPr>
            </w:pPr>
            <w:r w:rsidRPr="008D311C">
              <w:rPr>
                <w:rFonts w:ascii="Courier New"/>
                <w:spacing w:val="-1"/>
                <w:sz w:val="21"/>
                <w:lang w:val="ro-RO"/>
              </w:rPr>
              <w:t>Sistem</w:t>
            </w:r>
            <w:r w:rsidRPr="008D311C">
              <w:rPr>
                <w:rFonts w:ascii="Courier New"/>
                <w:spacing w:val="13"/>
                <w:sz w:val="21"/>
                <w:lang w:val="ro-RO"/>
              </w:rPr>
              <w:t xml:space="preserve"> </w:t>
            </w:r>
            <w:r w:rsidRPr="008D311C">
              <w:rPr>
                <w:rFonts w:ascii="Courier New"/>
                <w:spacing w:val="-1"/>
                <w:sz w:val="21"/>
                <w:lang w:val="ro-RO"/>
              </w:rPr>
              <w:t>de</w:t>
            </w:r>
            <w:r w:rsidRPr="008D311C">
              <w:rPr>
                <w:rFonts w:ascii="Courier New"/>
                <w:spacing w:val="14"/>
                <w:sz w:val="21"/>
                <w:lang w:val="ro-RO"/>
              </w:rPr>
              <w:t xml:space="preserve"> </w:t>
            </w:r>
            <w:r w:rsidRPr="008D311C">
              <w:rPr>
                <w:rFonts w:ascii="Courier New"/>
                <w:spacing w:val="-1"/>
                <w:sz w:val="21"/>
                <w:lang w:val="ro-RO"/>
              </w:rPr>
              <w:t>coordonate:</w:t>
            </w:r>
            <w:r w:rsidRPr="008D311C">
              <w:rPr>
                <w:rFonts w:ascii="Courier New"/>
                <w:spacing w:val="22"/>
                <w:w w:val="101"/>
                <w:sz w:val="21"/>
                <w:lang w:val="ro-RO"/>
              </w:rPr>
              <w:t xml:space="preserve"> </w:t>
            </w:r>
            <w:r w:rsidRPr="008D311C">
              <w:rPr>
                <w:rFonts w:ascii="Courier New"/>
                <w:spacing w:val="-1"/>
                <w:sz w:val="21"/>
                <w:lang w:val="ro-RO"/>
              </w:rPr>
              <w:t>STEREO</w:t>
            </w:r>
            <w:r w:rsidRPr="008D311C">
              <w:rPr>
                <w:rFonts w:ascii="Courier New"/>
                <w:spacing w:val="12"/>
                <w:sz w:val="21"/>
                <w:lang w:val="ro-RO"/>
              </w:rPr>
              <w:t xml:space="preserve"> </w:t>
            </w:r>
            <w:r w:rsidRPr="008D311C">
              <w:rPr>
                <w:rFonts w:ascii="Courier New"/>
                <w:spacing w:val="-1"/>
                <w:sz w:val="21"/>
                <w:lang w:val="ro-RO"/>
              </w:rPr>
              <w:t>70</w:t>
            </w:r>
          </w:p>
        </w:tc>
        <w:tc>
          <w:tcPr>
            <w:tcW w:w="81" w:type="dxa"/>
            <w:vMerge w:val="restart"/>
            <w:tcBorders>
              <w:top w:val="nil"/>
              <w:left w:val="single" w:sz="3" w:space="0" w:color="000000"/>
              <w:right w:val="single" w:sz="3" w:space="0" w:color="000000"/>
            </w:tcBorders>
          </w:tcPr>
          <w:p w14:paraId="4D6578BE" w14:textId="77777777" w:rsidR="008D311C" w:rsidRPr="008D311C" w:rsidRDefault="008D311C" w:rsidP="000C6CFC">
            <w:pPr>
              <w:rPr>
                <w:lang w:val="ro-RO"/>
              </w:rPr>
            </w:pPr>
          </w:p>
        </w:tc>
        <w:tc>
          <w:tcPr>
            <w:tcW w:w="905" w:type="dxa"/>
            <w:vMerge w:val="restart"/>
            <w:tcBorders>
              <w:top w:val="single" w:sz="3" w:space="0" w:color="000000"/>
              <w:left w:val="single" w:sz="3" w:space="0" w:color="000000"/>
              <w:right w:val="single" w:sz="3" w:space="0" w:color="000000"/>
            </w:tcBorders>
          </w:tcPr>
          <w:p w14:paraId="48D5FDE5" w14:textId="77777777" w:rsidR="008D311C" w:rsidRPr="008D311C" w:rsidRDefault="008D311C" w:rsidP="000C6CFC">
            <w:pPr>
              <w:pStyle w:val="TableParagraph"/>
              <w:spacing w:before="146" w:line="214" w:lineRule="exact"/>
              <w:ind w:left="117" w:right="115" w:firstLine="64"/>
              <w:rPr>
                <w:rFonts w:ascii="Courier New" w:eastAsia="Courier New" w:hAnsi="Courier New" w:cs="Courier New"/>
                <w:sz w:val="21"/>
                <w:szCs w:val="21"/>
                <w:lang w:val="ro-RO"/>
              </w:rPr>
            </w:pPr>
            <w:r w:rsidRPr="008D311C">
              <w:rPr>
                <w:rFonts w:ascii="Courier New"/>
                <w:spacing w:val="-1"/>
                <w:sz w:val="21"/>
                <w:lang w:val="ro-RO"/>
              </w:rPr>
              <w:t>Nr.</w:t>
            </w:r>
            <w:r w:rsidRPr="008D311C">
              <w:rPr>
                <w:rFonts w:ascii="Courier New"/>
                <w:spacing w:val="19"/>
                <w:w w:val="101"/>
                <w:sz w:val="21"/>
                <w:lang w:val="ro-RO"/>
              </w:rPr>
              <w:t xml:space="preserve"> </w:t>
            </w:r>
            <w:r w:rsidRPr="008D311C">
              <w:rPr>
                <w:rFonts w:ascii="Courier New"/>
                <w:spacing w:val="-1"/>
                <w:sz w:val="21"/>
                <w:lang w:val="ro-RO"/>
              </w:rPr>
              <w:t>Pct.</w:t>
            </w:r>
          </w:p>
        </w:tc>
        <w:tc>
          <w:tcPr>
            <w:tcW w:w="3840" w:type="dxa"/>
            <w:gridSpan w:val="2"/>
            <w:tcBorders>
              <w:top w:val="single" w:sz="3" w:space="0" w:color="000000"/>
              <w:left w:val="single" w:sz="3" w:space="0" w:color="000000"/>
              <w:bottom w:val="single" w:sz="3" w:space="0" w:color="000000"/>
              <w:right w:val="single" w:sz="3" w:space="0" w:color="000000"/>
            </w:tcBorders>
          </w:tcPr>
          <w:p w14:paraId="547A111B" w14:textId="77777777" w:rsidR="008D311C" w:rsidRPr="008D311C" w:rsidRDefault="008D311C" w:rsidP="000C6CFC">
            <w:pPr>
              <w:pStyle w:val="TableParagraph"/>
              <w:spacing w:before="19" w:line="184" w:lineRule="auto"/>
              <w:ind w:left="1019" w:right="251" w:hanging="771"/>
              <w:rPr>
                <w:rFonts w:ascii="Courier New" w:eastAsia="Courier New" w:hAnsi="Courier New" w:cs="Courier New"/>
                <w:sz w:val="21"/>
                <w:szCs w:val="21"/>
                <w:lang w:val="ro-RO"/>
              </w:rPr>
            </w:pPr>
            <w:r w:rsidRPr="008D311C">
              <w:rPr>
                <w:rFonts w:ascii="Courier New"/>
                <w:spacing w:val="-1"/>
                <w:sz w:val="21"/>
                <w:lang w:val="ro-RO"/>
              </w:rPr>
              <w:t>Sistem</w:t>
            </w:r>
            <w:r w:rsidRPr="008D311C">
              <w:rPr>
                <w:rFonts w:ascii="Courier New"/>
                <w:spacing w:val="13"/>
                <w:sz w:val="21"/>
                <w:lang w:val="ro-RO"/>
              </w:rPr>
              <w:t xml:space="preserve"> </w:t>
            </w:r>
            <w:r w:rsidRPr="008D311C">
              <w:rPr>
                <w:rFonts w:ascii="Courier New"/>
                <w:spacing w:val="-1"/>
                <w:sz w:val="21"/>
                <w:lang w:val="ro-RO"/>
              </w:rPr>
              <w:t>de</w:t>
            </w:r>
            <w:r w:rsidRPr="008D311C">
              <w:rPr>
                <w:rFonts w:ascii="Courier New"/>
                <w:spacing w:val="14"/>
                <w:sz w:val="21"/>
                <w:lang w:val="ro-RO"/>
              </w:rPr>
              <w:t xml:space="preserve"> </w:t>
            </w:r>
            <w:r w:rsidRPr="008D311C">
              <w:rPr>
                <w:rFonts w:ascii="Courier New"/>
                <w:spacing w:val="-1"/>
                <w:sz w:val="21"/>
                <w:lang w:val="ro-RO"/>
              </w:rPr>
              <w:t>coordonate:</w:t>
            </w:r>
            <w:r w:rsidRPr="008D311C">
              <w:rPr>
                <w:rFonts w:ascii="Courier New"/>
                <w:spacing w:val="22"/>
                <w:w w:val="101"/>
                <w:sz w:val="21"/>
                <w:lang w:val="ro-RO"/>
              </w:rPr>
              <w:t xml:space="preserve"> </w:t>
            </w:r>
            <w:r w:rsidRPr="008D311C">
              <w:rPr>
                <w:rFonts w:ascii="Courier New"/>
                <w:spacing w:val="-1"/>
                <w:sz w:val="21"/>
                <w:lang w:val="ro-RO"/>
              </w:rPr>
              <w:t>STEREO</w:t>
            </w:r>
            <w:r w:rsidRPr="008D311C">
              <w:rPr>
                <w:rFonts w:ascii="Courier New"/>
                <w:spacing w:val="12"/>
                <w:sz w:val="21"/>
                <w:lang w:val="ro-RO"/>
              </w:rPr>
              <w:t xml:space="preserve"> </w:t>
            </w:r>
            <w:r w:rsidRPr="008D311C">
              <w:rPr>
                <w:rFonts w:ascii="Courier New"/>
                <w:spacing w:val="-1"/>
                <w:sz w:val="21"/>
                <w:lang w:val="ro-RO"/>
              </w:rPr>
              <w:t>70</w:t>
            </w:r>
          </w:p>
        </w:tc>
      </w:tr>
      <w:tr w:rsidR="008D311C" w:rsidRPr="008D311C" w14:paraId="20C7063F" w14:textId="77777777" w:rsidTr="008D311C">
        <w:trPr>
          <w:trHeight w:hRule="exact" w:val="393"/>
        </w:trPr>
        <w:tc>
          <w:tcPr>
            <w:tcW w:w="924" w:type="dxa"/>
            <w:vMerge/>
            <w:tcBorders>
              <w:left w:val="single" w:sz="3" w:space="0" w:color="000000"/>
              <w:bottom w:val="single" w:sz="17" w:space="0" w:color="000000"/>
              <w:right w:val="single" w:sz="3" w:space="0" w:color="000000"/>
            </w:tcBorders>
          </w:tcPr>
          <w:p w14:paraId="17B60D6C" w14:textId="77777777" w:rsidR="008D311C" w:rsidRPr="008D311C" w:rsidRDefault="008D311C" w:rsidP="000C6CFC">
            <w:pPr>
              <w:rPr>
                <w:lang w:val="ro-RO"/>
              </w:rPr>
            </w:pPr>
          </w:p>
        </w:tc>
        <w:tc>
          <w:tcPr>
            <w:tcW w:w="1863" w:type="dxa"/>
            <w:tcBorders>
              <w:top w:val="single" w:sz="3" w:space="0" w:color="000000"/>
              <w:left w:val="single" w:sz="3" w:space="0" w:color="000000"/>
              <w:bottom w:val="single" w:sz="17" w:space="0" w:color="000000"/>
              <w:right w:val="single" w:sz="3" w:space="0" w:color="000000"/>
            </w:tcBorders>
          </w:tcPr>
          <w:p w14:paraId="3E2DA7D9" w14:textId="26389004" w:rsidR="008D311C" w:rsidRPr="008D311C" w:rsidRDefault="008D311C" w:rsidP="000C6CFC">
            <w:pPr>
              <w:pStyle w:val="TableParagraph"/>
              <w:spacing w:before="66"/>
              <w:ind w:left="378"/>
              <w:rPr>
                <w:rFonts w:ascii="Courier New" w:eastAsia="Courier New" w:hAnsi="Courier New" w:cs="Courier New"/>
                <w:sz w:val="21"/>
                <w:szCs w:val="21"/>
                <w:lang w:val="ro-RO"/>
              </w:rPr>
            </w:pPr>
            <w:r w:rsidRPr="008D311C">
              <w:rPr>
                <w:rFonts w:ascii="Courier New"/>
                <w:sz w:val="21"/>
                <w:lang w:val="ro-RO"/>
              </w:rPr>
              <w:t>E</w:t>
            </w:r>
            <w:r w:rsidRPr="008D311C">
              <w:rPr>
                <w:rFonts w:ascii="Courier New"/>
                <w:spacing w:val="4"/>
                <w:sz w:val="21"/>
                <w:lang w:val="ro-RO"/>
              </w:rPr>
              <w:t xml:space="preserve"> </w:t>
            </w:r>
            <w:r>
              <w:rPr>
                <w:rFonts w:ascii="Courier New"/>
                <w:spacing w:val="4"/>
                <w:sz w:val="21"/>
                <w:lang w:val="ro-RO"/>
              </w:rPr>
              <w:t>[</w:t>
            </w:r>
            <w:r w:rsidRPr="008D311C">
              <w:rPr>
                <w:rFonts w:ascii="Courier New"/>
                <w:sz w:val="21"/>
                <w:lang w:val="ro-RO"/>
              </w:rPr>
              <w:t>m</w:t>
            </w:r>
            <w:r>
              <w:rPr>
                <w:rFonts w:ascii="Courier New"/>
                <w:sz w:val="21"/>
                <w:lang w:val="ro-RO"/>
              </w:rPr>
              <w:t>]</w:t>
            </w:r>
          </w:p>
        </w:tc>
        <w:tc>
          <w:tcPr>
            <w:tcW w:w="1958" w:type="dxa"/>
            <w:tcBorders>
              <w:top w:val="single" w:sz="3" w:space="0" w:color="000000"/>
              <w:left w:val="single" w:sz="3" w:space="0" w:color="000000"/>
              <w:bottom w:val="single" w:sz="17" w:space="0" w:color="000000"/>
              <w:right w:val="single" w:sz="3" w:space="0" w:color="000000"/>
            </w:tcBorders>
          </w:tcPr>
          <w:p w14:paraId="788D11D6" w14:textId="1D84A272" w:rsidR="008D311C" w:rsidRPr="008D311C" w:rsidRDefault="008D311C" w:rsidP="000C6CFC">
            <w:pPr>
              <w:pStyle w:val="TableParagraph"/>
              <w:spacing w:before="66"/>
              <w:ind w:left="378"/>
              <w:rPr>
                <w:rFonts w:ascii="Courier New" w:eastAsia="Courier New" w:hAnsi="Courier New" w:cs="Courier New"/>
                <w:sz w:val="21"/>
                <w:szCs w:val="21"/>
                <w:lang w:val="ro-RO"/>
              </w:rPr>
            </w:pPr>
            <w:r w:rsidRPr="008D311C">
              <w:rPr>
                <w:rFonts w:ascii="Courier New"/>
                <w:sz w:val="21"/>
                <w:lang w:val="ro-RO"/>
              </w:rPr>
              <w:t>N</w:t>
            </w:r>
            <w:r w:rsidRPr="008D311C">
              <w:rPr>
                <w:rFonts w:ascii="Courier New"/>
                <w:spacing w:val="4"/>
                <w:sz w:val="21"/>
                <w:lang w:val="ro-RO"/>
              </w:rPr>
              <w:t xml:space="preserve"> </w:t>
            </w:r>
            <w:r>
              <w:rPr>
                <w:rFonts w:ascii="Courier New"/>
                <w:spacing w:val="4"/>
                <w:sz w:val="21"/>
                <w:lang w:val="ro-RO"/>
              </w:rPr>
              <w:t>[</w:t>
            </w:r>
            <w:r w:rsidRPr="008D311C">
              <w:rPr>
                <w:rFonts w:ascii="Courier New"/>
                <w:sz w:val="21"/>
                <w:lang w:val="ro-RO"/>
              </w:rPr>
              <w:t>m</w:t>
            </w:r>
            <w:r>
              <w:rPr>
                <w:rFonts w:ascii="Courier New"/>
                <w:sz w:val="21"/>
                <w:lang w:val="ro-RO"/>
              </w:rPr>
              <w:t>]</w:t>
            </w:r>
          </w:p>
        </w:tc>
        <w:tc>
          <w:tcPr>
            <w:tcW w:w="81" w:type="dxa"/>
            <w:vMerge/>
            <w:tcBorders>
              <w:left w:val="single" w:sz="3" w:space="0" w:color="000000"/>
              <w:bottom w:val="nil"/>
              <w:right w:val="single" w:sz="3" w:space="0" w:color="000000"/>
            </w:tcBorders>
          </w:tcPr>
          <w:p w14:paraId="56F22F0F" w14:textId="77777777" w:rsidR="008D311C" w:rsidRPr="008D311C" w:rsidRDefault="008D311C" w:rsidP="000C6CFC">
            <w:pPr>
              <w:rPr>
                <w:lang w:val="ro-RO"/>
              </w:rPr>
            </w:pPr>
          </w:p>
        </w:tc>
        <w:tc>
          <w:tcPr>
            <w:tcW w:w="905" w:type="dxa"/>
            <w:vMerge/>
            <w:tcBorders>
              <w:left w:val="single" w:sz="3" w:space="0" w:color="000000"/>
              <w:bottom w:val="single" w:sz="17" w:space="0" w:color="000000"/>
              <w:right w:val="single" w:sz="3" w:space="0" w:color="000000"/>
            </w:tcBorders>
          </w:tcPr>
          <w:p w14:paraId="24043714" w14:textId="77777777" w:rsidR="008D311C" w:rsidRPr="008D311C" w:rsidRDefault="008D311C" w:rsidP="000C6CFC">
            <w:pPr>
              <w:rPr>
                <w:lang w:val="ro-RO"/>
              </w:rPr>
            </w:pPr>
          </w:p>
        </w:tc>
        <w:tc>
          <w:tcPr>
            <w:tcW w:w="1863" w:type="dxa"/>
            <w:tcBorders>
              <w:top w:val="single" w:sz="3" w:space="0" w:color="000000"/>
              <w:left w:val="single" w:sz="3" w:space="0" w:color="000000"/>
              <w:bottom w:val="single" w:sz="17" w:space="0" w:color="000000"/>
              <w:right w:val="single" w:sz="3" w:space="0" w:color="000000"/>
            </w:tcBorders>
          </w:tcPr>
          <w:p w14:paraId="50C1D1EE" w14:textId="58EF052B" w:rsidR="008D311C" w:rsidRPr="008D311C" w:rsidRDefault="008D311C" w:rsidP="000C6CFC">
            <w:pPr>
              <w:pStyle w:val="TableParagraph"/>
              <w:spacing w:before="66"/>
              <w:ind w:left="378"/>
              <w:rPr>
                <w:rFonts w:ascii="Courier New" w:eastAsia="Courier New" w:hAnsi="Courier New" w:cs="Courier New"/>
                <w:sz w:val="21"/>
                <w:szCs w:val="21"/>
                <w:lang w:val="ro-RO"/>
              </w:rPr>
            </w:pPr>
            <w:r w:rsidRPr="008D311C">
              <w:rPr>
                <w:rFonts w:ascii="Courier New"/>
                <w:sz w:val="21"/>
                <w:lang w:val="ro-RO"/>
              </w:rPr>
              <w:t>E</w:t>
            </w:r>
            <w:r w:rsidRPr="008D311C">
              <w:rPr>
                <w:rFonts w:ascii="Courier New"/>
                <w:spacing w:val="4"/>
                <w:sz w:val="21"/>
                <w:lang w:val="ro-RO"/>
              </w:rPr>
              <w:t xml:space="preserve"> </w:t>
            </w:r>
            <w:r>
              <w:rPr>
                <w:rFonts w:ascii="Courier New"/>
                <w:spacing w:val="4"/>
                <w:sz w:val="21"/>
                <w:lang w:val="ro-RO"/>
              </w:rPr>
              <w:t>[</w:t>
            </w:r>
            <w:r w:rsidRPr="008D311C">
              <w:rPr>
                <w:rFonts w:ascii="Courier New"/>
                <w:sz w:val="21"/>
                <w:lang w:val="ro-RO"/>
              </w:rPr>
              <w:t>m</w:t>
            </w:r>
            <w:r>
              <w:rPr>
                <w:rFonts w:ascii="Courier New"/>
                <w:sz w:val="21"/>
                <w:lang w:val="ro-RO"/>
              </w:rPr>
              <w:t>]</w:t>
            </w:r>
          </w:p>
        </w:tc>
        <w:tc>
          <w:tcPr>
            <w:tcW w:w="1977" w:type="dxa"/>
            <w:tcBorders>
              <w:top w:val="single" w:sz="3" w:space="0" w:color="000000"/>
              <w:left w:val="single" w:sz="3" w:space="0" w:color="000000"/>
              <w:bottom w:val="single" w:sz="17" w:space="0" w:color="000000"/>
              <w:right w:val="single" w:sz="3" w:space="0" w:color="000000"/>
            </w:tcBorders>
          </w:tcPr>
          <w:p w14:paraId="369F853B" w14:textId="57088539" w:rsidR="008D311C" w:rsidRPr="008D311C" w:rsidRDefault="008D311C" w:rsidP="000C6CFC">
            <w:pPr>
              <w:pStyle w:val="TableParagraph"/>
              <w:spacing w:before="66"/>
              <w:ind w:left="378"/>
              <w:rPr>
                <w:rFonts w:ascii="Courier New" w:eastAsia="Courier New" w:hAnsi="Courier New" w:cs="Courier New"/>
                <w:sz w:val="21"/>
                <w:szCs w:val="21"/>
                <w:lang w:val="ro-RO"/>
              </w:rPr>
            </w:pPr>
            <w:r w:rsidRPr="008D311C">
              <w:rPr>
                <w:rFonts w:ascii="Courier New"/>
                <w:sz w:val="21"/>
                <w:lang w:val="ro-RO"/>
              </w:rPr>
              <w:t>N</w:t>
            </w:r>
            <w:r w:rsidRPr="008D311C">
              <w:rPr>
                <w:rFonts w:ascii="Courier New"/>
                <w:spacing w:val="4"/>
                <w:sz w:val="21"/>
                <w:lang w:val="ro-RO"/>
              </w:rPr>
              <w:t xml:space="preserve"> </w:t>
            </w:r>
            <w:r>
              <w:rPr>
                <w:rFonts w:ascii="Courier New"/>
                <w:spacing w:val="4"/>
                <w:sz w:val="21"/>
                <w:lang w:val="ro-RO"/>
              </w:rPr>
              <w:t>[</w:t>
            </w:r>
            <w:r w:rsidRPr="008D311C">
              <w:rPr>
                <w:rFonts w:ascii="Courier New"/>
                <w:sz w:val="21"/>
                <w:lang w:val="ro-RO"/>
              </w:rPr>
              <w:t>m</w:t>
            </w:r>
            <w:r>
              <w:rPr>
                <w:rFonts w:ascii="Courier New"/>
                <w:sz w:val="21"/>
                <w:lang w:val="ro-RO"/>
              </w:rPr>
              <w:t>]</w:t>
            </w:r>
          </w:p>
        </w:tc>
      </w:tr>
      <w:tr w:rsidR="008D311C" w:rsidRPr="008D311C" w14:paraId="44AFD5BC" w14:textId="77777777" w:rsidTr="008D311C">
        <w:trPr>
          <w:trHeight w:hRule="exact" w:val="295"/>
        </w:trPr>
        <w:tc>
          <w:tcPr>
            <w:tcW w:w="924" w:type="dxa"/>
            <w:tcBorders>
              <w:top w:val="single" w:sz="17" w:space="0" w:color="000000"/>
              <w:left w:val="single" w:sz="3" w:space="0" w:color="000000"/>
              <w:bottom w:val="nil"/>
              <w:right w:val="single" w:sz="3" w:space="0" w:color="000000"/>
            </w:tcBorders>
          </w:tcPr>
          <w:p w14:paraId="0E476240" w14:textId="77777777" w:rsidR="008D311C" w:rsidRPr="008D311C" w:rsidRDefault="008D311C" w:rsidP="000C6CFC">
            <w:pPr>
              <w:pStyle w:val="TableParagraph"/>
              <w:spacing w:before="35" w:line="232" w:lineRule="exact"/>
              <w:ind w:right="74"/>
              <w:jc w:val="right"/>
              <w:rPr>
                <w:rFonts w:ascii="Courier New" w:eastAsia="Courier New" w:hAnsi="Courier New" w:cs="Courier New"/>
                <w:sz w:val="21"/>
                <w:szCs w:val="21"/>
                <w:lang w:val="ro-RO"/>
              </w:rPr>
            </w:pPr>
            <w:r w:rsidRPr="008D311C">
              <w:rPr>
                <w:rFonts w:ascii="Courier New"/>
                <w:sz w:val="21"/>
                <w:lang w:val="ro-RO"/>
              </w:rPr>
              <w:t>1</w:t>
            </w:r>
          </w:p>
        </w:tc>
        <w:tc>
          <w:tcPr>
            <w:tcW w:w="1863" w:type="dxa"/>
            <w:tcBorders>
              <w:top w:val="single" w:sz="17" w:space="0" w:color="000000"/>
              <w:left w:val="single" w:sz="3" w:space="0" w:color="000000"/>
              <w:bottom w:val="nil"/>
              <w:right w:val="single" w:sz="3" w:space="0" w:color="000000"/>
            </w:tcBorders>
          </w:tcPr>
          <w:p w14:paraId="6390F00A" w14:textId="77777777" w:rsidR="008D311C" w:rsidRPr="008D311C" w:rsidRDefault="008D311C" w:rsidP="000C6CFC">
            <w:pPr>
              <w:pStyle w:val="TableParagraph"/>
              <w:spacing w:before="35" w:line="232" w:lineRule="exact"/>
              <w:ind w:left="145"/>
              <w:rPr>
                <w:rFonts w:ascii="Courier New" w:eastAsia="Courier New" w:hAnsi="Courier New" w:cs="Courier New"/>
                <w:sz w:val="21"/>
                <w:szCs w:val="21"/>
                <w:lang w:val="ro-RO"/>
              </w:rPr>
            </w:pPr>
            <w:r w:rsidRPr="008D311C">
              <w:rPr>
                <w:rFonts w:ascii="Courier New"/>
                <w:spacing w:val="-1"/>
                <w:sz w:val="21"/>
                <w:lang w:val="ro-RO"/>
              </w:rPr>
              <w:t>594769.464</w:t>
            </w:r>
          </w:p>
        </w:tc>
        <w:tc>
          <w:tcPr>
            <w:tcW w:w="1958" w:type="dxa"/>
            <w:tcBorders>
              <w:top w:val="single" w:sz="17" w:space="0" w:color="000000"/>
              <w:left w:val="single" w:sz="3" w:space="0" w:color="000000"/>
              <w:bottom w:val="nil"/>
              <w:right w:val="single" w:sz="3" w:space="0" w:color="000000"/>
            </w:tcBorders>
          </w:tcPr>
          <w:p w14:paraId="4A5591B7" w14:textId="77777777" w:rsidR="008D311C" w:rsidRPr="008D311C" w:rsidRDefault="008D311C" w:rsidP="000C6CFC">
            <w:pPr>
              <w:pStyle w:val="TableParagraph"/>
              <w:spacing w:before="35" w:line="232" w:lineRule="exact"/>
              <w:ind w:left="145"/>
              <w:rPr>
                <w:rFonts w:ascii="Courier New" w:eastAsia="Courier New" w:hAnsi="Courier New" w:cs="Courier New"/>
                <w:sz w:val="21"/>
                <w:szCs w:val="21"/>
                <w:lang w:val="ro-RO"/>
              </w:rPr>
            </w:pPr>
            <w:r w:rsidRPr="008D311C">
              <w:rPr>
                <w:rFonts w:ascii="Courier New"/>
                <w:spacing w:val="-1"/>
                <w:sz w:val="21"/>
                <w:lang w:val="ro-RO"/>
              </w:rPr>
              <w:t>349148.774</w:t>
            </w:r>
          </w:p>
        </w:tc>
        <w:tc>
          <w:tcPr>
            <w:tcW w:w="81" w:type="dxa"/>
            <w:vMerge w:val="restart"/>
            <w:tcBorders>
              <w:top w:val="nil"/>
              <w:left w:val="single" w:sz="3" w:space="0" w:color="000000"/>
              <w:right w:val="single" w:sz="3" w:space="0" w:color="000000"/>
            </w:tcBorders>
          </w:tcPr>
          <w:p w14:paraId="4FC3EA67" w14:textId="77777777" w:rsidR="008D311C" w:rsidRPr="008D311C" w:rsidRDefault="008D311C" w:rsidP="000C6CFC">
            <w:pPr>
              <w:rPr>
                <w:lang w:val="ro-RO"/>
              </w:rPr>
            </w:pPr>
          </w:p>
        </w:tc>
        <w:tc>
          <w:tcPr>
            <w:tcW w:w="905" w:type="dxa"/>
            <w:tcBorders>
              <w:top w:val="single" w:sz="17" w:space="0" w:color="000000"/>
              <w:left w:val="single" w:sz="3" w:space="0" w:color="000000"/>
              <w:bottom w:val="nil"/>
              <w:right w:val="single" w:sz="3" w:space="0" w:color="000000"/>
            </w:tcBorders>
          </w:tcPr>
          <w:p w14:paraId="2A0451DA" w14:textId="77777777" w:rsidR="008D311C" w:rsidRPr="008D311C" w:rsidRDefault="008D311C" w:rsidP="000C6CFC">
            <w:pPr>
              <w:pStyle w:val="TableParagraph"/>
              <w:spacing w:before="35" w:line="232" w:lineRule="exact"/>
              <w:ind w:left="414"/>
              <w:rPr>
                <w:rFonts w:ascii="Courier New" w:eastAsia="Courier New" w:hAnsi="Courier New" w:cs="Courier New"/>
                <w:sz w:val="21"/>
                <w:szCs w:val="21"/>
                <w:lang w:val="ro-RO"/>
              </w:rPr>
            </w:pPr>
            <w:r w:rsidRPr="008D311C">
              <w:rPr>
                <w:rFonts w:ascii="Courier New"/>
                <w:spacing w:val="-1"/>
                <w:sz w:val="21"/>
                <w:lang w:val="ro-RO"/>
              </w:rPr>
              <w:t>12</w:t>
            </w:r>
          </w:p>
        </w:tc>
        <w:tc>
          <w:tcPr>
            <w:tcW w:w="1863" w:type="dxa"/>
            <w:tcBorders>
              <w:top w:val="single" w:sz="17" w:space="0" w:color="000000"/>
              <w:left w:val="single" w:sz="3" w:space="0" w:color="000000"/>
              <w:bottom w:val="nil"/>
              <w:right w:val="single" w:sz="3" w:space="0" w:color="000000"/>
            </w:tcBorders>
          </w:tcPr>
          <w:p w14:paraId="02C4E946" w14:textId="77777777" w:rsidR="008D311C" w:rsidRPr="008D311C" w:rsidRDefault="008D311C" w:rsidP="000C6CFC">
            <w:pPr>
              <w:pStyle w:val="TableParagraph"/>
              <w:spacing w:before="35" w:line="232" w:lineRule="exact"/>
              <w:ind w:left="145"/>
              <w:rPr>
                <w:rFonts w:ascii="Courier New" w:eastAsia="Courier New" w:hAnsi="Courier New" w:cs="Courier New"/>
                <w:sz w:val="21"/>
                <w:szCs w:val="21"/>
                <w:lang w:val="ro-RO"/>
              </w:rPr>
            </w:pPr>
            <w:r w:rsidRPr="008D311C">
              <w:rPr>
                <w:rFonts w:ascii="Courier New"/>
                <w:spacing w:val="-1"/>
                <w:sz w:val="21"/>
                <w:lang w:val="ro-RO"/>
              </w:rPr>
              <w:t>594901.490</w:t>
            </w:r>
          </w:p>
        </w:tc>
        <w:tc>
          <w:tcPr>
            <w:tcW w:w="1977" w:type="dxa"/>
            <w:tcBorders>
              <w:top w:val="single" w:sz="17" w:space="0" w:color="000000"/>
              <w:left w:val="single" w:sz="3" w:space="0" w:color="000000"/>
              <w:bottom w:val="nil"/>
              <w:right w:val="single" w:sz="3" w:space="0" w:color="000000"/>
            </w:tcBorders>
          </w:tcPr>
          <w:p w14:paraId="5735C412" w14:textId="77777777" w:rsidR="008D311C" w:rsidRPr="008D311C" w:rsidRDefault="008D311C" w:rsidP="000C6CFC">
            <w:pPr>
              <w:pStyle w:val="TableParagraph"/>
              <w:spacing w:before="35" w:line="232" w:lineRule="exact"/>
              <w:ind w:left="145"/>
              <w:rPr>
                <w:rFonts w:ascii="Courier New" w:eastAsia="Courier New" w:hAnsi="Courier New" w:cs="Courier New"/>
                <w:sz w:val="21"/>
                <w:szCs w:val="21"/>
                <w:lang w:val="ro-RO"/>
              </w:rPr>
            </w:pPr>
            <w:r w:rsidRPr="008D311C">
              <w:rPr>
                <w:rFonts w:ascii="Courier New"/>
                <w:spacing w:val="-1"/>
                <w:sz w:val="21"/>
                <w:lang w:val="ro-RO"/>
              </w:rPr>
              <w:t>349203.734</w:t>
            </w:r>
          </w:p>
        </w:tc>
      </w:tr>
      <w:tr w:rsidR="008D311C" w:rsidRPr="008D311C" w14:paraId="6D46C9A2" w14:textId="77777777" w:rsidTr="008D311C">
        <w:trPr>
          <w:trHeight w:hRule="exact" w:val="219"/>
        </w:trPr>
        <w:tc>
          <w:tcPr>
            <w:tcW w:w="924" w:type="dxa"/>
            <w:tcBorders>
              <w:top w:val="nil"/>
              <w:left w:val="single" w:sz="3" w:space="0" w:color="000000"/>
              <w:bottom w:val="nil"/>
              <w:right w:val="single" w:sz="3" w:space="0" w:color="000000"/>
            </w:tcBorders>
          </w:tcPr>
          <w:p w14:paraId="28A76D0F" w14:textId="77777777" w:rsidR="008D311C" w:rsidRPr="008D311C" w:rsidRDefault="008D311C" w:rsidP="000C6CFC">
            <w:pPr>
              <w:pStyle w:val="TableParagraph"/>
              <w:spacing w:line="214" w:lineRule="exact"/>
              <w:ind w:right="74"/>
              <w:jc w:val="right"/>
              <w:rPr>
                <w:rFonts w:ascii="Courier New" w:eastAsia="Courier New" w:hAnsi="Courier New" w:cs="Courier New"/>
                <w:sz w:val="21"/>
                <w:szCs w:val="21"/>
                <w:lang w:val="ro-RO"/>
              </w:rPr>
            </w:pPr>
            <w:r w:rsidRPr="008D311C">
              <w:rPr>
                <w:rFonts w:ascii="Courier New"/>
                <w:sz w:val="21"/>
                <w:lang w:val="ro-RO"/>
              </w:rPr>
              <w:t>2</w:t>
            </w:r>
          </w:p>
        </w:tc>
        <w:tc>
          <w:tcPr>
            <w:tcW w:w="1863" w:type="dxa"/>
            <w:tcBorders>
              <w:top w:val="nil"/>
              <w:left w:val="single" w:sz="3" w:space="0" w:color="000000"/>
              <w:bottom w:val="nil"/>
              <w:right w:val="single" w:sz="3" w:space="0" w:color="000000"/>
            </w:tcBorders>
          </w:tcPr>
          <w:p w14:paraId="3A0F912C" w14:textId="77777777" w:rsidR="008D311C" w:rsidRPr="008D311C" w:rsidRDefault="008D311C" w:rsidP="000C6CFC">
            <w:pPr>
              <w:pStyle w:val="TableParagraph"/>
              <w:spacing w:line="214" w:lineRule="exact"/>
              <w:ind w:left="145"/>
              <w:rPr>
                <w:rFonts w:ascii="Courier New" w:eastAsia="Courier New" w:hAnsi="Courier New" w:cs="Courier New"/>
                <w:sz w:val="21"/>
                <w:szCs w:val="21"/>
                <w:lang w:val="ro-RO"/>
              </w:rPr>
            </w:pPr>
            <w:r w:rsidRPr="008D311C">
              <w:rPr>
                <w:rFonts w:ascii="Courier New"/>
                <w:spacing w:val="-1"/>
                <w:sz w:val="21"/>
                <w:lang w:val="ro-RO"/>
              </w:rPr>
              <w:t>594786.503</w:t>
            </w:r>
          </w:p>
        </w:tc>
        <w:tc>
          <w:tcPr>
            <w:tcW w:w="1958" w:type="dxa"/>
            <w:tcBorders>
              <w:top w:val="nil"/>
              <w:left w:val="single" w:sz="3" w:space="0" w:color="000000"/>
              <w:bottom w:val="nil"/>
              <w:right w:val="single" w:sz="3" w:space="0" w:color="000000"/>
            </w:tcBorders>
          </w:tcPr>
          <w:p w14:paraId="02410BB9" w14:textId="77777777" w:rsidR="008D311C" w:rsidRPr="008D311C" w:rsidRDefault="008D311C" w:rsidP="000C6CFC">
            <w:pPr>
              <w:pStyle w:val="TableParagraph"/>
              <w:spacing w:line="214" w:lineRule="exact"/>
              <w:ind w:left="145"/>
              <w:rPr>
                <w:rFonts w:ascii="Courier New" w:eastAsia="Courier New" w:hAnsi="Courier New" w:cs="Courier New"/>
                <w:sz w:val="21"/>
                <w:szCs w:val="21"/>
                <w:lang w:val="ro-RO"/>
              </w:rPr>
            </w:pPr>
            <w:r w:rsidRPr="008D311C">
              <w:rPr>
                <w:rFonts w:ascii="Courier New"/>
                <w:spacing w:val="-1"/>
                <w:sz w:val="21"/>
                <w:lang w:val="ro-RO"/>
              </w:rPr>
              <w:t>349156.186</w:t>
            </w:r>
          </w:p>
        </w:tc>
        <w:tc>
          <w:tcPr>
            <w:tcW w:w="81" w:type="dxa"/>
            <w:vMerge/>
            <w:tcBorders>
              <w:left w:val="single" w:sz="3" w:space="0" w:color="000000"/>
              <w:right w:val="single" w:sz="3" w:space="0" w:color="000000"/>
            </w:tcBorders>
          </w:tcPr>
          <w:p w14:paraId="146B574E" w14:textId="77777777" w:rsidR="008D311C" w:rsidRPr="008D311C" w:rsidRDefault="008D311C" w:rsidP="000C6CFC">
            <w:pPr>
              <w:rPr>
                <w:lang w:val="ro-RO"/>
              </w:rPr>
            </w:pPr>
          </w:p>
        </w:tc>
        <w:tc>
          <w:tcPr>
            <w:tcW w:w="905" w:type="dxa"/>
            <w:tcBorders>
              <w:top w:val="nil"/>
              <w:left w:val="single" w:sz="3" w:space="0" w:color="000000"/>
              <w:bottom w:val="nil"/>
              <w:right w:val="single" w:sz="3" w:space="0" w:color="000000"/>
            </w:tcBorders>
          </w:tcPr>
          <w:p w14:paraId="75010D6C" w14:textId="77777777" w:rsidR="008D311C" w:rsidRPr="008D311C" w:rsidRDefault="008D311C" w:rsidP="000C6CFC">
            <w:pPr>
              <w:pStyle w:val="TableParagraph"/>
              <w:spacing w:line="214" w:lineRule="exact"/>
              <w:ind w:left="414"/>
              <w:rPr>
                <w:rFonts w:ascii="Courier New" w:eastAsia="Courier New" w:hAnsi="Courier New" w:cs="Courier New"/>
                <w:sz w:val="21"/>
                <w:szCs w:val="21"/>
                <w:lang w:val="ro-RO"/>
              </w:rPr>
            </w:pPr>
            <w:r w:rsidRPr="008D311C">
              <w:rPr>
                <w:rFonts w:ascii="Courier New"/>
                <w:spacing w:val="-1"/>
                <w:sz w:val="21"/>
                <w:lang w:val="ro-RO"/>
              </w:rPr>
              <w:t>13</w:t>
            </w:r>
          </w:p>
        </w:tc>
        <w:tc>
          <w:tcPr>
            <w:tcW w:w="1863" w:type="dxa"/>
            <w:tcBorders>
              <w:top w:val="nil"/>
              <w:left w:val="single" w:sz="3" w:space="0" w:color="000000"/>
              <w:bottom w:val="nil"/>
              <w:right w:val="single" w:sz="3" w:space="0" w:color="000000"/>
            </w:tcBorders>
          </w:tcPr>
          <w:p w14:paraId="446CE105" w14:textId="77777777" w:rsidR="008D311C" w:rsidRPr="008D311C" w:rsidRDefault="008D311C" w:rsidP="000C6CFC">
            <w:pPr>
              <w:pStyle w:val="TableParagraph"/>
              <w:spacing w:line="214" w:lineRule="exact"/>
              <w:ind w:left="145"/>
              <w:rPr>
                <w:rFonts w:ascii="Courier New" w:eastAsia="Courier New" w:hAnsi="Courier New" w:cs="Courier New"/>
                <w:sz w:val="21"/>
                <w:szCs w:val="21"/>
                <w:lang w:val="ro-RO"/>
              </w:rPr>
            </w:pPr>
            <w:r w:rsidRPr="008D311C">
              <w:rPr>
                <w:rFonts w:ascii="Courier New"/>
                <w:spacing w:val="-1"/>
                <w:sz w:val="21"/>
                <w:lang w:val="ro-RO"/>
              </w:rPr>
              <w:t>594916.107</w:t>
            </w:r>
          </w:p>
        </w:tc>
        <w:tc>
          <w:tcPr>
            <w:tcW w:w="1977" w:type="dxa"/>
            <w:tcBorders>
              <w:top w:val="nil"/>
              <w:left w:val="single" w:sz="3" w:space="0" w:color="000000"/>
              <w:bottom w:val="nil"/>
              <w:right w:val="single" w:sz="3" w:space="0" w:color="000000"/>
            </w:tcBorders>
          </w:tcPr>
          <w:p w14:paraId="20014F2A" w14:textId="77777777" w:rsidR="008D311C" w:rsidRPr="008D311C" w:rsidRDefault="008D311C" w:rsidP="000C6CFC">
            <w:pPr>
              <w:pStyle w:val="TableParagraph"/>
              <w:spacing w:line="214" w:lineRule="exact"/>
              <w:ind w:left="145"/>
              <w:rPr>
                <w:rFonts w:ascii="Courier New" w:eastAsia="Courier New" w:hAnsi="Courier New" w:cs="Courier New"/>
                <w:sz w:val="21"/>
                <w:szCs w:val="21"/>
                <w:lang w:val="ro-RO"/>
              </w:rPr>
            </w:pPr>
            <w:r w:rsidRPr="008D311C">
              <w:rPr>
                <w:rFonts w:ascii="Courier New"/>
                <w:spacing w:val="-1"/>
                <w:sz w:val="21"/>
                <w:lang w:val="ro-RO"/>
              </w:rPr>
              <w:t>349209.896</w:t>
            </w:r>
          </w:p>
        </w:tc>
      </w:tr>
      <w:tr w:rsidR="008D311C" w:rsidRPr="008D311C" w14:paraId="32AA4552" w14:textId="77777777" w:rsidTr="008D311C">
        <w:trPr>
          <w:trHeight w:hRule="exact" w:val="219"/>
        </w:trPr>
        <w:tc>
          <w:tcPr>
            <w:tcW w:w="924" w:type="dxa"/>
            <w:tcBorders>
              <w:top w:val="nil"/>
              <w:left w:val="single" w:sz="3" w:space="0" w:color="000000"/>
              <w:bottom w:val="nil"/>
              <w:right w:val="single" w:sz="3" w:space="0" w:color="000000"/>
            </w:tcBorders>
          </w:tcPr>
          <w:p w14:paraId="4FB241B7" w14:textId="77777777" w:rsidR="008D311C" w:rsidRPr="008D311C" w:rsidRDefault="008D311C" w:rsidP="000C6CFC">
            <w:pPr>
              <w:pStyle w:val="TableParagraph"/>
              <w:spacing w:line="214" w:lineRule="exact"/>
              <w:ind w:right="74"/>
              <w:jc w:val="right"/>
              <w:rPr>
                <w:rFonts w:ascii="Courier New" w:eastAsia="Courier New" w:hAnsi="Courier New" w:cs="Courier New"/>
                <w:sz w:val="21"/>
                <w:szCs w:val="21"/>
                <w:lang w:val="ro-RO"/>
              </w:rPr>
            </w:pPr>
            <w:r w:rsidRPr="008D311C">
              <w:rPr>
                <w:rFonts w:ascii="Courier New"/>
                <w:sz w:val="21"/>
                <w:lang w:val="ro-RO"/>
              </w:rPr>
              <w:t>3</w:t>
            </w:r>
          </w:p>
        </w:tc>
        <w:tc>
          <w:tcPr>
            <w:tcW w:w="1863" w:type="dxa"/>
            <w:tcBorders>
              <w:top w:val="nil"/>
              <w:left w:val="single" w:sz="3" w:space="0" w:color="000000"/>
              <w:bottom w:val="nil"/>
              <w:right w:val="single" w:sz="3" w:space="0" w:color="000000"/>
            </w:tcBorders>
          </w:tcPr>
          <w:p w14:paraId="048FD8AF" w14:textId="77777777" w:rsidR="008D311C" w:rsidRPr="008D311C" w:rsidRDefault="008D311C" w:rsidP="000C6CFC">
            <w:pPr>
              <w:pStyle w:val="TableParagraph"/>
              <w:spacing w:line="214" w:lineRule="exact"/>
              <w:ind w:left="145"/>
              <w:rPr>
                <w:rFonts w:ascii="Courier New" w:eastAsia="Courier New" w:hAnsi="Courier New" w:cs="Courier New"/>
                <w:sz w:val="21"/>
                <w:szCs w:val="21"/>
                <w:lang w:val="ro-RO"/>
              </w:rPr>
            </w:pPr>
            <w:r w:rsidRPr="008D311C">
              <w:rPr>
                <w:rFonts w:ascii="Courier New"/>
                <w:spacing w:val="-1"/>
                <w:sz w:val="21"/>
                <w:lang w:val="ro-RO"/>
              </w:rPr>
              <w:t>594800.417</w:t>
            </w:r>
          </w:p>
        </w:tc>
        <w:tc>
          <w:tcPr>
            <w:tcW w:w="1958" w:type="dxa"/>
            <w:tcBorders>
              <w:top w:val="nil"/>
              <w:left w:val="single" w:sz="3" w:space="0" w:color="000000"/>
              <w:bottom w:val="nil"/>
              <w:right w:val="single" w:sz="3" w:space="0" w:color="000000"/>
            </w:tcBorders>
          </w:tcPr>
          <w:p w14:paraId="1D7864D4" w14:textId="77777777" w:rsidR="008D311C" w:rsidRPr="008D311C" w:rsidRDefault="008D311C" w:rsidP="000C6CFC">
            <w:pPr>
              <w:pStyle w:val="TableParagraph"/>
              <w:spacing w:line="214" w:lineRule="exact"/>
              <w:ind w:left="145"/>
              <w:rPr>
                <w:rFonts w:ascii="Courier New" w:eastAsia="Courier New" w:hAnsi="Courier New" w:cs="Courier New"/>
                <w:sz w:val="21"/>
                <w:szCs w:val="21"/>
                <w:lang w:val="ro-RO"/>
              </w:rPr>
            </w:pPr>
            <w:r w:rsidRPr="008D311C">
              <w:rPr>
                <w:rFonts w:ascii="Courier New"/>
                <w:spacing w:val="-1"/>
                <w:sz w:val="21"/>
                <w:lang w:val="ro-RO"/>
              </w:rPr>
              <w:t>349162.243</w:t>
            </w:r>
          </w:p>
        </w:tc>
        <w:tc>
          <w:tcPr>
            <w:tcW w:w="81" w:type="dxa"/>
            <w:vMerge/>
            <w:tcBorders>
              <w:left w:val="single" w:sz="3" w:space="0" w:color="000000"/>
              <w:right w:val="single" w:sz="3" w:space="0" w:color="000000"/>
            </w:tcBorders>
          </w:tcPr>
          <w:p w14:paraId="2EC0D5C9" w14:textId="77777777" w:rsidR="008D311C" w:rsidRPr="008D311C" w:rsidRDefault="008D311C" w:rsidP="000C6CFC">
            <w:pPr>
              <w:rPr>
                <w:lang w:val="ro-RO"/>
              </w:rPr>
            </w:pPr>
          </w:p>
        </w:tc>
        <w:tc>
          <w:tcPr>
            <w:tcW w:w="905" w:type="dxa"/>
            <w:tcBorders>
              <w:top w:val="nil"/>
              <w:left w:val="single" w:sz="3" w:space="0" w:color="000000"/>
              <w:bottom w:val="nil"/>
              <w:right w:val="single" w:sz="3" w:space="0" w:color="000000"/>
            </w:tcBorders>
          </w:tcPr>
          <w:p w14:paraId="36D63F69" w14:textId="77777777" w:rsidR="008D311C" w:rsidRPr="008D311C" w:rsidRDefault="008D311C" w:rsidP="000C6CFC">
            <w:pPr>
              <w:pStyle w:val="TableParagraph"/>
              <w:spacing w:line="214" w:lineRule="exact"/>
              <w:ind w:left="414"/>
              <w:rPr>
                <w:rFonts w:ascii="Courier New" w:eastAsia="Courier New" w:hAnsi="Courier New" w:cs="Courier New"/>
                <w:sz w:val="21"/>
                <w:szCs w:val="21"/>
                <w:lang w:val="ro-RO"/>
              </w:rPr>
            </w:pPr>
            <w:r w:rsidRPr="008D311C">
              <w:rPr>
                <w:rFonts w:ascii="Courier New"/>
                <w:spacing w:val="-1"/>
                <w:sz w:val="21"/>
                <w:lang w:val="ro-RO"/>
              </w:rPr>
              <w:t>14</w:t>
            </w:r>
          </w:p>
        </w:tc>
        <w:tc>
          <w:tcPr>
            <w:tcW w:w="1863" w:type="dxa"/>
            <w:tcBorders>
              <w:top w:val="nil"/>
              <w:left w:val="single" w:sz="3" w:space="0" w:color="000000"/>
              <w:bottom w:val="nil"/>
              <w:right w:val="single" w:sz="3" w:space="0" w:color="000000"/>
            </w:tcBorders>
          </w:tcPr>
          <w:p w14:paraId="544B6C3F" w14:textId="77777777" w:rsidR="008D311C" w:rsidRPr="008D311C" w:rsidRDefault="008D311C" w:rsidP="000C6CFC">
            <w:pPr>
              <w:pStyle w:val="TableParagraph"/>
              <w:spacing w:line="214" w:lineRule="exact"/>
              <w:ind w:left="145"/>
              <w:rPr>
                <w:rFonts w:ascii="Courier New" w:eastAsia="Courier New" w:hAnsi="Courier New" w:cs="Courier New"/>
                <w:sz w:val="21"/>
                <w:szCs w:val="21"/>
                <w:lang w:val="ro-RO"/>
              </w:rPr>
            </w:pPr>
            <w:r w:rsidRPr="008D311C">
              <w:rPr>
                <w:rFonts w:ascii="Courier New"/>
                <w:spacing w:val="-1"/>
                <w:sz w:val="21"/>
                <w:lang w:val="ro-RO"/>
              </w:rPr>
              <w:t>594942.260</w:t>
            </w:r>
          </w:p>
        </w:tc>
        <w:tc>
          <w:tcPr>
            <w:tcW w:w="1977" w:type="dxa"/>
            <w:tcBorders>
              <w:top w:val="nil"/>
              <w:left w:val="single" w:sz="3" w:space="0" w:color="000000"/>
              <w:bottom w:val="nil"/>
              <w:right w:val="single" w:sz="3" w:space="0" w:color="000000"/>
            </w:tcBorders>
          </w:tcPr>
          <w:p w14:paraId="6C848334" w14:textId="77777777" w:rsidR="008D311C" w:rsidRPr="008D311C" w:rsidRDefault="008D311C" w:rsidP="000C6CFC">
            <w:pPr>
              <w:pStyle w:val="TableParagraph"/>
              <w:spacing w:line="214" w:lineRule="exact"/>
              <w:ind w:left="145"/>
              <w:rPr>
                <w:rFonts w:ascii="Courier New" w:eastAsia="Courier New" w:hAnsi="Courier New" w:cs="Courier New"/>
                <w:sz w:val="21"/>
                <w:szCs w:val="21"/>
                <w:lang w:val="ro-RO"/>
              </w:rPr>
            </w:pPr>
            <w:r w:rsidRPr="008D311C">
              <w:rPr>
                <w:rFonts w:ascii="Courier New"/>
                <w:spacing w:val="-1"/>
                <w:sz w:val="21"/>
                <w:lang w:val="ro-RO"/>
              </w:rPr>
              <w:t>349221.457</w:t>
            </w:r>
          </w:p>
        </w:tc>
      </w:tr>
      <w:tr w:rsidR="008D311C" w:rsidRPr="008D311C" w14:paraId="5005B013" w14:textId="77777777" w:rsidTr="008D311C">
        <w:trPr>
          <w:trHeight w:hRule="exact" w:val="220"/>
        </w:trPr>
        <w:tc>
          <w:tcPr>
            <w:tcW w:w="924" w:type="dxa"/>
            <w:tcBorders>
              <w:top w:val="nil"/>
              <w:left w:val="single" w:sz="3" w:space="0" w:color="000000"/>
              <w:bottom w:val="nil"/>
              <w:right w:val="single" w:sz="3" w:space="0" w:color="000000"/>
            </w:tcBorders>
          </w:tcPr>
          <w:p w14:paraId="49323620" w14:textId="77777777" w:rsidR="008D311C" w:rsidRPr="008D311C" w:rsidRDefault="008D311C" w:rsidP="000C6CFC">
            <w:pPr>
              <w:pStyle w:val="TableParagraph"/>
              <w:spacing w:line="215" w:lineRule="exact"/>
              <w:ind w:right="74"/>
              <w:jc w:val="right"/>
              <w:rPr>
                <w:rFonts w:ascii="Courier New" w:eastAsia="Courier New" w:hAnsi="Courier New" w:cs="Courier New"/>
                <w:sz w:val="21"/>
                <w:szCs w:val="21"/>
                <w:lang w:val="ro-RO"/>
              </w:rPr>
            </w:pPr>
            <w:r w:rsidRPr="008D311C">
              <w:rPr>
                <w:rFonts w:ascii="Courier New"/>
                <w:sz w:val="21"/>
                <w:lang w:val="ro-RO"/>
              </w:rPr>
              <w:t>4</w:t>
            </w:r>
          </w:p>
        </w:tc>
        <w:tc>
          <w:tcPr>
            <w:tcW w:w="1863" w:type="dxa"/>
            <w:tcBorders>
              <w:top w:val="nil"/>
              <w:left w:val="single" w:sz="3" w:space="0" w:color="000000"/>
              <w:bottom w:val="nil"/>
              <w:right w:val="single" w:sz="3" w:space="0" w:color="000000"/>
            </w:tcBorders>
          </w:tcPr>
          <w:p w14:paraId="26535393" w14:textId="77777777" w:rsidR="008D311C" w:rsidRPr="008D311C" w:rsidRDefault="008D311C" w:rsidP="000C6CFC">
            <w:pPr>
              <w:pStyle w:val="TableParagraph"/>
              <w:spacing w:line="215" w:lineRule="exact"/>
              <w:ind w:left="145"/>
              <w:rPr>
                <w:rFonts w:ascii="Courier New" w:eastAsia="Courier New" w:hAnsi="Courier New" w:cs="Courier New"/>
                <w:sz w:val="21"/>
                <w:szCs w:val="21"/>
                <w:lang w:val="ro-RO"/>
              </w:rPr>
            </w:pPr>
            <w:r w:rsidRPr="008D311C">
              <w:rPr>
                <w:rFonts w:ascii="Courier New"/>
                <w:spacing w:val="-1"/>
                <w:sz w:val="21"/>
                <w:lang w:val="ro-RO"/>
              </w:rPr>
              <w:t>594809.661</w:t>
            </w:r>
          </w:p>
        </w:tc>
        <w:tc>
          <w:tcPr>
            <w:tcW w:w="1958" w:type="dxa"/>
            <w:tcBorders>
              <w:top w:val="nil"/>
              <w:left w:val="single" w:sz="3" w:space="0" w:color="000000"/>
              <w:bottom w:val="nil"/>
              <w:right w:val="single" w:sz="3" w:space="0" w:color="000000"/>
            </w:tcBorders>
          </w:tcPr>
          <w:p w14:paraId="65BA0218" w14:textId="77777777" w:rsidR="008D311C" w:rsidRPr="008D311C" w:rsidRDefault="008D311C" w:rsidP="000C6CFC">
            <w:pPr>
              <w:pStyle w:val="TableParagraph"/>
              <w:spacing w:line="215" w:lineRule="exact"/>
              <w:ind w:left="145"/>
              <w:rPr>
                <w:rFonts w:ascii="Courier New" w:eastAsia="Courier New" w:hAnsi="Courier New" w:cs="Courier New"/>
                <w:sz w:val="21"/>
                <w:szCs w:val="21"/>
                <w:lang w:val="ro-RO"/>
              </w:rPr>
            </w:pPr>
            <w:r w:rsidRPr="008D311C">
              <w:rPr>
                <w:rFonts w:ascii="Courier New"/>
                <w:spacing w:val="-1"/>
                <w:sz w:val="21"/>
                <w:lang w:val="ro-RO"/>
              </w:rPr>
              <w:t>349166.382</w:t>
            </w:r>
          </w:p>
        </w:tc>
        <w:tc>
          <w:tcPr>
            <w:tcW w:w="81" w:type="dxa"/>
            <w:vMerge/>
            <w:tcBorders>
              <w:left w:val="single" w:sz="3" w:space="0" w:color="000000"/>
              <w:right w:val="single" w:sz="3" w:space="0" w:color="000000"/>
            </w:tcBorders>
          </w:tcPr>
          <w:p w14:paraId="2BEF4ECD" w14:textId="77777777" w:rsidR="008D311C" w:rsidRPr="008D311C" w:rsidRDefault="008D311C" w:rsidP="000C6CFC">
            <w:pPr>
              <w:rPr>
                <w:lang w:val="ro-RO"/>
              </w:rPr>
            </w:pPr>
          </w:p>
        </w:tc>
        <w:tc>
          <w:tcPr>
            <w:tcW w:w="905" w:type="dxa"/>
            <w:tcBorders>
              <w:top w:val="nil"/>
              <w:left w:val="single" w:sz="3" w:space="0" w:color="000000"/>
              <w:bottom w:val="nil"/>
              <w:right w:val="single" w:sz="3" w:space="0" w:color="000000"/>
            </w:tcBorders>
          </w:tcPr>
          <w:p w14:paraId="16AEE086" w14:textId="77777777" w:rsidR="008D311C" w:rsidRPr="008D311C" w:rsidRDefault="008D311C" w:rsidP="000C6CFC">
            <w:pPr>
              <w:pStyle w:val="TableParagraph"/>
              <w:spacing w:line="215" w:lineRule="exact"/>
              <w:ind w:left="414"/>
              <w:rPr>
                <w:rFonts w:ascii="Courier New" w:eastAsia="Courier New" w:hAnsi="Courier New" w:cs="Courier New"/>
                <w:sz w:val="21"/>
                <w:szCs w:val="21"/>
                <w:lang w:val="ro-RO"/>
              </w:rPr>
            </w:pPr>
            <w:r w:rsidRPr="008D311C">
              <w:rPr>
                <w:rFonts w:ascii="Courier New"/>
                <w:spacing w:val="-1"/>
                <w:sz w:val="21"/>
                <w:lang w:val="ro-RO"/>
              </w:rPr>
              <w:t>15</w:t>
            </w:r>
          </w:p>
        </w:tc>
        <w:tc>
          <w:tcPr>
            <w:tcW w:w="1863" w:type="dxa"/>
            <w:tcBorders>
              <w:top w:val="nil"/>
              <w:left w:val="single" w:sz="3" w:space="0" w:color="000000"/>
              <w:bottom w:val="nil"/>
              <w:right w:val="single" w:sz="3" w:space="0" w:color="000000"/>
            </w:tcBorders>
          </w:tcPr>
          <w:p w14:paraId="4DE8242F" w14:textId="77777777" w:rsidR="008D311C" w:rsidRPr="008D311C" w:rsidRDefault="008D311C" w:rsidP="000C6CFC">
            <w:pPr>
              <w:pStyle w:val="TableParagraph"/>
              <w:spacing w:line="215" w:lineRule="exact"/>
              <w:ind w:left="145"/>
              <w:rPr>
                <w:rFonts w:ascii="Courier New" w:eastAsia="Courier New" w:hAnsi="Courier New" w:cs="Courier New"/>
                <w:sz w:val="21"/>
                <w:szCs w:val="21"/>
                <w:lang w:val="ro-RO"/>
              </w:rPr>
            </w:pPr>
            <w:r w:rsidRPr="008D311C">
              <w:rPr>
                <w:rFonts w:ascii="Courier New"/>
                <w:spacing w:val="-1"/>
                <w:sz w:val="21"/>
                <w:lang w:val="ro-RO"/>
              </w:rPr>
              <w:t>594956.413</w:t>
            </w:r>
          </w:p>
        </w:tc>
        <w:tc>
          <w:tcPr>
            <w:tcW w:w="1977" w:type="dxa"/>
            <w:tcBorders>
              <w:top w:val="nil"/>
              <w:left w:val="single" w:sz="3" w:space="0" w:color="000000"/>
              <w:bottom w:val="nil"/>
              <w:right w:val="single" w:sz="3" w:space="0" w:color="000000"/>
            </w:tcBorders>
          </w:tcPr>
          <w:p w14:paraId="5DC0FF0E" w14:textId="77777777" w:rsidR="008D311C" w:rsidRPr="008D311C" w:rsidRDefault="008D311C" w:rsidP="000C6CFC">
            <w:pPr>
              <w:pStyle w:val="TableParagraph"/>
              <w:spacing w:line="215" w:lineRule="exact"/>
              <w:ind w:left="145"/>
              <w:rPr>
                <w:rFonts w:ascii="Courier New" w:eastAsia="Courier New" w:hAnsi="Courier New" w:cs="Courier New"/>
                <w:sz w:val="21"/>
                <w:szCs w:val="21"/>
                <w:lang w:val="ro-RO"/>
              </w:rPr>
            </w:pPr>
            <w:r w:rsidRPr="008D311C">
              <w:rPr>
                <w:rFonts w:ascii="Courier New"/>
                <w:spacing w:val="-1"/>
                <w:sz w:val="21"/>
                <w:lang w:val="ro-RO"/>
              </w:rPr>
              <w:t>349187.477</w:t>
            </w:r>
          </w:p>
        </w:tc>
      </w:tr>
      <w:tr w:rsidR="008D311C" w:rsidRPr="008D311C" w14:paraId="01184DEC" w14:textId="77777777" w:rsidTr="008D311C">
        <w:trPr>
          <w:trHeight w:hRule="exact" w:val="221"/>
        </w:trPr>
        <w:tc>
          <w:tcPr>
            <w:tcW w:w="924" w:type="dxa"/>
            <w:tcBorders>
              <w:top w:val="nil"/>
              <w:left w:val="single" w:sz="3" w:space="0" w:color="000000"/>
              <w:bottom w:val="nil"/>
              <w:right w:val="single" w:sz="3" w:space="0" w:color="000000"/>
            </w:tcBorders>
          </w:tcPr>
          <w:p w14:paraId="0540A9A4" w14:textId="77777777" w:rsidR="008D311C" w:rsidRPr="008D311C" w:rsidRDefault="008D311C" w:rsidP="000C6CFC">
            <w:pPr>
              <w:pStyle w:val="TableParagraph"/>
              <w:spacing w:line="216" w:lineRule="exact"/>
              <w:ind w:right="74"/>
              <w:jc w:val="right"/>
              <w:rPr>
                <w:rFonts w:ascii="Courier New" w:eastAsia="Courier New" w:hAnsi="Courier New" w:cs="Courier New"/>
                <w:sz w:val="21"/>
                <w:szCs w:val="21"/>
                <w:lang w:val="ro-RO"/>
              </w:rPr>
            </w:pPr>
            <w:r w:rsidRPr="008D311C">
              <w:rPr>
                <w:rFonts w:ascii="Courier New"/>
                <w:sz w:val="21"/>
                <w:lang w:val="ro-RO"/>
              </w:rPr>
              <w:t>5</w:t>
            </w:r>
          </w:p>
        </w:tc>
        <w:tc>
          <w:tcPr>
            <w:tcW w:w="1863" w:type="dxa"/>
            <w:tcBorders>
              <w:top w:val="nil"/>
              <w:left w:val="single" w:sz="3" w:space="0" w:color="000000"/>
              <w:bottom w:val="nil"/>
              <w:right w:val="single" w:sz="3" w:space="0" w:color="000000"/>
            </w:tcBorders>
          </w:tcPr>
          <w:p w14:paraId="1CB898CD" w14:textId="77777777" w:rsidR="008D311C" w:rsidRPr="008D311C" w:rsidRDefault="008D311C" w:rsidP="000C6CFC">
            <w:pPr>
              <w:pStyle w:val="TableParagraph"/>
              <w:spacing w:line="216" w:lineRule="exact"/>
              <w:ind w:left="145"/>
              <w:rPr>
                <w:rFonts w:ascii="Courier New" w:eastAsia="Courier New" w:hAnsi="Courier New" w:cs="Courier New"/>
                <w:sz w:val="21"/>
                <w:szCs w:val="21"/>
                <w:lang w:val="ro-RO"/>
              </w:rPr>
            </w:pPr>
            <w:r w:rsidRPr="008D311C">
              <w:rPr>
                <w:rFonts w:ascii="Courier New"/>
                <w:spacing w:val="-1"/>
                <w:sz w:val="21"/>
                <w:lang w:val="ro-RO"/>
              </w:rPr>
              <w:t>594816.561</w:t>
            </w:r>
          </w:p>
        </w:tc>
        <w:tc>
          <w:tcPr>
            <w:tcW w:w="1958" w:type="dxa"/>
            <w:tcBorders>
              <w:top w:val="nil"/>
              <w:left w:val="single" w:sz="3" w:space="0" w:color="000000"/>
              <w:bottom w:val="nil"/>
              <w:right w:val="single" w:sz="3" w:space="0" w:color="000000"/>
            </w:tcBorders>
          </w:tcPr>
          <w:p w14:paraId="70CAA7FE" w14:textId="77777777" w:rsidR="008D311C" w:rsidRPr="008D311C" w:rsidRDefault="008D311C" w:rsidP="000C6CFC">
            <w:pPr>
              <w:pStyle w:val="TableParagraph"/>
              <w:spacing w:line="216" w:lineRule="exact"/>
              <w:ind w:left="145"/>
              <w:rPr>
                <w:rFonts w:ascii="Courier New" w:eastAsia="Courier New" w:hAnsi="Courier New" w:cs="Courier New"/>
                <w:sz w:val="21"/>
                <w:szCs w:val="21"/>
                <w:lang w:val="ro-RO"/>
              </w:rPr>
            </w:pPr>
            <w:r w:rsidRPr="008D311C">
              <w:rPr>
                <w:rFonts w:ascii="Courier New"/>
                <w:spacing w:val="-1"/>
                <w:sz w:val="21"/>
                <w:lang w:val="ro-RO"/>
              </w:rPr>
              <w:t>349169.405</w:t>
            </w:r>
          </w:p>
        </w:tc>
        <w:tc>
          <w:tcPr>
            <w:tcW w:w="81" w:type="dxa"/>
            <w:vMerge/>
            <w:tcBorders>
              <w:left w:val="single" w:sz="3" w:space="0" w:color="000000"/>
              <w:right w:val="single" w:sz="3" w:space="0" w:color="000000"/>
            </w:tcBorders>
          </w:tcPr>
          <w:p w14:paraId="299BABF8" w14:textId="77777777" w:rsidR="008D311C" w:rsidRPr="008D311C" w:rsidRDefault="008D311C" w:rsidP="000C6CFC">
            <w:pPr>
              <w:rPr>
                <w:lang w:val="ro-RO"/>
              </w:rPr>
            </w:pPr>
          </w:p>
        </w:tc>
        <w:tc>
          <w:tcPr>
            <w:tcW w:w="905" w:type="dxa"/>
            <w:tcBorders>
              <w:top w:val="nil"/>
              <w:left w:val="single" w:sz="3" w:space="0" w:color="000000"/>
              <w:bottom w:val="nil"/>
              <w:right w:val="single" w:sz="3" w:space="0" w:color="000000"/>
            </w:tcBorders>
          </w:tcPr>
          <w:p w14:paraId="542103C3" w14:textId="77777777" w:rsidR="008D311C" w:rsidRPr="008D311C" w:rsidRDefault="008D311C" w:rsidP="000C6CFC">
            <w:pPr>
              <w:pStyle w:val="TableParagraph"/>
              <w:spacing w:line="216" w:lineRule="exact"/>
              <w:ind w:left="414"/>
              <w:rPr>
                <w:rFonts w:ascii="Courier New" w:eastAsia="Courier New" w:hAnsi="Courier New" w:cs="Courier New"/>
                <w:sz w:val="21"/>
                <w:szCs w:val="21"/>
                <w:lang w:val="ro-RO"/>
              </w:rPr>
            </w:pPr>
            <w:r w:rsidRPr="008D311C">
              <w:rPr>
                <w:rFonts w:ascii="Courier New"/>
                <w:spacing w:val="-1"/>
                <w:sz w:val="21"/>
                <w:lang w:val="ro-RO"/>
              </w:rPr>
              <w:t>16</w:t>
            </w:r>
          </w:p>
        </w:tc>
        <w:tc>
          <w:tcPr>
            <w:tcW w:w="1863" w:type="dxa"/>
            <w:tcBorders>
              <w:top w:val="nil"/>
              <w:left w:val="single" w:sz="3" w:space="0" w:color="000000"/>
              <w:bottom w:val="nil"/>
              <w:right w:val="single" w:sz="3" w:space="0" w:color="000000"/>
            </w:tcBorders>
          </w:tcPr>
          <w:p w14:paraId="119A324C" w14:textId="77777777" w:rsidR="008D311C" w:rsidRPr="008D311C" w:rsidRDefault="008D311C" w:rsidP="000C6CFC">
            <w:pPr>
              <w:pStyle w:val="TableParagraph"/>
              <w:spacing w:line="216" w:lineRule="exact"/>
              <w:ind w:left="145"/>
              <w:rPr>
                <w:rFonts w:ascii="Courier New" w:eastAsia="Courier New" w:hAnsi="Courier New" w:cs="Courier New"/>
                <w:sz w:val="21"/>
                <w:szCs w:val="21"/>
                <w:lang w:val="ro-RO"/>
              </w:rPr>
            </w:pPr>
            <w:r w:rsidRPr="008D311C">
              <w:rPr>
                <w:rFonts w:ascii="Courier New"/>
                <w:spacing w:val="-1"/>
                <w:sz w:val="21"/>
                <w:lang w:val="ro-RO"/>
              </w:rPr>
              <w:t>594955.075</w:t>
            </w:r>
          </w:p>
        </w:tc>
        <w:tc>
          <w:tcPr>
            <w:tcW w:w="1977" w:type="dxa"/>
            <w:tcBorders>
              <w:top w:val="nil"/>
              <w:left w:val="single" w:sz="3" w:space="0" w:color="000000"/>
              <w:bottom w:val="nil"/>
              <w:right w:val="single" w:sz="3" w:space="0" w:color="000000"/>
            </w:tcBorders>
          </w:tcPr>
          <w:p w14:paraId="63885B02" w14:textId="77777777" w:rsidR="008D311C" w:rsidRPr="008D311C" w:rsidRDefault="008D311C" w:rsidP="000C6CFC">
            <w:pPr>
              <w:pStyle w:val="TableParagraph"/>
              <w:spacing w:line="216" w:lineRule="exact"/>
              <w:ind w:left="145"/>
              <w:rPr>
                <w:rFonts w:ascii="Courier New" w:eastAsia="Courier New" w:hAnsi="Courier New" w:cs="Courier New"/>
                <w:sz w:val="21"/>
                <w:szCs w:val="21"/>
                <w:lang w:val="ro-RO"/>
              </w:rPr>
            </w:pPr>
            <w:r w:rsidRPr="008D311C">
              <w:rPr>
                <w:rFonts w:ascii="Courier New"/>
                <w:spacing w:val="-1"/>
                <w:sz w:val="21"/>
                <w:lang w:val="ro-RO"/>
              </w:rPr>
              <w:t>349186.706</w:t>
            </w:r>
          </w:p>
        </w:tc>
      </w:tr>
      <w:tr w:rsidR="008D311C" w:rsidRPr="008D311C" w14:paraId="147112BC" w14:textId="77777777" w:rsidTr="008D311C">
        <w:trPr>
          <w:trHeight w:hRule="exact" w:val="219"/>
        </w:trPr>
        <w:tc>
          <w:tcPr>
            <w:tcW w:w="924" w:type="dxa"/>
            <w:tcBorders>
              <w:top w:val="nil"/>
              <w:left w:val="single" w:sz="3" w:space="0" w:color="000000"/>
              <w:bottom w:val="nil"/>
              <w:right w:val="single" w:sz="3" w:space="0" w:color="000000"/>
            </w:tcBorders>
          </w:tcPr>
          <w:p w14:paraId="1C720352" w14:textId="77777777" w:rsidR="008D311C" w:rsidRPr="008D311C" w:rsidRDefault="008D311C" w:rsidP="000C6CFC">
            <w:pPr>
              <w:pStyle w:val="TableParagraph"/>
              <w:spacing w:line="214" w:lineRule="exact"/>
              <w:ind w:right="74"/>
              <w:jc w:val="right"/>
              <w:rPr>
                <w:rFonts w:ascii="Courier New" w:eastAsia="Courier New" w:hAnsi="Courier New" w:cs="Courier New"/>
                <w:sz w:val="21"/>
                <w:szCs w:val="21"/>
                <w:lang w:val="ro-RO"/>
              </w:rPr>
            </w:pPr>
            <w:r w:rsidRPr="008D311C">
              <w:rPr>
                <w:rFonts w:ascii="Courier New"/>
                <w:sz w:val="21"/>
                <w:lang w:val="ro-RO"/>
              </w:rPr>
              <w:t>6</w:t>
            </w:r>
          </w:p>
        </w:tc>
        <w:tc>
          <w:tcPr>
            <w:tcW w:w="1863" w:type="dxa"/>
            <w:tcBorders>
              <w:top w:val="nil"/>
              <w:left w:val="single" w:sz="3" w:space="0" w:color="000000"/>
              <w:bottom w:val="nil"/>
              <w:right w:val="single" w:sz="3" w:space="0" w:color="000000"/>
            </w:tcBorders>
          </w:tcPr>
          <w:p w14:paraId="5CF61730" w14:textId="77777777" w:rsidR="008D311C" w:rsidRPr="008D311C" w:rsidRDefault="008D311C" w:rsidP="000C6CFC">
            <w:pPr>
              <w:pStyle w:val="TableParagraph"/>
              <w:spacing w:line="214" w:lineRule="exact"/>
              <w:ind w:left="145"/>
              <w:rPr>
                <w:rFonts w:ascii="Courier New" w:eastAsia="Courier New" w:hAnsi="Courier New" w:cs="Courier New"/>
                <w:sz w:val="21"/>
                <w:szCs w:val="21"/>
                <w:lang w:val="ro-RO"/>
              </w:rPr>
            </w:pPr>
            <w:r w:rsidRPr="008D311C">
              <w:rPr>
                <w:rFonts w:ascii="Courier New"/>
                <w:spacing w:val="-1"/>
                <w:sz w:val="21"/>
                <w:lang w:val="ro-RO"/>
              </w:rPr>
              <w:t>594832.687</w:t>
            </w:r>
          </w:p>
        </w:tc>
        <w:tc>
          <w:tcPr>
            <w:tcW w:w="1958" w:type="dxa"/>
            <w:tcBorders>
              <w:top w:val="nil"/>
              <w:left w:val="single" w:sz="3" w:space="0" w:color="000000"/>
              <w:bottom w:val="nil"/>
              <w:right w:val="single" w:sz="3" w:space="0" w:color="000000"/>
            </w:tcBorders>
          </w:tcPr>
          <w:p w14:paraId="67E46CD5" w14:textId="77777777" w:rsidR="008D311C" w:rsidRPr="008D311C" w:rsidRDefault="008D311C" w:rsidP="000C6CFC">
            <w:pPr>
              <w:pStyle w:val="TableParagraph"/>
              <w:spacing w:line="214" w:lineRule="exact"/>
              <w:ind w:left="145"/>
              <w:rPr>
                <w:rFonts w:ascii="Courier New" w:eastAsia="Courier New" w:hAnsi="Courier New" w:cs="Courier New"/>
                <w:sz w:val="21"/>
                <w:szCs w:val="21"/>
                <w:lang w:val="ro-RO"/>
              </w:rPr>
            </w:pPr>
            <w:r w:rsidRPr="008D311C">
              <w:rPr>
                <w:rFonts w:ascii="Courier New"/>
                <w:spacing w:val="-1"/>
                <w:sz w:val="21"/>
                <w:lang w:val="ro-RO"/>
              </w:rPr>
              <w:t>349176.271</w:t>
            </w:r>
          </w:p>
        </w:tc>
        <w:tc>
          <w:tcPr>
            <w:tcW w:w="81" w:type="dxa"/>
            <w:vMerge/>
            <w:tcBorders>
              <w:left w:val="single" w:sz="3" w:space="0" w:color="000000"/>
              <w:right w:val="single" w:sz="3" w:space="0" w:color="000000"/>
            </w:tcBorders>
          </w:tcPr>
          <w:p w14:paraId="41300830" w14:textId="77777777" w:rsidR="008D311C" w:rsidRPr="008D311C" w:rsidRDefault="008D311C" w:rsidP="000C6CFC">
            <w:pPr>
              <w:rPr>
                <w:lang w:val="ro-RO"/>
              </w:rPr>
            </w:pPr>
          </w:p>
        </w:tc>
        <w:tc>
          <w:tcPr>
            <w:tcW w:w="905" w:type="dxa"/>
            <w:tcBorders>
              <w:top w:val="nil"/>
              <w:left w:val="single" w:sz="3" w:space="0" w:color="000000"/>
              <w:bottom w:val="nil"/>
              <w:right w:val="single" w:sz="3" w:space="0" w:color="000000"/>
            </w:tcBorders>
          </w:tcPr>
          <w:p w14:paraId="6AB6E6FC" w14:textId="77777777" w:rsidR="008D311C" w:rsidRPr="008D311C" w:rsidRDefault="008D311C" w:rsidP="000C6CFC">
            <w:pPr>
              <w:pStyle w:val="TableParagraph"/>
              <w:spacing w:line="214" w:lineRule="exact"/>
              <w:ind w:left="414"/>
              <w:rPr>
                <w:rFonts w:ascii="Courier New" w:eastAsia="Courier New" w:hAnsi="Courier New" w:cs="Courier New"/>
                <w:sz w:val="21"/>
                <w:szCs w:val="21"/>
                <w:lang w:val="ro-RO"/>
              </w:rPr>
            </w:pPr>
            <w:r w:rsidRPr="008D311C">
              <w:rPr>
                <w:rFonts w:ascii="Courier New"/>
                <w:spacing w:val="-1"/>
                <w:sz w:val="21"/>
                <w:lang w:val="ro-RO"/>
              </w:rPr>
              <w:t>17</w:t>
            </w:r>
          </w:p>
        </w:tc>
        <w:tc>
          <w:tcPr>
            <w:tcW w:w="1863" w:type="dxa"/>
            <w:tcBorders>
              <w:top w:val="nil"/>
              <w:left w:val="single" w:sz="3" w:space="0" w:color="000000"/>
              <w:bottom w:val="nil"/>
              <w:right w:val="single" w:sz="3" w:space="0" w:color="000000"/>
            </w:tcBorders>
          </w:tcPr>
          <w:p w14:paraId="05C851AE" w14:textId="77777777" w:rsidR="008D311C" w:rsidRPr="008D311C" w:rsidRDefault="008D311C" w:rsidP="000C6CFC">
            <w:pPr>
              <w:pStyle w:val="TableParagraph"/>
              <w:spacing w:line="214" w:lineRule="exact"/>
              <w:ind w:left="145"/>
              <w:rPr>
                <w:rFonts w:ascii="Courier New" w:eastAsia="Courier New" w:hAnsi="Courier New" w:cs="Courier New"/>
                <w:sz w:val="21"/>
                <w:szCs w:val="21"/>
                <w:lang w:val="ro-RO"/>
              </w:rPr>
            </w:pPr>
            <w:r w:rsidRPr="008D311C">
              <w:rPr>
                <w:rFonts w:ascii="Courier New"/>
                <w:spacing w:val="-1"/>
                <w:sz w:val="21"/>
                <w:lang w:val="ro-RO"/>
              </w:rPr>
              <w:t>594949.343</w:t>
            </w:r>
          </w:p>
        </w:tc>
        <w:tc>
          <w:tcPr>
            <w:tcW w:w="1977" w:type="dxa"/>
            <w:tcBorders>
              <w:top w:val="nil"/>
              <w:left w:val="single" w:sz="3" w:space="0" w:color="000000"/>
              <w:bottom w:val="nil"/>
              <w:right w:val="single" w:sz="3" w:space="0" w:color="000000"/>
            </w:tcBorders>
          </w:tcPr>
          <w:p w14:paraId="70F2248C" w14:textId="77777777" w:rsidR="008D311C" w:rsidRPr="008D311C" w:rsidRDefault="008D311C" w:rsidP="000C6CFC">
            <w:pPr>
              <w:pStyle w:val="TableParagraph"/>
              <w:spacing w:line="214" w:lineRule="exact"/>
              <w:ind w:left="145"/>
              <w:rPr>
                <w:rFonts w:ascii="Courier New" w:eastAsia="Courier New" w:hAnsi="Courier New" w:cs="Courier New"/>
                <w:sz w:val="21"/>
                <w:szCs w:val="21"/>
                <w:lang w:val="ro-RO"/>
              </w:rPr>
            </w:pPr>
            <w:r w:rsidRPr="008D311C">
              <w:rPr>
                <w:rFonts w:ascii="Courier New"/>
                <w:spacing w:val="-1"/>
                <w:sz w:val="21"/>
                <w:lang w:val="ro-RO"/>
              </w:rPr>
              <w:t>349184.251</w:t>
            </w:r>
          </w:p>
        </w:tc>
      </w:tr>
      <w:tr w:rsidR="008D311C" w:rsidRPr="008D311C" w14:paraId="55469B7B" w14:textId="77777777" w:rsidTr="008D311C">
        <w:trPr>
          <w:trHeight w:hRule="exact" w:val="218"/>
        </w:trPr>
        <w:tc>
          <w:tcPr>
            <w:tcW w:w="924" w:type="dxa"/>
            <w:tcBorders>
              <w:top w:val="nil"/>
              <w:left w:val="single" w:sz="3" w:space="0" w:color="000000"/>
              <w:bottom w:val="nil"/>
              <w:right w:val="single" w:sz="3" w:space="0" w:color="000000"/>
            </w:tcBorders>
          </w:tcPr>
          <w:p w14:paraId="50E88426" w14:textId="77777777" w:rsidR="008D311C" w:rsidRPr="008D311C" w:rsidRDefault="008D311C" w:rsidP="000C6CFC">
            <w:pPr>
              <w:pStyle w:val="TableParagraph"/>
              <w:spacing w:line="213" w:lineRule="exact"/>
              <w:ind w:right="74"/>
              <w:jc w:val="right"/>
              <w:rPr>
                <w:rFonts w:ascii="Courier New" w:eastAsia="Courier New" w:hAnsi="Courier New" w:cs="Courier New"/>
                <w:sz w:val="21"/>
                <w:szCs w:val="21"/>
                <w:lang w:val="ro-RO"/>
              </w:rPr>
            </w:pPr>
            <w:r w:rsidRPr="008D311C">
              <w:rPr>
                <w:rFonts w:ascii="Courier New"/>
                <w:sz w:val="21"/>
                <w:lang w:val="ro-RO"/>
              </w:rPr>
              <w:t>7</w:t>
            </w:r>
          </w:p>
        </w:tc>
        <w:tc>
          <w:tcPr>
            <w:tcW w:w="1863" w:type="dxa"/>
            <w:tcBorders>
              <w:top w:val="nil"/>
              <w:left w:val="single" w:sz="3" w:space="0" w:color="000000"/>
              <w:bottom w:val="nil"/>
              <w:right w:val="single" w:sz="3" w:space="0" w:color="000000"/>
            </w:tcBorders>
          </w:tcPr>
          <w:p w14:paraId="03227515" w14:textId="77777777" w:rsidR="008D311C" w:rsidRPr="008D311C" w:rsidRDefault="008D311C" w:rsidP="000C6CFC">
            <w:pPr>
              <w:pStyle w:val="TableParagraph"/>
              <w:spacing w:line="213" w:lineRule="exact"/>
              <w:ind w:left="145"/>
              <w:rPr>
                <w:rFonts w:ascii="Courier New" w:eastAsia="Courier New" w:hAnsi="Courier New" w:cs="Courier New"/>
                <w:sz w:val="21"/>
                <w:szCs w:val="21"/>
                <w:lang w:val="ro-RO"/>
              </w:rPr>
            </w:pPr>
            <w:r w:rsidRPr="008D311C">
              <w:rPr>
                <w:rFonts w:ascii="Courier New"/>
                <w:spacing w:val="-1"/>
                <w:sz w:val="21"/>
                <w:lang w:val="ro-RO"/>
              </w:rPr>
              <w:t>594844.277</w:t>
            </w:r>
          </w:p>
        </w:tc>
        <w:tc>
          <w:tcPr>
            <w:tcW w:w="1958" w:type="dxa"/>
            <w:tcBorders>
              <w:top w:val="nil"/>
              <w:left w:val="single" w:sz="3" w:space="0" w:color="000000"/>
              <w:bottom w:val="nil"/>
              <w:right w:val="single" w:sz="3" w:space="0" w:color="000000"/>
            </w:tcBorders>
          </w:tcPr>
          <w:p w14:paraId="5BF260D9" w14:textId="77777777" w:rsidR="008D311C" w:rsidRPr="008D311C" w:rsidRDefault="008D311C" w:rsidP="000C6CFC">
            <w:pPr>
              <w:pStyle w:val="TableParagraph"/>
              <w:spacing w:line="213" w:lineRule="exact"/>
              <w:ind w:left="145"/>
              <w:rPr>
                <w:rFonts w:ascii="Courier New" w:eastAsia="Courier New" w:hAnsi="Courier New" w:cs="Courier New"/>
                <w:sz w:val="21"/>
                <w:szCs w:val="21"/>
                <w:lang w:val="ro-RO"/>
              </w:rPr>
            </w:pPr>
            <w:r w:rsidRPr="008D311C">
              <w:rPr>
                <w:rFonts w:ascii="Courier New"/>
                <w:spacing w:val="-1"/>
                <w:sz w:val="21"/>
                <w:lang w:val="ro-RO"/>
              </w:rPr>
              <w:t>349181.320</w:t>
            </w:r>
          </w:p>
        </w:tc>
        <w:tc>
          <w:tcPr>
            <w:tcW w:w="81" w:type="dxa"/>
            <w:vMerge/>
            <w:tcBorders>
              <w:left w:val="single" w:sz="3" w:space="0" w:color="000000"/>
              <w:right w:val="single" w:sz="3" w:space="0" w:color="000000"/>
            </w:tcBorders>
          </w:tcPr>
          <w:p w14:paraId="7C7A43D7" w14:textId="77777777" w:rsidR="008D311C" w:rsidRPr="008D311C" w:rsidRDefault="008D311C" w:rsidP="000C6CFC">
            <w:pPr>
              <w:rPr>
                <w:lang w:val="ro-RO"/>
              </w:rPr>
            </w:pPr>
          </w:p>
        </w:tc>
        <w:tc>
          <w:tcPr>
            <w:tcW w:w="905" w:type="dxa"/>
            <w:tcBorders>
              <w:top w:val="nil"/>
              <w:left w:val="single" w:sz="3" w:space="0" w:color="000000"/>
              <w:bottom w:val="nil"/>
              <w:right w:val="single" w:sz="3" w:space="0" w:color="000000"/>
            </w:tcBorders>
          </w:tcPr>
          <w:p w14:paraId="79898C3C" w14:textId="77777777" w:rsidR="008D311C" w:rsidRPr="008D311C" w:rsidRDefault="008D311C" w:rsidP="000C6CFC">
            <w:pPr>
              <w:pStyle w:val="TableParagraph"/>
              <w:spacing w:line="213" w:lineRule="exact"/>
              <w:ind w:left="414"/>
              <w:rPr>
                <w:rFonts w:ascii="Courier New" w:eastAsia="Courier New" w:hAnsi="Courier New" w:cs="Courier New"/>
                <w:sz w:val="21"/>
                <w:szCs w:val="21"/>
                <w:lang w:val="ro-RO"/>
              </w:rPr>
            </w:pPr>
            <w:r w:rsidRPr="008D311C">
              <w:rPr>
                <w:rFonts w:ascii="Courier New"/>
                <w:spacing w:val="-1"/>
                <w:sz w:val="21"/>
                <w:lang w:val="ro-RO"/>
              </w:rPr>
              <w:t>18</w:t>
            </w:r>
          </w:p>
        </w:tc>
        <w:tc>
          <w:tcPr>
            <w:tcW w:w="1863" w:type="dxa"/>
            <w:tcBorders>
              <w:top w:val="nil"/>
              <w:left w:val="single" w:sz="3" w:space="0" w:color="000000"/>
              <w:bottom w:val="nil"/>
              <w:right w:val="single" w:sz="3" w:space="0" w:color="000000"/>
            </w:tcBorders>
          </w:tcPr>
          <w:p w14:paraId="2CD5C0D3" w14:textId="77777777" w:rsidR="008D311C" w:rsidRPr="008D311C" w:rsidRDefault="008D311C" w:rsidP="000C6CFC">
            <w:pPr>
              <w:pStyle w:val="TableParagraph"/>
              <w:spacing w:line="213" w:lineRule="exact"/>
              <w:ind w:left="145"/>
              <w:rPr>
                <w:rFonts w:ascii="Courier New" w:eastAsia="Courier New" w:hAnsi="Courier New" w:cs="Courier New"/>
                <w:sz w:val="21"/>
                <w:szCs w:val="21"/>
                <w:lang w:val="ro-RO"/>
              </w:rPr>
            </w:pPr>
            <w:r w:rsidRPr="008D311C">
              <w:rPr>
                <w:rFonts w:ascii="Courier New"/>
                <w:spacing w:val="-1"/>
                <w:sz w:val="21"/>
                <w:lang w:val="ro-RO"/>
              </w:rPr>
              <w:t>594937.267</w:t>
            </w:r>
          </w:p>
        </w:tc>
        <w:tc>
          <w:tcPr>
            <w:tcW w:w="1977" w:type="dxa"/>
            <w:tcBorders>
              <w:top w:val="nil"/>
              <w:left w:val="single" w:sz="3" w:space="0" w:color="000000"/>
              <w:bottom w:val="nil"/>
              <w:right w:val="single" w:sz="3" w:space="0" w:color="000000"/>
            </w:tcBorders>
          </w:tcPr>
          <w:p w14:paraId="1F532F34" w14:textId="77777777" w:rsidR="008D311C" w:rsidRPr="008D311C" w:rsidRDefault="008D311C" w:rsidP="000C6CFC">
            <w:pPr>
              <w:pStyle w:val="TableParagraph"/>
              <w:spacing w:line="213" w:lineRule="exact"/>
              <w:ind w:left="145"/>
              <w:rPr>
                <w:rFonts w:ascii="Courier New" w:eastAsia="Courier New" w:hAnsi="Courier New" w:cs="Courier New"/>
                <w:sz w:val="21"/>
                <w:szCs w:val="21"/>
                <w:lang w:val="ro-RO"/>
              </w:rPr>
            </w:pPr>
            <w:r w:rsidRPr="008D311C">
              <w:rPr>
                <w:rFonts w:ascii="Courier New"/>
                <w:spacing w:val="-1"/>
                <w:sz w:val="21"/>
                <w:lang w:val="ro-RO"/>
              </w:rPr>
              <w:t>349179.309</w:t>
            </w:r>
          </w:p>
        </w:tc>
      </w:tr>
      <w:tr w:rsidR="008D311C" w:rsidRPr="008D311C" w14:paraId="5EBEAF3F" w14:textId="77777777" w:rsidTr="008D311C">
        <w:trPr>
          <w:trHeight w:hRule="exact" w:val="218"/>
        </w:trPr>
        <w:tc>
          <w:tcPr>
            <w:tcW w:w="924" w:type="dxa"/>
            <w:tcBorders>
              <w:top w:val="nil"/>
              <w:left w:val="single" w:sz="3" w:space="0" w:color="000000"/>
              <w:bottom w:val="nil"/>
              <w:right w:val="single" w:sz="3" w:space="0" w:color="000000"/>
            </w:tcBorders>
          </w:tcPr>
          <w:p w14:paraId="10C7A35D" w14:textId="77777777" w:rsidR="008D311C" w:rsidRPr="008D311C" w:rsidRDefault="008D311C" w:rsidP="000C6CFC">
            <w:pPr>
              <w:pStyle w:val="TableParagraph"/>
              <w:spacing w:line="213" w:lineRule="exact"/>
              <w:ind w:right="74"/>
              <w:jc w:val="right"/>
              <w:rPr>
                <w:rFonts w:ascii="Courier New" w:eastAsia="Courier New" w:hAnsi="Courier New" w:cs="Courier New"/>
                <w:sz w:val="21"/>
                <w:szCs w:val="21"/>
                <w:lang w:val="ro-RO"/>
              </w:rPr>
            </w:pPr>
            <w:r w:rsidRPr="008D311C">
              <w:rPr>
                <w:rFonts w:ascii="Courier New"/>
                <w:sz w:val="21"/>
                <w:lang w:val="ro-RO"/>
              </w:rPr>
              <w:t>8</w:t>
            </w:r>
          </w:p>
        </w:tc>
        <w:tc>
          <w:tcPr>
            <w:tcW w:w="1863" w:type="dxa"/>
            <w:tcBorders>
              <w:top w:val="nil"/>
              <w:left w:val="single" w:sz="3" w:space="0" w:color="000000"/>
              <w:bottom w:val="nil"/>
              <w:right w:val="single" w:sz="3" w:space="0" w:color="000000"/>
            </w:tcBorders>
          </w:tcPr>
          <w:p w14:paraId="55D2ECEB" w14:textId="77777777" w:rsidR="008D311C" w:rsidRPr="008D311C" w:rsidRDefault="008D311C" w:rsidP="000C6CFC">
            <w:pPr>
              <w:pStyle w:val="TableParagraph"/>
              <w:spacing w:line="213" w:lineRule="exact"/>
              <w:ind w:left="145"/>
              <w:rPr>
                <w:rFonts w:ascii="Courier New" w:eastAsia="Courier New" w:hAnsi="Courier New" w:cs="Courier New"/>
                <w:sz w:val="21"/>
                <w:szCs w:val="21"/>
                <w:lang w:val="ro-RO"/>
              </w:rPr>
            </w:pPr>
            <w:r w:rsidRPr="008D311C">
              <w:rPr>
                <w:rFonts w:ascii="Courier New"/>
                <w:spacing w:val="-1"/>
                <w:sz w:val="21"/>
                <w:lang w:val="ro-RO"/>
              </w:rPr>
              <w:t>594855.657</w:t>
            </w:r>
          </w:p>
        </w:tc>
        <w:tc>
          <w:tcPr>
            <w:tcW w:w="1958" w:type="dxa"/>
            <w:tcBorders>
              <w:top w:val="nil"/>
              <w:left w:val="single" w:sz="3" w:space="0" w:color="000000"/>
              <w:bottom w:val="nil"/>
              <w:right w:val="single" w:sz="3" w:space="0" w:color="000000"/>
            </w:tcBorders>
          </w:tcPr>
          <w:p w14:paraId="17D7CDD0" w14:textId="77777777" w:rsidR="008D311C" w:rsidRPr="008D311C" w:rsidRDefault="008D311C" w:rsidP="000C6CFC">
            <w:pPr>
              <w:pStyle w:val="TableParagraph"/>
              <w:spacing w:line="213" w:lineRule="exact"/>
              <w:ind w:left="145"/>
              <w:rPr>
                <w:rFonts w:ascii="Courier New" w:eastAsia="Courier New" w:hAnsi="Courier New" w:cs="Courier New"/>
                <w:sz w:val="21"/>
                <w:szCs w:val="21"/>
                <w:lang w:val="ro-RO"/>
              </w:rPr>
            </w:pPr>
            <w:r w:rsidRPr="008D311C">
              <w:rPr>
                <w:rFonts w:ascii="Courier New"/>
                <w:spacing w:val="-1"/>
                <w:sz w:val="21"/>
                <w:lang w:val="ro-RO"/>
              </w:rPr>
              <w:t>349186.156</w:t>
            </w:r>
          </w:p>
        </w:tc>
        <w:tc>
          <w:tcPr>
            <w:tcW w:w="81" w:type="dxa"/>
            <w:vMerge/>
            <w:tcBorders>
              <w:left w:val="single" w:sz="3" w:space="0" w:color="000000"/>
              <w:right w:val="single" w:sz="3" w:space="0" w:color="000000"/>
            </w:tcBorders>
          </w:tcPr>
          <w:p w14:paraId="4CFF6141" w14:textId="77777777" w:rsidR="008D311C" w:rsidRPr="008D311C" w:rsidRDefault="008D311C" w:rsidP="000C6CFC">
            <w:pPr>
              <w:rPr>
                <w:lang w:val="ro-RO"/>
              </w:rPr>
            </w:pPr>
          </w:p>
        </w:tc>
        <w:tc>
          <w:tcPr>
            <w:tcW w:w="905" w:type="dxa"/>
            <w:tcBorders>
              <w:top w:val="nil"/>
              <w:left w:val="single" w:sz="3" w:space="0" w:color="000000"/>
              <w:bottom w:val="nil"/>
              <w:right w:val="single" w:sz="3" w:space="0" w:color="000000"/>
            </w:tcBorders>
          </w:tcPr>
          <w:p w14:paraId="7C42D965" w14:textId="77777777" w:rsidR="008D311C" w:rsidRPr="008D311C" w:rsidRDefault="008D311C" w:rsidP="000C6CFC">
            <w:pPr>
              <w:pStyle w:val="TableParagraph"/>
              <w:spacing w:line="213" w:lineRule="exact"/>
              <w:ind w:left="414"/>
              <w:rPr>
                <w:rFonts w:ascii="Courier New" w:eastAsia="Courier New" w:hAnsi="Courier New" w:cs="Courier New"/>
                <w:sz w:val="21"/>
                <w:szCs w:val="21"/>
                <w:lang w:val="ro-RO"/>
              </w:rPr>
            </w:pPr>
            <w:r w:rsidRPr="008D311C">
              <w:rPr>
                <w:rFonts w:ascii="Courier New"/>
                <w:spacing w:val="-1"/>
                <w:sz w:val="21"/>
                <w:lang w:val="ro-RO"/>
              </w:rPr>
              <w:t>19</w:t>
            </w:r>
          </w:p>
        </w:tc>
        <w:tc>
          <w:tcPr>
            <w:tcW w:w="1863" w:type="dxa"/>
            <w:tcBorders>
              <w:top w:val="nil"/>
              <w:left w:val="single" w:sz="3" w:space="0" w:color="000000"/>
              <w:bottom w:val="nil"/>
              <w:right w:val="single" w:sz="3" w:space="0" w:color="000000"/>
            </w:tcBorders>
          </w:tcPr>
          <w:p w14:paraId="2B9AEF47" w14:textId="77777777" w:rsidR="008D311C" w:rsidRPr="008D311C" w:rsidRDefault="008D311C" w:rsidP="000C6CFC">
            <w:pPr>
              <w:pStyle w:val="TableParagraph"/>
              <w:spacing w:line="213" w:lineRule="exact"/>
              <w:ind w:left="145"/>
              <w:rPr>
                <w:rFonts w:ascii="Courier New" w:eastAsia="Courier New" w:hAnsi="Courier New" w:cs="Courier New"/>
                <w:sz w:val="21"/>
                <w:szCs w:val="21"/>
                <w:lang w:val="ro-RO"/>
              </w:rPr>
            </w:pPr>
            <w:r w:rsidRPr="008D311C">
              <w:rPr>
                <w:rFonts w:ascii="Courier New"/>
                <w:spacing w:val="-1"/>
                <w:sz w:val="21"/>
                <w:lang w:val="ro-RO"/>
              </w:rPr>
              <w:t>594920.792</w:t>
            </w:r>
          </w:p>
        </w:tc>
        <w:tc>
          <w:tcPr>
            <w:tcW w:w="1977" w:type="dxa"/>
            <w:tcBorders>
              <w:top w:val="nil"/>
              <w:left w:val="single" w:sz="3" w:space="0" w:color="000000"/>
              <w:bottom w:val="nil"/>
              <w:right w:val="single" w:sz="3" w:space="0" w:color="000000"/>
            </w:tcBorders>
          </w:tcPr>
          <w:p w14:paraId="71DA4CBC" w14:textId="77777777" w:rsidR="008D311C" w:rsidRPr="008D311C" w:rsidRDefault="008D311C" w:rsidP="000C6CFC">
            <w:pPr>
              <w:pStyle w:val="TableParagraph"/>
              <w:spacing w:line="213" w:lineRule="exact"/>
              <w:ind w:left="145"/>
              <w:rPr>
                <w:rFonts w:ascii="Courier New" w:eastAsia="Courier New" w:hAnsi="Courier New" w:cs="Courier New"/>
                <w:sz w:val="21"/>
                <w:szCs w:val="21"/>
                <w:lang w:val="ro-RO"/>
              </w:rPr>
            </w:pPr>
            <w:r w:rsidRPr="008D311C">
              <w:rPr>
                <w:rFonts w:ascii="Courier New"/>
                <w:spacing w:val="-1"/>
                <w:sz w:val="21"/>
                <w:lang w:val="ro-RO"/>
              </w:rPr>
              <w:t>349172.213</w:t>
            </w:r>
          </w:p>
        </w:tc>
      </w:tr>
      <w:tr w:rsidR="008D311C" w:rsidRPr="008D311C" w14:paraId="687C0489" w14:textId="77777777" w:rsidTr="008D311C">
        <w:trPr>
          <w:trHeight w:hRule="exact" w:val="219"/>
        </w:trPr>
        <w:tc>
          <w:tcPr>
            <w:tcW w:w="924" w:type="dxa"/>
            <w:tcBorders>
              <w:top w:val="nil"/>
              <w:left w:val="single" w:sz="3" w:space="0" w:color="000000"/>
              <w:bottom w:val="nil"/>
              <w:right w:val="single" w:sz="3" w:space="0" w:color="000000"/>
            </w:tcBorders>
          </w:tcPr>
          <w:p w14:paraId="5455F3E7" w14:textId="77777777" w:rsidR="008D311C" w:rsidRPr="008D311C" w:rsidRDefault="008D311C" w:rsidP="000C6CFC">
            <w:pPr>
              <w:pStyle w:val="TableParagraph"/>
              <w:spacing w:line="214" w:lineRule="exact"/>
              <w:ind w:right="74"/>
              <w:jc w:val="right"/>
              <w:rPr>
                <w:rFonts w:ascii="Courier New" w:eastAsia="Courier New" w:hAnsi="Courier New" w:cs="Courier New"/>
                <w:sz w:val="21"/>
                <w:szCs w:val="21"/>
                <w:lang w:val="ro-RO"/>
              </w:rPr>
            </w:pPr>
            <w:r w:rsidRPr="008D311C">
              <w:rPr>
                <w:rFonts w:ascii="Courier New"/>
                <w:sz w:val="21"/>
                <w:lang w:val="ro-RO"/>
              </w:rPr>
              <w:t>9</w:t>
            </w:r>
          </w:p>
        </w:tc>
        <w:tc>
          <w:tcPr>
            <w:tcW w:w="1863" w:type="dxa"/>
            <w:tcBorders>
              <w:top w:val="nil"/>
              <w:left w:val="single" w:sz="3" w:space="0" w:color="000000"/>
              <w:bottom w:val="nil"/>
              <w:right w:val="single" w:sz="3" w:space="0" w:color="000000"/>
            </w:tcBorders>
          </w:tcPr>
          <w:p w14:paraId="007AD3F7" w14:textId="77777777" w:rsidR="008D311C" w:rsidRPr="008D311C" w:rsidRDefault="008D311C" w:rsidP="000C6CFC">
            <w:pPr>
              <w:pStyle w:val="TableParagraph"/>
              <w:spacing w:line="214" w:lineRule="exact"/>
              <w:ind w:left="145"/>
              <w:rPr>
                <w:rFonts w:ascii="Courier New" w:eastAsia="Courier New" w:hAnsi="Courier New" w:cs="Courier New"/>
                <w:sz w:val="21"/>
                <w:szCs w:val="21"/>
                <w:lang w:val="ro-RO"/>
              </w:rPr>
            </w:pPr>
            <w:r w:rsidRPr="008D311C">
              <w:rPr>
                <w:rFonts w:ascii="Courier New"/>
                <w:spacing w:val="-1"/>
                <w:sz w:val="21"/>
                <w:lang w:val="ro-RO"/>
              </w:rPr>
              <w:t>594870.632</w:t>
            </w:r>
          </w:p>
        </w:tc>
        <w:tc>
          <w:tcPr>
            <w:tcW w:w="1958" w:type="dxa"/>
            <w:tcBorders>
              <w:top w:val="nil"/>
              <w:left w:val="single" w:sz="3" w:space="0" w:color="000000"/>
              <w:bottom w:val="nil"/>
              <w:right w:val="single" w:sz="3" w:space="0" w:color="000000"/>
            </w:tcBorders>
          </w:tcPr>
          <w:p w14:paraId="0322658E" w14:textId="77777777" w:rsidR="008D311C" w:rsidRPr="008D311C" w:rsidRDefault="008D311C" w:rsidP="000C6CFC">
            <w:pPr>
              <w:pStyle w:val="TableParagraph"/>
              <w:spacing w:line="214" w:lineRule="exact"/>
              <w:ind w:left="145"/>
              <w:rPr>
                <w:rFonts w:ascii="Courier New" w:eastAsia="Courier New" w:hAnsi="Courier New" w:cs="Courier New"/>
                <w:sz w:val="21"/>
                <w:szCs w:val="21"/>
                <w:lang w:val="ro-RO"/>
              </w:rPr>
            </w:pPr>
            <w:r w:rsidRPr="008D311C">
              <w:rPr>
                <w:rFonts w:ascii="Courier New"/>
                <w:spacing w:val="-1"/>
                <w:sz w:val="21"/>
                <w:lang w:val="ro-RO"/>
              </w:rPr>
              <w:t>349191.740</w:t>
            </w:r>
          </w:p>
        </w:tc>
        <w:tc>
          <w:tcPr>
            <w:tcW w:w="81" w:type="dxa"/>
            <w:vMerge/>
            <w:tcBorders>
              <w:left w:val="single" w:sz="3" w:space="0" w:color="000000"/>
              <w:right w:val="single" w:sz="3" w:space="0" w:color="000000"/>
            </w:tcBorders>
          </w:tcPr>
          <w:p w14:paraId="599E9C40" w14:textId="77777777" w:rsidR="008D311C" w:rsidRPr="008D311C" w:rsidRDefault="008D311C" w:rsidP="000C6CFC">
            <w:pPr>
              <w:rPr>
                <w:lang w:val="ro-RO"/>
              </w:rPr>
            </w:pPr>
          </w:p>
        </w:tc>
        <w:tc>
          <w:tcPr>
            <w:tcW w:w="905" w:type="dxa"/>
            <w:tcBorders>
              <w:top w:val="nil"/>
              <w:left w:val="single" w:sz="3" w:space="0" w:color="000000"/>
              <w:bottom w:val="nil"/>
              <w:right w:val="single" w:sz="3" w:space="0" w:color="000000"/>
            </w:tcBorders>
          </w:tcPr>
          <w:p w14:paraId="34DD3A46" w14:textId="77777777" w:rsidR="008D311C" w:rsidRPr="008D311C" w:rsidRDefault="008D311C" w:rsidP="000C6CFC">
            <w:pPr>
              <w:pStyle w:val="TableParagraph"/>
              <w:spacing w:line="214" w:lineRule="exact"/>
              <w:ind w:left="414"/>
              <w:rPr>
                <w:rFonts w:ascii="Courier New" w:eastAsia="Courier New" w:hAnsi="Courier New" w:cs="Courier New"/>
                <w:sz w:val="21"/>
                <w:szCs w:val="21"/>
                <w:lang w:val="ro-RO"/>
              </w:rPr>
            </w:pPr>
            <w:r w:rsidRPr="008D311C">
              <w:rPr>
                <w:rFonts w:ascii="Courier New"/>
                <w:spacing w:val="-1"/>
                <w:sz w:val="21"/>
                <w:lang w:val="ro-RO"/>
              </w:rPr>
              <w:t>20</w:t>
            </w:r>
          </w:p>
        </w:tc>
        <w:tc>
          <w:tcPr>
            <w:tcW w:w="1863" w:type="dxa"/>
            <w:tcBorders>
              <w:top w:val="nil"/>
              <w:left w:val="single" w:sz="3" w:space="0" w:color="000000"/>
              <w:bottom w:val="nil"/>
              <w:right w:val="single" w:sz="3" w:space="0" w:color="000000"/>
            </w:tcBorders>
          </w:tcPr>
          <w:p w14:paraId="261153B1" w14:textId="77777777" w:rsidR="008D311C" w:rsidRPr="008D311C" w:rsidRDefault="008D311C" w:rsidP="000C6CFC">
            <w:pPr>
              <w:pStyle w:val="TableParagraph"/>
              <w:spacing w:line="214" w:lineRule="exact"/>
              <w:ind w:left="145"/>
              <w:rPr>
                <w:rFonts w:ascii="Courier New" w:eastAsia="Courier New" w:hAnsi="Courier New" w:cs="Courier New"/>
                <w:sz w:val="21"/>
                <w:szCs w:val="21"/>
                <w:lang w:val="ro-RO"/>
              </w:rPr>
            </w:pPr>
            <w:r w:rsidRPr="008D311C">
              <w:rPr>
                <w:rFonts w:ascii="Courier New"/>
                <w:spacing w:val="-1"/>
                <w:sz w:val="21"/>
                <w:lang w:val="ro-RO"/>
              </w:rPr>
              <w:t>594881.291</w:t>
            </w:r>
          </w:p>
        </w:tc>
        <w:tc>
          <w:tcPr>
            <w:tcW w:w="1977" w:type="dxa"/>
            <w:tcBorders>
              <w:top w:val="nil"/>
              <w:left w:val="single" w:sz="3" w:space="0" w:color="000000"/>
              <w:bottom w:val="nil"/>
              <w:right w:val="single" w:sz="3" w:space="0" w:color="000000"/>
            </w:tcBorders>
          </w:tcPr>
          <w:p w14:paraId="01C472FD" w14:textId="77777777" w:rsidR="008D311C" w:rsidRPr="008D311C" w:rsidRDefault="008D311C" w:rsidP="000C6CFC">
            <w:pPr>
              <w:pStyle w:val="TableParagraph"/>
              <w:spacing w:line="214" w:lineRule="exact"/>
              <w:ind w:left="145"/>
              <w:rPr>
                <w:rFonts w:ascii="Courier New" w:eastAsia="Courier New" w:hAnsi="Courier New" w:cs="Courier New"/>
                <w:sz w:val="21"/>
                <w:szCs w:val="21"/>
                <w:lang w:val="ro-RO"/>
              </w:rPr>
            </w:pPr>
            <w:r w:rsidRPr="008D311C">
              <w:rPr>
                <w:rFonts w:ascii="Courier New"/>
                <w:spacing w:val="-1"/>
                <w:sz w:val="21"/>
                <w:lang w:val="ro-RO"/>
              </w:rPr>
              <w:t>349155.759</w:t>
            </w:r>
          </w:p>
        </w:tc>
      </w:tr>
      <w:tr w:rsidR="008D311C" w:rsidRPr="008D311C" w14:paraId="53DD347D" w14:textId="77777777" w:rsidTr="008D311C">
        <w:trPr>
          <w:trHeight w:hRule="exact" w:val="220"/>
        </w:trPr>
        <w:tc>
          <w:tcPr>
            <w:tcW w:w="924" w:type="dxa"/>
            <w:tcBorders>
              <w:top w:val="nil"/>
              <w:left w:val="single" w:sz="3" w:space="0" w:color="000000"/>
              <w:bottom w:val="nil"/>
              <w:right w:val="single" w:sz="3" w:space="0" w:color="000000"/>
            </w:tcBorders>
          </w:tcPr>
          <w:p w14:paraId="78C6F78D" w14:textId="04163AD2" w:rsidR="008D311C" w:rsidRPr="008D311C" w:rsidRDefault="008D311C" w:rsidP="000C6CFC">
            <w:pPr>
              <w:pStyle w:val="TableParagraph"/>
              <w:spacing w:line="215" w:lineRule="exact"/>
              <w:ind w:left="431"/>
              <w:rPr>
                <w:rFonts w:ascii="Courier New" w:eastAsia="Courier New" w:hAnsi="Courier New" w:cs="Courier New"/>
                <w:sz w:val="21"/>
                <w:szCs w:val="21"/>
                <w:lang w:val="ro-RO"/>
              </w:rPr>
            </w:pPr>
            <w:r>
              <w:rPr>
                <w:rFonts w:ascii="Courier New"/>
                <w:spacing w:val="-1"/>
                <w:sz w:val="21"/>
                <w:lang w:val="ro-RO"/>
              </w:rPr>
              <w:t xml:space="preserve"> </w:t>
            </w:r>
            <w:r w:rsidRPr="008D311C">
              <w:rPr>
                <w:rFonts w:ascii="Courier New"/>
                <w:spacing w:val="-1"/>
                <w:sz w:val="21"/>
                <w:lang w:val="ro-RO"/>
              </w:rPr>
              <w:t>10</w:t>
            </w:r>
          </w:p>
        </w:tc>
        <w:tc>
          <w:tcPr>
            <w:tcW w:w="1863" w:type="dxa"/>
            <w:tcBorders>
              <w:top w:val="nil"/>
              <w:left w:val="single" w:sz="3" w:space="0" w:color="000000"/>
              <w:bottom w:val="nil"/>
              <w:right w:val="single" w:sz="3" w:space="0" w:color="000000"/>
            </w:tcBorders>
          </w:tcPr>
          <w:p w14:paraId="0413CFC4" w14:textId="77777777" w:rsidR="008D311C" w:rsidRPr="008D311C" w:rsidRDefault="008D311C" w:rsidP="000C6CFC">
            <w:pPr>
              <w:pStyle w:val="TableParagraph"/>
              <w:spacing w:line="215" w:lineRule="exact"/>
              <w:ind w:left="145"/>
              <w:rPr>
                <w:rFonts w:ascii="Courier New" w:eastAsia="Courier New" w:hAnsi="Courier New" w:cs="Courier New"/>
                <w:sz w:val="21"/>
                <w:szCs w:val="21"/>
                <w:lang w:val="ro-RO"/>
              </w:rPr>
            </w:pPr>
            <w:r w:rsidRPr="008D311C">
              <w:rPr>
                <w:rFonts w:ascii="Courier New"/>
                <w:spacing w:val="-1"/>
                <w:sz w:val="21"/>
                <w:lang w:val="ro-RO"/>
              </w:rPr>
              <w:t>594884.089</w:t>
            </w:r>
          </w:p>
        </w:tc>
        <w:tc>
          <w:tcPr>
            <w:tcW w:w="1958" w:type="dxa"/>
            <w:tcBorders>
              <w:top w:val="nil"/>
              <w:left w:val="single" w:sz="3" w:space="0" w:color="000000"/>
              <w:bottom w:val="nil"/>
              <w:right w:val="single" w:sz="3" w:space="0" w:color="000000"/>
            </w:tcBorders>
          </w:tcPr>
          <w:p w14:paraId="07164947" w14:textId="77777777" w:rsidR="008D311C" w:rsidRPr="008D311C" w:rsidRDefault="008D311C" w:rsidP="000C6CFC">
            <w:pPr>
              <w:pStyle w:val="TableParagraph"/>
              <w:spacing w:line="215" w:lineRule="exact"/>
              <w:ind w:left="145"/>
              <w:rPr>
                <w:rFonts w:ascii="Courier New" w:eastAsia="Courier New" w:hAnsi="Courier New" w:cs="Courier New"/>
                <w:sz w:val="21"/>
                <w:szCs w:val="21"/>
                <w:lang w:val="ro-RO"/>
              </w:rPr>
            </w:pPr>
            <w:r w:rsidRPr="008D311C">
              <w:rPr>
                <w:rFonts w:ascii="Courier New"/>
                <w:spacing w:val="-1"/>
                <w:sz w:val="21"/>
                <w:lang w:val="ro-RO"/>
              </w:rPr>
              <w:t>349196.818</w:t>
            </w:r>
          </w:p>
        </w:tc>
        <w:tc>
          <w:tcPr>
            <w:tcW w:w="81" w:type="dxa"/>
            <w:vMerge/>
            <w:tcBorders>
              <w:left w:val="single" w:sz="3" w:space="0" w:color="000000"/>
              <w:right w:val="single" w:sz="3" w:space="0" w:color="000000"/>
            </w:tcBorders>
          </w:tcPr>
          <w:p w14:paraId="7D05EFAC" w14:textId="77777777" w:rsidR="008D311C" w:rsidRPr="008D311C" w:rsidRDefault="008D311C" w:rsidP="000C6CFC">
            <w:pPr>
              <w:rPr>
                <w:lang w:val="ro-RO"/>
              </w:rPr>
            </w:pPr>
          </w:p>
        </w:tc>
        <w:tc>
          <w:tcPr>
            <w:tcW w:w="905" w:type="dxa"/>
            <w:tcBorders>
              <w:top w:val="nil"/>
              <w:left w:val="single" w:sz="3" w:space="0" w:color="000000"/>
              <w:bottom w:val="nil"/>
              <w:right w:val="single" w:sz="3" w:space="0" w:color="000000"/>
            </w:tcBorders>
          </w:tcPr>
          <w:p w14:paraId="67C8933E" w14:textId="77777777" w:rsidR="008D311C" w:rsidRPr="008D311C" w:rsidRDefault="008D311C" w:rsidP="000C6CFC">
            <w:pPr>
              <w:pStyle w:val="TableParagraph"/>
              <w:spacing w:line="215" w:lineRule="exact"/>
              <w:ind w:left="414"/>
              <w:rPr>
                <w:rFonts w:ascii="Courier New" w:eastAsia="Courier New" w:hAnsi="Courier New" w:cs="Courier New"/>
                <w:sz w:val="21"/>
                <w:szCs w:val="21"/>
                <w:lang w:val="ro-RO"/>
              </w:rPr>
            </w:pPr>
            <w:r w:rsidRPr="008D311C">
              <w:rPr>
                <w:rFonts w:ascii="Courier New"/>
                <w:spacing w:val="-1"/>
                <w:sz w:val="21"/>
                <w:lang w:val="ro-RO"/>
              </w:rPr>
              <w:t>21</w:t>
            </w:r>
          </w:p>
        </w:tc>
        <w:tc>
          <w:tcPr>
            <w:tcW w:w="1863" w:type="dxa"/>
            <w:tcBorders>
              <w:top w:val="nil"/>
              <w:left w:val="single" w:sz="3" w:space="0" w:color="000000"/>
              <w:bottom w:val="nil"/>
              <w:right w:val="single" w:sz="3" w:space="0" w:color="000000"/>
            </w:tcBorders>
          </w:tcPr>
          <w:p w14:paraId="14C591CF" w14:textId="77777777" w:rsidR="008D311C" w:rsidRPr="008D311C" w:rsidRDefault="008D311C" w:rsidP="000C6CFC">
            <w:pPr>
              <w:pStyle w:val="TableParagraph"/>
              <w:spacing w:line="215" w:lineRule="exact"/>
              <w:ind w:left="145"/>
              <w:rPr>
                <w:rFonts w:ascii="Courier New" w:eastAsia="Courier New" w:hAnsi="Courier New" w:cs="Courier New"/>
                <w:sz w:val="21"/>
                <w:szCs w:val="21"/>
                <w:lang w:val="ro-RO"/>
              </w:rPr>
            </w:pPr>
            <w:r w:rsidRPr="008D311C">
              <w:rPr>
                <w:rFonts w:ascii="Courier New"/>
                <w:spacing w:val="-1"/>
                <w:sz w:val="21"/>
                <w:lang w:val="ro-RO"/>
              </w:rPr>
              <w:t>594783.250</w:t>
            </w:r>
          </w:p>
        </w:tc>
        <w:tc>
          <w:tcPr>
            <w:tcW w:w="1977" w:type="dxa"/>
            <w:tcBorders>
              <w:top w:val="nil"/>
              <w:left w:val="single" w:sz="3" w:space="0" w:color="000000"/>
              <w:bottom w:val="nil"/>
              <w:right w:val="single" w:sz="3" w:space="0" w:color="000000"/>
            </w:tcBorders>
          </w:tcPr>
          <w:p w14:paraId="7A777555" w14:textId="77777777" w:rsidR="008D311C" w:rsidRPr="008D311C" w:rsidRDefault="008D311C" w:rsidP="000C6CFC">
            <w:pPr>
              <w:pStyle w:val="TableParagraph"/>
              <w:spacing w:line="215" w:lineRule="exact"/>
              <w:ind w:left="145"/>
              <w:rPr>
                <w:rFonts w:ascii="Courier New" w:eastAsia="Courier New" w:hAnsi="Courier New" w:cs="Courier New"/>
                <w:sz w:val="21"/>
                <w:szCs w:val="21"/>
                <w:lang w:val="ro-RO"/>
              </w:rPr>
            </w:pPr>
            <w:r w:rsidRPr="008D311C">
              <w:rPr>
                <w:rFonts w:ascii="Courier New"/>
                <w:spacing w:val="-1"/>
                <w:sz w:val="21"/>
                <w:lang w:val="ro-RO"/>
              </w:rPr>
              <w:t>349114.920</w:t>
            </w:r>
          </w:p>
        </w:tc>
      </w:tr>
      <w:tr w:rsidR="008D311C" w:rsidRPr="008D311C" w14:paraId="157A4E6F" w14:textId="77777777" w:rsidTr="008D311C">
        <w:trPr>
          <w:trHeight w:hRule="exact" w:val="240"/>
        </w:trPr>
        <w:tc>
          <w:tcPr>
            <w:tcW w:w="924" w:type="dxa"/>
            <w:tcBorders>
              <w:top w:val="nil"/>
              <w:left w:val="single" w:sz="3" w:space="0" w:color="000000"/>
              <w:bottom w:val="single" w:sz="3" w:space="0" w:color="000000"/>
              <w:right w:val="single" w:sz="3" w:space="0" w:color="000000"/>
            </w:tcBorders>
          </w:tcPr>
          <w:p w14:paraId="68338DED" w14:textId="63DB3EA9" w:rsidR="008D311C" w:rsidRPr="008D311C" w:rsidRDefault="008D311C" w:rsidP="000C6CFC">
            <w:pPr>
              <w:pStyle w:val="TableParagraph"/>
              <w:spacing w:line="220" w:lineRule="exact"/>
              <w:ind w:left="431"/>
              <w:rPr>
                <w:rFonts w:ascii="Courier New" w:eastAsia="Courier New" w:hAnsi="Courier New" w:cs="Courier New"/>
                <w:sz w:val="21"/>
                <w:szCs w:val="21"/>
                <w:lang w:val="ro-RO"/>
              </w:rPr>
            </w:pPr>
            <w:r>
              <w:rPr>
                <w:rFonts w:ascii="Courier New"/>
                <w:spacing w:val="-1"/>
                <w:sz w:val="21"/>
                <w:lang w:val="ro-RO"/>
              </w:rPr>
              <w:t xml:space="preserve"> </w:t>
            </w:r>
            <w:r w:rsidRPr="008D311C">
              <w:rPr>
                <w:rFonts w:ascii="Courier New"/>
                <w:spacing w:val="-1"/>
                <w:sz w:val="21"/>
                <w:lang w:val="ro-RO"/>
              </w:rPr>
              <w:t>11</w:t>
            </w:r>
          </w:p>
        </w:tc>
        <w:tc>
          <w:tcPr>
            <w:tcW w:w="1863" w:type="dxa"/>
            <w:tcBorders>
              <w:top w:val="nil"/>
              <w:left w:val="single" w:sz="3" w:space="0" w:color="000000"/>
              <w:bottom w:val="single" w:sz="3" w:space="0" w:color="000000"/>
              <w:right w:val="single" w:sz="3" w:space="0" w:color="000000"/>
            </w:tcBorders>
          </w:tcPr>
          <w:p w14:paraId="1CD8BA3B" w14:textId="77777777" w:rsidR="008D311C" w:rsidRPr="008D311C" w:rsidRDefault="008D311C" w:rsidP="000C6CFC">
            <w:pPr>
              <w:pStyle w:val="TableParagraph"/>
              <w:spacing w:line="220" w:lineRule="exact"/>
              <w:ind w:left="145"/>
              <w:rPr>
                <w:rFonts w:ascii="Courier New" w:eastAsia="Courier New" w:hAnsi="Courier New" w:cs="Courier New"/>
                <w:sz w:val="21"/>
                <w:szCs w:val="21"/>
                <w:lang w:val="ro-RO"/>
              </w:rPr>
            </w:pPr>
            <w:r w:rsidRPr="008D311C">
              <w:rPr>
                <w:rFonts w:ascii="Courier New"/>
                <w:spacing w:val="-1"/>
                <w:sz w:val="21"/>
                <w:lang w:val="ro-RO"/>
              </w:rPr>
              <w:t>594892.520</w:t>
            </w:r>
          </w:p>
        </w:tc>
        <w:tc>
          <w:tcPr>
            <w:tcW w:w="1958" w:type="dxa"/>
            <w:tcBorders>
              <w:top w:val="nil"/>
              <w:left w:val="single" w:sz="3" w:space="0" w:color="000000"/>
              <w:bottom w:val="single" w:sz="3" w:space="0" w:color="000000"/>
              <w:right w:val="single" w:sz="3" w:space="0" w:color="000000"/>
            </w:tcBorders>
          </w:tcPr>
          <w:p w14:paraId="416D29F2" w14:textId="77777777" w:rsidR="008D311C" w:rsidRPr="008D311C" w:rsidRDefault="008D311C" w:rsidP="000C6CFC">
            <w:pPr>
              <w:pStyle w:val="TableParagraph"/>
              <w:spacing w:line="220" w:lineRule="exact"/>
              <w:ind w:left="145"/>
              <w:rPr>
                <w:rFonts w:ascii="Courier New" w:eastAsia="Courier New" w:hAnsi="Courier New" w:cs="Courier New"/>
                <w:sz w:val="21"/>
                <w:szCs w:val="21"/>
                <w:lang w:val="ro-RO"/>
              </w:rPr>
            </w:pPr>
            <w:r w:rsidRPr="008D311C">
              <w:rPr>
                <w:rFonts w:ascii="Courier New"/>
                <w:spacing w:val="-1"/>
                <w:sz w:val="21"/>
                <w:lang w:val="ro-RO"/>
              </w:rPr>
              <w:t>349200.113</w:t>
            </w:r>
          </w:p>
        </w:tc>
        <w:tc>
          <w:tcPr>
            <w:tcW w:w="81" w:type="dxa"/>
            <w:vMerge/>
            <w:tcBorders>
              <w:left w:val="single" w:sz="3" w:space="0" w:color="000000"/>
              <w:right w:val="single" w:sz="3" w:space="0" w:color="000000"/>
            </w:tcBorders>
          </w:tcPr>
          <w:p w14:paraId="13EF11D1" w14:textId="77777777" w:rsidR="008D311C" w:rsidRPr="008D311C" w:rsidRDefault="008D311C" w:rsidP="000C6CFC">
            <w:pPr>
              <w:rPr>
                <w:lang w:val="ro-RO"/>
              </w:rPr>
            </w:pPr>
          </w:p>
        </w:tc>
        <w:tc>
          <w:tcPr>
            <w:tcW w:w="905" w:type="dxa"/>
            <w:tcBorders>
              <w:top w:val="nil"/>
              <w:left w:val="single" w:sz="3" w:space="0" w:color="000000"/>
              <w:bottom w:val="single" w:sz="3" w:space="0" w:color="000000"/>
              <w:right w:val="single" w:sz="3" w:space="0" w:color="000000"/>
            </w:tcBorders>
          </w:tcPr>
          <w:p w14:paraId="558B3DCA" w14:textId="77777777" w:rsidR="008D311C" w:rsidRPr="008D311C" w:rsidRDefault="008D311C" w:rsidP="000C6CFC">
            <w:pPr>
              <w:pStyle w:val="TableParagraph"/>
              <w:spacing w:line="220" w:lineRule="exact"/>
              <w:ind w:left="414"/>
              <w:rPr>
                <w:rFonts w:ascii="Courier New" w:eastAsia="Courier New" w:hAnsi="Courier New" w:cs="Courier New"/>
                <w:sz w:val="21"/>
                <w:szCs w:val="21"/>
                <w:lang w:val="ro-RO"/>
              </w:rPr>
            </w:pPr>
            <w:r w:rsidRPr="008D311C">
              <w:rPr>
                <w:rFonts w:ascii="Courier New"/>
                <w:spacing w:val="-1"/>
                <w:sz w:val="21"/>
                <w:lang w:val="ro-RO"/>
              </w:rPr>
              <w:t>22</w:t>
            </w:r>
          </w:p>
        </w:tc>
        <w:tc>
          <w:tcPr>
            <w:tcW w:w="1863" w:type="dxa"/>
            <w:tcBorders>
              <w:top w:val="nil"/>
              <w:left w:val="single" w:sz="3" w:space="0" w:color="000000"/>
              <w:bottom w:val="single" w:sz="3" w:space="0" w:color="000000"/>
              <w:right w:val="single" w:sz="3" w:space="0" w:color="000000"/>
            </w:tcBorders>
          </w:tcPr>
          <w:p w14:paraId="59CE576E" w14:textId="77777777" w:rsidR="008D311C" w:rsidRPr="008D311C" w:rsidRDefault="008D311C" w:rsidP="000C6CFC">
            <w:pPr>
              <w:pStyle w:val="TableParagraph"/>
              <w:spacing w:line="220" w:lineRule="exact"/>
              <w:ind w:left="145"/>
              <w:rPr>
                <w:rFonts w:ascii="Courier New" w:eastAsia="Courier New" w:hAnsi="Courier New" w:cs="Courier New"/>
                <w:sz w:val="21"/>
                <w:szCs w:val="21"/>
                <w:lang w:val="ro-RO"/>
              </w:rPr>
            </w:pPr>
            <w:r w:rsidRPr="008D311C">
              <w:rPr>
                <w:rFonts w:ascii="Courier New"/>
                <w:spacing w:val="-1"/>
                <w:sz w:val="21"/>
                <w:lang w:val="ro-RO"/>
              </w:rPr>
              <w:t>594775.980</w:t>
            </w:r>
          </w:p>
        </w:tc>
        <w:tc>
          <w:tcPr>
            <w:tcW w:w="1977" w:type="dxa"/>
            <w:tcBorders>
              <w:top w:val="nil"/>
              <w:left w:val="single" w:sz="3" w:space="0" w:color="000000"/>
              <w:bottom w:val="single" w:sz="3" w:space="0" w:color="000000"/>
              <w:right w:val="single" w:sz="3" w:space="0" w:color="000000"/>
            </w:tcBorders>
          </w:tcPr>
          <w:p w14:paraId="5BFD0A20" w14:textId="77777777" w:rsidR="008D311C" w:rsidRPr="008D311C" w:rsidRDefault="008D311C" w:rsidP="000C6CFC">
            <w:pPr>
              <w:pStyle w:val="TableParagraph"/>
              <w:spacing w:line="220" w:lineRule="exact"/>
              <w:ind w:left="145"/>
              <w:rPr>
                <w:rFonts w:ascii="Courier New" w:eastAsia="Courier New" w:hAnsi="Courier New" w:cs="Courier New"/>
                <w:sz w:val="21"/>
                <w:szCs w:val="21"/>
                <w:lang w:val="ro-RO"/>
              </w:rPr>
            </w:pPr>
            <w:r w:rsidRPr="008D311C">
              <w:rPr>
                <w:rFonts w:ascii="Courier New"/>
                <w:spacing w:val="-1"/>
                <w:sz w:val="21"/>
                <w:lang w:val="ro-RO"/>
              </w:rPr>
              <w:t>349132.866</w:t>
            </w:r>
          </w:p>
        </w:tc>
      </w:tr>
      <w:tr w:rsidR="008D311C" w:rsidRPr="008D311C" w14:paraId="16B7C52B" w14:textId="77777777" w:rsidTr="008D311C">
        <w:trPr>
          <w:trHeight w:hRule="exact" w:val="443"/>
        </w:trPr>
        <w:tc>
          <w:tcPr>
            <w:tcW w:w="4745" w:type="dxa"/>
            <w:gridSpan w:val="3"/>
            <w:tcBorders>
              <w:top w:val="single" w:sz="3" w:space="0" w:color="000000"/>
              <w:left w:val="single" w:sz="3" w:space="0" w:color="000000"/>
              <w:bottom w:val="single" w:sz="3" w:space="0" w:color="000000"/>
              <w:right w:val="single" w:sz="3" w:space="0" w:color="000000"/>
            </w:tcBorders>
          </w:tcPr>
          <w:p w14:paraId="101FC5E1" w14:textId="77777777" w:rsidR="008D311C" w:rsidRPr="008D311C" w:rsidRDefault="008D311C" w:rsidP="000C6CFC">
            <w:pPr>
              <w:rPr>
                <w:lang w:val="ro-RO"/>
              </w:rPr>
            </w:pPr>
          </w:p>
        </w:tc>
        <w:tc>
          <w:tcPr>
            <w:tcW w:w="81" w:type="dxa"/>
            <w:vMerge/>
            <w:tcBorders>
              <w:left w:val="single" w:sz="3" w:space="0" w:color="000000"/>
              <w:bottom w:val="nil"/>
              <w:right w:val="single" w:sz="3" w:space="0" w:color="000000"/>
            </w:tcBorders>
          </w:tcPr>
          <w:p w14:paraId="2DF6FC24" w14:textId="77777777" w:rsidR="008D311C" w:rsidRPr="008D311C" w:rsidRDefault="008D311C" w:rsidP="000C6CFC">
            <w:pPr>
              <w:rPr>
                <w:lang w:val="ro-RO"/>
              </w:rPr>
            </w:pPr>
          </w:p>
        </w:tc>
        <w:tc>
          <w:tcPr>
            <w:tcW w:w="4745" w:type="dxa"/>
            <w:gridSpan w:val="3"/>
            <w:tcBorders>
              <w:top w:val="single" w:sz="3" w:space="0" w:color="000000"/>
              <w:left w:val="single" w:sz="3" w:space="0" w:color="000000"/>
              <w:bottom w:val="single" w:sz="3" w:space="0" w:color="000000"/>
              <w:right w:val="single" w:sz="3" w:space="0" w:color="000000"/>
            </w:tcBorders>
          </w:tcPr>
          <w:p w14:paraId="7733BBC7" w14:textId="0A772397" w:rsidR="008D311C" w:rsidRPr="008D311C" w:rsidRDefault="008D311C" w:rsidP="008D311C">
            <w:pPr>
              <w:pStyle w:val="TableParagraph"/>
              <w:spacing w:before="35" w:line="272" w:lineRule="auto"/>
              <w:ind w:left="85" w:right="1171"/>
              <w:rPr>
                <w:rFonts w:ascii="Courier New"/>
                <w:spacing w:val="21"/>
                <w:w w:val="101"/>
                <w:sz w:val="21"/>
                <w:lang w:val="ro-RO"/>
              </w:rPr>
            </w:pPr>
            <w:r w:rsidRPr="008D311C">
              <w:rPr>
                <w:rFonts w:ascii="Courier New"/>
                <w:sz w:val="21"/>
                <w:lang w:val="ro-RO"/>
              </w:rPr>
              <w:t>S</w:t>
            </w:r>
            <w:r w:rsidRPr="008D311C">
              <w:rPr>
                <w:rFonts w:ascii="Courier New"/>
                <w:spacing w:val="7"/>
                <w:sz w:val="21"/>
                <w:lang w:val="ro-RO"/>
              </w:rPr>
              <w:t xml:space="preserve"> </w:t>
            </w:r>
            <w:r w:rsidRPr="008D311C">
              <w:rPr>
                <w:rFonts w:ascii="Courier New"/>
                <w:spacing w:val="-1"/>
                <w:sz w:val="21"/>
                <w:lang w:val="ro-RO"/>
              </w:rPr>
              <w:t>m</w:t>
            </w:r>
            <w:r w:rsidRPr="008D311C">
              <w:rPr>
                <w:rFonts w:ascii="Courier New"/>
                <w:spacing w:val="-1"/>
                <w:sz w:val="21"/>
                <w:lang w:val="ro-RO"/>
              </w:rPr>
              <w:t>ă</w:t>
            </w:r>
            <w:r w:rsidRPr="008D311C">
              <w:rPr>
                <w:rFonts w:ascii="Courier New"/>
                <w:spacing w:val="-1"/>
                <w:sz w:val="21"/>
                <w:lang w:val="ro-RO"/>
              </w:rPr>
              <w:t>surata</w:t>
            </w:r>
            <w:r w:rsidRPr="008D311C">
              <w:rPr>
                <w:rFonts w:ascii="Courier New"/>
                <w:spacing w:val="7"/>
                <w:sz w:val="21"/>
                <w:lang w:val="ro-RO"/>
              </w:rPr>
              <w:t xml:space="preserve"> </w:t>
            </w:r>
            <w:r w:rsidRPr="008D311C">
              <w:rPr>
                <w:rFonts w:ascii="Courier New"/>
                <w:sz w:val="21"/>
                <w:lang w:val="ro-RO"/>
              </w:rPr>
              <w:t>S</w:t>
            </w:r>
            <w:r w:rsidRPr="008D311C">
              <w:rPr>
                <w:rFonts w:ascii="Courier New"/>
                <w:spacing w:val="8"/>
                <w:sz w:val="21"/>
                <w:lang w:val="ro-RO"/>
              </w:rPr>
              <w:t xml:space="preserve"> </w:t>
            </w:r>
            <w:r w:rsidRPr="008D311C">
              <w:rPr>
                <w:rFonts w:ascii="Courier New"/>
                <w:sz w:val="21"/>
                <w:lang w:val="ro-RO"/>
              </w:rPr>
              <w:t>=</w:t>
            </w:r>
            <w:r w:rsidRPr="008D311C">
              <w:rPr>
                <w:rFonts w:ascii="Courier New"/>
                <w:spacing w:val="7"/>
                <w:sz w:val="21"/>
                <w:lang w:val="ro-RO"/>
              </w:rPr>
              <w:t xml:space="preserve"> </w:t>
            </w:r>
            <w:r w:rsidRPr="008D311C">
              <w:rPr>
                <w:rFonts w:ascii="Courier New"/>
                <w:spacing w:val="-1"/>
                <w:sz w:val="21"/>
                <w:lang w:val="ro-RO"/>
              </w:rPr>
              <w:t>6958mp</w:t>
            </w:r>
          </w:p>
        </w:tc>
      </w:tr>
    </w:tbl>
    <w:p w14:paraId="10DE866A" w14:textId="77777777" w:rsidR="008D311C" w:rsidRPr="008D311C" w:rsidRDefault="008D311C" w:rsidP="00633BA8">
      <w:pPr>
        <w:rPr>
          <w:rFonts w:ascii="Arial" w:hAnsi="Arial" w:cs="Arial"/>
          <w:sz w:val="24"/>
          <w:szCs w:val="24"/>
          <w:lang w:val="ro-RO"/>
        </w:rPr>
      </w:pPr>
    </w:p>
    <w:p w14:paraId="386933B0" w14:textId="77777777" w:rsidR="00D47BFF" w:rsidRPr="008D311C" w:rsidRDefault="00633BA8" w:rsidP="005455F6">
      <w:pPr>
        <w:rPr>
          <w:rFonts w:ascii="Arial" w:hAnsi="Arial" w:cs="Arial"/>
          <w:color w:val="4472C4" w:themeColor="accent5"/>
          <w:sz w:val="24"/>
          <w:szCs w:val="24"/>
          <w:lang w:val="ro-RO"/>
        </w:rPr>
      </w:pPr>
      <w:r w:rsidRPr="008D311C">
        <w:rPr>
          <w:rFonts w:ascii="Arial" w:hAnsi="Arial" w:cs="Arial"/>
          <w:color w:val="4472C4" w:themeColor="accent5"/>
          <w:sz w:val="24"/>
          <w:szCs w:val="24"/>
          <w:lang w:val="ro-RO"/>
        </w:rPr>
        <w:t>– detalii privind orice variantă de amplasament care a fost luată în considerare.</w:t>
      </w:r>
      <w:r w:rsidR="00AD0239" w:rsidRPr="008D311C">
        <w:rPr>
          <w:rFonts w:ascii="Arial" w:hAnsi="Arial" w:cs="Arial"/>
          <w:color w:val="4472C4" w:themeColor="accent5"/>
          <w:sz w:val="24"/>
          <w:szCs w:val="24"/>
          <w:lang w:val="ro-RO"/>
        </w:rPr>
        <w:t xml:space="preserve"> </w:t>
      </w:r>
    </w:p>
    <w:p w14:paraId="0D124B84" w14:textId="4C31CEB3" w:rsidR="00633BA8" w:rsidRPr="008D311C" w:rsidRDefault="00AD0239" w:rsidP="00D47BFF">
      <w:pPr>
        <w:ind w:firstLine="720"/>
        <w:rPr>
          <w:rFonts w:ascii="Arial" w:hAnsi="Arial" w:cs="Arial"/>
          <w:color w:val="4472C4" w:themeColor="accent5"/>
          <w:sz w:val="24"/>
          <w:szCs w:val="24"/>
          <w:lang w:val="ro-RO"/>
        </w:rPr>
      </w:pPr>
      <w:r w:rsidRPr="008D311C">
        <w:rPr>
          <w:rFonts w:ascii="Arial" w:hAnsi="Arial" w:cs="Arial"/>
          <w:sz w:val="24"/>
          <w:szCs w:val="24"/>
          <w:lang w:val="ro-RO"/>
        </w:rPr>
        <w:t>Nu este cazul</w:t>
      </w:r>
    </w:p>
    <w:p w14:paraId="11E7ACF2" w14:textId="77777777" w:rsidR="005455F6" w:rsidRPr="008D311C" w:rsidRDefault="005455F6" w:rsidP="005455F6">
      <w:pPr>
        <w:rPr>
          <w:rFonts w:ascii="Arial" w:hAnsi="Arial" w:cs="Arial"/>
          <w:b/>
          <w:color w:val="4472C4" w:themeColor="accent5"/>
          <w:sz w:val="24"/>
          <w:szCs w:val="24"/>
          <w:lang w:val="ro-RO"/>
        </w:rPr>
      </w:pPr>
      <w:r w:rsidRPr="008D311C">
        <w:rPr>
          <w:rFonts w:ascii="Arial" w:hAnsi="Arial" w:cs="Arial"/>
          <w:b/>
          <w:color w:val="4472C4" w:themeColor="accent5"/>
          <w:sz w:val="24"/>
          <w:szCs w:val="24"/>
          <w:lang w:val="ro-RO"/>
        </w:rPr>
        <w:t>VI. Descrierea tuturor efectelor semnificative posibile asupra mediului ale proiectului, în limita informațiilor disponibile:</w:t>
      </w:r>
    </w:p>
    <w:p w14:paraId="7FE276E8" w14:textId="77777777" w:rsidR="005455F6" w:rsidRPr="008D311C" w:rsidRDefault="005455F6" w:rsidP="005455F6">
      <w:pPr>
        <w:rPr>
          <w:rFonts w:ascii="Arial" w:hAnsi="Arial" w:cs="Arial"/>
          <w:color w:val="4472C4" w:themeColor="accent5"/>
          <w:sz w:val="24"/>
          <w:szCs w:val="24"/>
          <w:lang w:val="ro-RO"/>
        </w:rPr>
      </w:pPr>
      <w:r w:rsidRPr="008D311C">
        <w:rPr>
          <w:rFonts w:ascii="Arial" w:hAnsi="Arial" w:cs="Arial"/>
          <w:color w:val="4472C4" w:themeColor="accent5"/>
          <w:sz w:val="24"/>
          <w:szCs w:val="24"/>
          <w:lang w:val="ro-RO"/>
        </w:rPr>
        <w:lastRenderedPageBreak/>
        <w:t>A. Surse de poluanți și instalații pentru reținerea, evacuarea și dispersia poluanților în mediu:</w:t>
      </w:r>
    </w:p>
    <w:p w14:paraId="2DF8AEEC" w14:textId="77777777" w:rsidR="00604B75" w:rsidRPr="008D311C" w:rsidRDefault="00604B75" w:rsidP="00604B75">
      <w:pPr>
        <w:rPr>
          <w:rFonts w:ascii="Arial" w:hAnsi="Arial" w:cs="Arial"/>
          <w:color w:val="4472C4" w:themeColor="accent5"/>
          <w:sz w:val="24"/>
          <w:szCs w:val="24"/>
          <w:lang w:val="ro-RO"/>
        </w:rPr>
      </w:pPr>
      <w:r w:rsidRPr="008D311C">
        <w:rPr>
          <w:rFonts w:ascii="Arial" w:hAnsi="Arial" w:cs="Arial"/>
          <w:color w:val="4472C4" w:themeColor="accent5"/>
          <w:sz w:val="24"/>
          <w:szCs w:val="24"/>
          <w:lang w:val="ro-RO"/>
        </w:rPr>
        <w:t>– sursele de poluanți pentru ape, locul de evacuare sau emisarul;</w:t>
      </w:r>
    </w:p>
    <w:p w14:paraId="385B6B54" w14:textId="77777777" w:rsidR="00604B75" w:rsidRPr="008D311C" w:rsidRDefault="00604B75" w:rsidP="00604B75">
      <w:pPr>
        <w:ind w:firstLine="720"/>
        <w:jc w:val="both"/>
        <w:rPr>
          <w:rFonts w:ascii="Arial" w:hAnsi="Arial" w:cs="Arial"/>
          <w:sz w:val="24"/>
          <w:szCs w:val="24"/>
          <w:lang w:val="ro-RO"/>
        </w:rPr>
      </w:pPr>
      <w:r w:rsidRPr="008D311C">
        <w:rPr>
          <w:rFonts w:ascii="Arial" w:hAnsi="Arial" w:cs="Arial"/>
          <w:sz w:val="24"/>
          <w:szCs w:val="24"/>
          <w:lang w:val="ro-RO"/>
        </w:rPr>
        <w:t>Atât pe perioada de executare a lucrărilor, cat si pe perioada de funcționare a obiectivului se vor lua următoarele masuri pentru a preveni acțiuni ce pot afecta calitatea apei:</w:t>
      </w:r>
    </w:p>
    <w:p w14:paraId="263135F5" w14:textId="68B8A6B8" w:rsidR="00604B75" w:rsidRPr="008D311C" w:rsidRDefault="00604B75" w:rsidP="00604B75">
      <w:pPr>
        <w:pStyle w:val="ListParagraph"/>
        <w:numPr>
          <w:ilvl w:val="0"/>
          <w:numId w:val="3"/>
        </w:numPr>
        <w:jc w:val="both"/>
        <w:rPr>
          <w:rFonts w:ascii="Arial" w:hAnsi="Arial" w:cs="Arial"/>
          <w:sz w:val="24"/>
          <w:szCs w:val="24"/>
          <w:lang w:val="ro-RO"/>
        </w:rPr>
      </w:pPr>
      <w:r w:rsidRPr="008D311C">
        <w:rPr>
          <w:rFonts w:ascii="Arial" w:hAnsi="Arial" w:cs="Arial"/>
          <w:sz w:val="24"/>
          <w:szCs w:val="24"/>
          <w:lang w:val="ro-RO"/>
        </w:rPr>
        <w:t>se vor utiliza produse biodegradabile pentru igienizarea spatiilor (existente într-o gama variata pe piața).</w:t>
      </w:r>
    </w:p>
    <w:p w14:paraId="48EFB392" w14:textId="77777777" w:rsidR="00604B75" w:rsidRPr="008D311C" w:rsidRDefault="00604B75" w:rsidP="00604B75">
      <w:pPr>
        <w:pStyle w:val="ListParagraph"/>
        <w:numPr>
          <w:ilvl w:val="0"/>
          <w:numId w:val="3"/>
        </w:numPr>
        <w:jc w:val="both"/>
        <w:rPr>
          <w:rFonts w:ascii="Arial" w:hAnsi="Arial" w:cs="Arial"/>
          <w:sz w:val="24"/>
          <w:szCs w:val="24"/>
          <w:lang w:val="ro-RO"/>
        </w:rPr>
      </w:pPr>
      <w:r w:rsidRPr="008D311C">
        <w:rPr>
          <w:rFonts w:ascii="Arial" w:hAnsi="Arial" w:cs="Arial"/>
          <w:sz w:val="24"/>
          <w:szCs w:val="24"/>
          <w:lang w:val="ro-RO"/>
        </w:rPr>
        <w:t>depozitarea tuturor deșeurilor se va face diferențiat într-un spațiu special amenajat, pe o platforma betonata, împrejmuita, pentru evitarea depozitarii acestora direct pe sol. Deșeurile generate vor fi preluate de firma de salubritate cu care beneficiarul va încheia contract;</w:t>
      </w:r>
    </w:p>
    <w:p w14:paraId="2EC8D164" w14:textId="77777777" w:rsidR="00604B75" w:rsidRPr="008D311C" w:rsidRDefault="00604B75" w:rsidP="00604B75">
      <w:pPr>
        <w:pStyle w:val="ListParagraph"/>
        <w:numPr>
          <w:ilvl w:val="0"/>
          <w:numId w:val="3"/>
        </w:numPr>
        <w:jc w:val="both"/>
        <w:rPr>
          <w:rFonts w:ascii="Arial" w:hAnsi="Arial" w:cs="Arial"/>
          <w:sz w:val="24"/>
          <w:szCs w:val="24"/>
          <w:lang w:val="ro-RO"/>
        </w:rPr>
      </w:pPr>
      <w:r w:rsidRPr="008D311C">
        <w:rPr>
          <w:rFonts w:ascii="Arial" w:hAnsi="Arial" w:cs="Arial"/>
          <w:sz w:val="24"/>
          <w:szCs w:val="24"/>
          <w:lang w:val="ro-RO"/>
        </w:rPr>
        <w:t>constructorul își va desfășura activitatea cu mașini/utilajele care sunt in stare optima de funcționare, pentru a evita scurgerile accidentale ale produselor petroliere sau a uleiurilor minerale provenite de la aceste utilaje/mașini;</w:t>
      </w:r>
    </w:p>
    <w:p w14:paraId="6915ABA3" w14:textId="536F4515" w:rsidR="00604B75" w:rsidRPr="008D311C" w:rsidRDefault="00604B75" w:rsidP="00604B75">
      <w:pPr>
        <w:pStyle w:val="ListParagraph"/>
        <w:numPr>
          <w:ilvl w:val="0"/>
          <w:numId w:val="3"/>
        </w:numPr>
        <w:jc w:val="both"/>
        <w:rPr>
          <w:rFonts w:ascii="Arial" w:hAnsi="Arial" w:cs="Arial"/>
          <w:sz w:val="24"/>
          <w:szCs w:val="24"/>
          <w:lang w:val="ro-RO"/>
        </w:rPr>
      </w:pPr>
      <w:r w:rsidRPr="008D311C">
        <w:rPr>
          <w:rFonts w:ascii="Arial" w:hAnsi="Arial" w:cs="Arial"/>
          <w:sz w:val="24"/>
          <w:szCs w:val="24"/>
          <w:lang w:val="ro-RO"/>
        </w:rPr>
        <w:t xml:space="preserve">după execuția obiectivului si darea in exploatare </w:t>
      </w:r>
      <w:r w:rsidR="0068217D" w:rsidRPr="008D311C">
        <w:rPr>
          <w:rFonts w:ascii="Arial" w:hAnsi="Arial" w:cs="Arial"/>
          <w:sz w:val="24"/>
          <w:szCs w:val="24"/>
          <w:lang w:val="ro-RO"/>
        </w:rPr>
        <w:t xml:space="preserve">nu </w:t>
      </w:r>
      <w:r w:rsidRPr="008D311C">
        <w:rPr>
          <w:rFonts w:ascii="Arial" w:hAnsi="Arial" w:cs="Arial"/>
          <w:sz w:val="24"/>
          <w:szCs w:val="24"/>
          <w:lang w:val="ro-RO"/>
        </w:rPr>
        <w:t>se vor utiliza substanțe si/sau procese tehnologice pentru care exista riscul de afectare a calității apei.</w:t>
      </w:r>
    </w:p>
    <w:p w14:paraId="7F6682E6" w14:textId="77777777" w:rsidR="00604B75" w:rsidRPr="008D311C" w:rsidRDefault="00604B75" w:rsidP="00604B75">
      <w:pPr>
        <w:rPr>
          <w:rFonts w:ascii="Arial" w:hAnsi="Arial" w:cs="Arial"/>
          <w:color w:val="4472C4" w:themeColor="accent5"/>
          <w:sz w:val="24"/>
          <w:szCs w:val="24"/>
          <w:lang w:val="ro-RO"/>
        </w:rPr>
      </w:pPr>
      <w:r w:rsidRPr="008D311C">
        <w:rPr>
          <w:rFonts w:ascii="Arial" w:hAnsi="Arial" w:cs="Arial"/>
          <w:color w:val="4472C4" w:themeColor="accent5"/>
          <w:sz w:val="24"/>
          <w:szCs w:val="24"/>
          <w:lang w:val="ro-RO"/>
        </w:rPr>
        <w:t xml:space="preserve">– stațiile și instalațiile de epurare sau de </w:t>
      </w:r>
      <w:proofErr w:type="spellStart"/>
      <w:r w:rsidRPr="008D311C">
        <w:rPr>
          <w:rFonts w:ascii="Arial" w:hAnsi="Arial" w:cs="Arial"/>
          <w:color w:val="4472C4" w:themeColor="accent5"/>
          <w:sz w:val="24"/>
          <w:szCs w:val="24"/>
          <w:lang w:val="ro-RO"/>
        </w:rPr>
        <w:t>preepurare</w:t>
      </w:r>
      <w:proofErr w:type="spellEnd"/>
      <w:r w:rsidRPr="008D311C">
        <w:rPr>
          <w:rFonts w:ascii="Arial" w:hAnsi="Arial" w:cs="Arial"/>
          <w:color w:val="4472C4" w:themeColor="accent5"/>
          <w:sz w:val="24"/>
          <w:szCs w:val="24"/>
          <w:lang w:val="ro-RO"/>
        </w:rPr>
        <w:t xml:space="preserve"> a apelor uzate prevăzute;</w:t>
      </w:r>
    </w:p>
    <w:p w14:paraId="51354BBD" w14:textId="3F71B2C7" w:rsidR="002657FC" w:rsidRPr="008D311C" w:rsidRDefault="00604B75" w:rsidP="0068217D">
      <w:pPr>
        <w:jc w:val="both"/>
        <w:rPr>
          <w:rFonts w:ascii="Arial" w:hAnsi="Arial" w:cs="Arial"/>
          <w:sz w:val="24"/>
          <w:szCs w:val="24"/>
          <w:lang w:val="ro-RO"/>
        </w:rPr>
      </w:pPr>
      <w:r w:rsidRPr="008D311C">
        <w:rPr>
          <w:rFonts w:ascii="Arial" w:hAnsi="Arial" w:cs="Arial"/>
          <w:sz w:val="24"/>
          <w:szCs w:val="24"/>
          <w:lang w:val="ro-RO"/>
        </w:rPr>
        <w:tab/>
      </w:r>
      <w:r w:rsidR="0068217D" w:rsidRPr="008D311C">
        <w:rPr>
          <w:rFonts w:ascii="Arial" w:hAnsi="Arial" w:cs="Arial"/>
          <w:sz w:val="24"/>
          <w:szCs w:val="24"/>
          <w:lang w:val="ro-RO"/>
        </w:rPr>
        <w:t>Nu este cazul</w:t>
      </w:r>
    </w:p>
    <w:p w14:paraId="38EA43D9" w14:textId="77777777" w:rsidR="00860368" w:rsidRPr="008D311C" w:rsidRDefault="00860368" w:rsidP="00860368">
      <w:pPr>
        <w:rPr>
          <w:rFonts w:ascii="Arial" w:hAnsi="Arial" w:cs="Arial"/>
          <w:color w:val="4472C4" w:themeColor="accent5"/>
          <w:sz w:val="24"/>
          <w:szCs w:val="24"/>
          <w:lang w:val="ro-RO"/>
        </w:rPr>
      </w:pPr>
      <w:r w:rsidRPr="008D311C">
        <w:rPr>
          <w:rFonts w:ascii="Arial" w:hAnsi="Arial" w:cs="Arial"/>
          <w:color w:val="4472C4" w:themeColor="accent5"/>
          <w:sz w:val="24"/>
          <w:szCs w:val="24"/>
          <w:lang w:val="ro-RO"/>
        </w:rPr>
        <w:t>b) protecția aerului:</w:t>
      </w:r>
    </w:p>
    <w:p w14:paraId="0E39A7D0" w14:textId="77777777" w:rsidR="00860368" w:rsidRPr="008D311C" w:rsidRDefault="00860368" w:rsidP="00D735EC">
      <w:pPr>
        <w:ind w:firstLine="360"/>
        <w:jc w:val="both"/>
        <w:rPr>
          <w:rFonts w:ascii="Arial" w:hAnsi="Arial" w:cs="Arial"/>
          <w:sz w:val="24"/>
          <w:szCs w:val="24"/>
          <w:lang w:val="ro-RO"/>
        </w:rPr>
      </w:pPr>
      <w:r w:rsidRPr="008D311C">
        <w:rPr>
          <w:rFonts w:ascii="Arial" w:hAnsi="Arial" w:cs="Arial"/>
          <w:sz w:val="24"/>
          <w:szCs w:val="24"/>
          <w:lang w:val="ro-RO"/>
        </w:rPr>
        <w:t>Atât pe perioada de executare a lucrărilor, cat si pe perioada de funcționare a obiectivului se vor lua următoarele masuri pentru a preveni acțiuni ce pot afecta calitatea aerului:</w:t>
      </w:r>
    </w:p>
    <w:p w14:paraId="54E79115" w14:textId="77777777" w:rsidR="00860368" w:rsidRPr="008D311C" w:rsidRDefault="00860368" w:rsidP="00D735EC">
      <w:pPr>
        <w:pStyle w:val="ListParagraph"/>
        <w:numPr>
          <w:ilvl w:val="0"/>
          <w:numId w:val="2"/>
        </w:numPr>
        <w:jc w:val="both"/>
        <w:rPr>
          <w:rFonts w:ascii="Arial" w:hAnsi="Arial" w:cs="Arial"/>
          <w:sz w:val="24"/>
          <w:szCs w:val="24"/>
          <w:lang w:val="ro-RO"/>
        </w:rPr>
      </w:pPr>
      <w:r w:rsidRPr="008D311C">
        <w:rPr>
          <w:rFonts w:ascii="Arial" w:hAnsi="Arial" w:cs="Arial"/>
          <w:sz w:val="24"/>
          <w:szCs w:val="24"/>
          <w:lang w:val="ro-RO"/>
        </w:rPr>
        <w:t>stropirea permanenta a platformelor șantierului, pentru evitarea generării emisiilor de praf in atmosfera datorita lucrărilor de săpătura pentru fundații si platforme ;</w:t>
      </w:r>
    </w:p>
    <w:p w14:paraId="52B5A726" w14:textId="77777777" w:rsidR="00860368" w:rsidRPr="008D311C" w:rsidRDefault="00860368" w:rsidP="00D735EC">
      <w:pPr>
        <w:pStyle w:val="ListParagraph"/>
        <w:numPr>
          <w:ilvl w:val="0"/>
          <w:numId w:val="2"/>
        </w:numPr>
        <w:jc w:val="both"/>
        <w:rPr>
          <w:rFonts w:ascii="Arial" w:hAnsi="Arial" w:cs="Arial"/>
          <w:sz w:val="24"/>
          <w:szCs w:val="24"/>
          <w:lang w:val="ro-RO"/>
        </w:rPr>
      </w:pPr>
      <w:r w:rsidRPr="008D311C">
        <w:rPr>
          <w:rFonts w:ascii="Arial" w:hAnsi="Arial" w:cs="Arial"/>
          <w:sz w:val="24"/>
          <w:szCs w:val="24"/>
          <w:lang w:val="ro-RO"/>
        </w:rPr>
        <w:t>utilizarea eficienta a mașinilor/utilajelor de lucru, astfel încât sa se reducă la maximum emisiile</w:t>
      </w:r>
      <w:r w:rsidR="00D735EC" w:rsidRPr="008D311C">
        <w:rPr>
          <w:rFonts w:ascii="Arial" w:hAnsi="Arial" w:cs="Arial"/>
          <w:sz w:val="24"/>
          <w:szCs w:val="24"/>
          <w:lang w:val="ro-RO"/>
        </w:rPr>
        <w:t xml:space="preserve"> din gaze de eșapament, in timpul execuției lucrărilor autovehiculele vor staționa doar cu motorul oprit;</w:t>
      </w:r>
    </w:p>
    <w:p w14:paraId="1DDA3273" w14:textId="77777777" w:rsidR="00860368" w:rsidRPr="008D311C" w:rsidRDefault="00860368" w:rsidP="00D735EC">
      <w:pPr>
        <w:pStyle w:val="ListParagraph"/>
        <w:numPr>
          <w:ilvl w:val="0"/>
          <w:numId w:val="2"/>
        </w:numPr>
        <w:jc w:val="both"/>
        <w:rPr>
          <w:rFonts w:ascii="Arial" w:hAnsi="Arial" w:cs="Arial"/>
          <w:sz w:val="24"/>
          <w:szCs w:val="24"/>
          <w:lang w:val="ro-RO"/>
        </w:rPr>
      </w:pPr>
      <w:r w:rsidRPr="008D311C">
        <w:rPr>
          <w:rFonts w:ascii="Arial" w:hAnsi="Arial" w:cs="Arial"/>
          <w:sz w:val="24"/>
          <w:szCs w:val="24"/>
          <w:lang w:val="ro-RO"/>
        </w:rPr>
        <w:t>spălarea roților autovehiculelor de transport la ieșirea din șantier ;</w:t>
      </w:r>
    </w:p>
    <w:p w14:paraId="56CE30DB" w14:textId="77777777" w:rsidR="00860368" w:rsidRPr="008D311C" w:rsidRDefault="00860368" w:rsidP="00D735EC">
      <w:pPr>
        <w:pStyle w:val="ListParagraph"/>
        <w:numPr>
          <w:ilvl w:val="0"/>
          <w:numId w:val="2"/>
        </w:numPr>
        <w:jc w:val="both"/>
        <w:rPr>
          <w:rFonts w:ascii="Arial" w:hAnsi="Arial" w:cs="Arial"/>
          <w:sz w:val="24"/>
          <w:szCs w:val="24"/>
          <w:lang w:val="ro-RO"/>
        </w:rPr>
      </w:pPr>
      <w:r w:rsidRPr="008D311C">
        <w:rPr>
          <w:rFonts w:ascii="Arial" w:hAnsi="Arial" w:cs="Arial"/>
          <w:sz w:val="24"/>
          <w:szCs w:val="24"/>
          <w:lang w:val="ro-RO"/>
        </w:rPr>
        <w:t>depozitarea materialelor ușoare se va face in locuri special amenajate, astfel încât sa nu poată fi luate de vânt;</w:t>
      </w:r>
    </w:p>
    <w:p w14:paraId="3F351B8C" w14:textId="77777777" w:rsidR="00860368" w:rsidRPr="008D311C" w:rsidRDefault="00860368" w:rsidP="00860368">
      <w:pPr>
        <w:pStyle w:val="ListParagraph"/>
        <w:numPr>
          <w:ilvl w:val="0"/>
          <w:numId w:val="2"/>
        </w:numPr>
        <w:jc w:val="both"/>
        <w:rPr>
          <w:rFonts w:ascii="Arial" w:hAnsi="Arial" w:cs="Arial"/>
          <w:sz w:val="24"/>
          <w:szCs w:val="24"/>
          <w:lang w:val="ro-RO"/>
        </w:rPr>
      </w:pPr>
      <w:r w:rsidRPr="008D311C">
        <w:rPr>
          <w:rFonts w:ascii="Arial" w:hAnsi="Arial" w:cs="Arial"/>
          <w:sz w:val="24"/>
          <w:szCs w:val="24"/>
          <w:lang w:val="ro-RO"/>
        </w:rPr>
        <w:t>gestionarea corecta a locurilor de parcare, astfel încât, sa se reducă timpul de manevra pentru parcarea propriu-zisa;</w:t>
      </w:r>
    </w:p>
    <w:p w14:paraId="736EA977" w14:textId="77777777" w:rsidR="00D735EC" w:rsidRPr="008D311C" w:rsidRDefault="00D735EC" w:rsidP="00860368">
      <w:pPr>
        <w:pStyle w:val="ListParagraph"/>
        <w:numPr>
          <w:ilvl w:val="0"/>
          <w:numId w:val="2"/>
        </w:numPr>
        <w:jc w:val="both"/>
        <w:rPr>
          <w:rFonts w:ascii="Arial" w:hAnsi="Arial" w:cs="Arial"/>
          <w:sz w:val="24"/>
          <w:szCs w:val="24"/>
          <w:lang w:val="ro-RO"/>
        </w:rPr>
      </w:pPr>
      <w:r w:rsidRPr="008D311C">
        <w:rPr>
          <w:rFonts w:ascii="Arial" w:hAnsi="Arial" w:cs="Arial"/>
          <w:sz w:val="24"/>
          <w:szCs w:val="24"/>
          <w:lang w:val="ro-RO"/>
        </w:rPr>
        <w:t>depozitarea deșeurilor pe perioada exploatării in recipiente / pubele închise, in locurile special amenajate urmând ca acestea sa fie colectate de o firma de specialitate</w:t>
      </w:r>
    </w:p>
    <w:p w14:paraId="776831BD" w14:textId="22D38F6A" w:rsidR="00441E7F" w:rsidRPr="008D311C" w:rsidRDefault="00441E7F" w:rsidP="00441E7F">
      <w:pPr>
        <w:pStyle w:val="ListParagraph"/>
        <w:numPr>
          <w:ilvl w:val="0"/>
          <w:numId w:val="2"/>
        </w:numPr>
        <w:rPr>
          <w:rFonts w:ascii="Arial" w:hAnsi="Arial" w:cs="Arial"/>
          <w:sz w:val="24"/>
          <w:szCs w:val="24"/>
          <w:lang w:val="ro-RO"/>
        </w:rPr>
      </w:pPr>
      <w:r w:rsidRPr="008D311C">
        <w:rPr>
          <w:rFonts w:ascii="Arial" w:hAnsi="Arial" w:cs="Arial"/>
          <w:sz w:val="24"/>
          <w:szCs w:val="24"/>
          <w:lang w:val="ro-RO"/>
        </w:rPr>
        <w:t>după execuția obiectivului si darea in exploatare nu se vor utiliza substanțe si/sau procese tehnologice pentru care exista riscul de afectare a calității aerului.</w:t>
      </w:r>
    </w:p>
    <w:p w14:paraId="73491512" w14:textId="77777777" w:rsidR="00860368" w:rsidRPr="008D311C" w:rsidRDefault="00860368" w:rsidP="00860368">
      <w:pPr>
        <w:rPr>
          <w:rFonts w:ascii="Arial" w:hAnsi="Arial" w:cs="Arial"/>
          <w:color w:val="4472C4" w:themeColor="accent5"/>
          <w:sz w:val="24"/>
          <w:szCs w:val="24"/>
          <w:lang w:val="ro-RO"/>
        </w:rPr>
      </w:pPr>
      <w:r w:rsidRPr="008D311C">
        <w:rPr>
          <w:rFonts w:ascii="Arial" w:hAnsi="Arial" w:cs="Arial"/>
          <w:color w:val="4472C4" w:themeColor="accent5"/>
          <w:sz w:val="24"/>
          <w:szCs w:val="24"/>
          <w:lang w:val="ro-RO"/>
        </w:rPr>
        <w:t>– sursele de poluanți pentru aer, poluanți, inclusiv surse de mirosuri;</w:t>
      </w:r>
    </w:p>
    <w:p w14:paraId="55BA45A7" w14:textId="77777777" w:rsidR="00D735EC" w:rsidRPr="008D311C" w:rsidRDefault="00D735EC" w:rsidP="00D735EC">
      <w:pPr>
        <w:ind w:firstLine="720"/>
        <w:jc w:val="both"/>
        <w:rPr>
          <w:rFonts w:ascii="Arial" w:hAnsi="Arial" w:cs="Arial"/>
          <w:sz w:val="24"/>
          <w:szCs w:val="24"/>
          <w:lang w:val="ro-RO"/>
        </w:rPr>
      </w:pPr>
      <w:r w:rsidRPr="008D311C">
        <w:rPr>
          <w:rFonts w:ascii="Arial" w:hAnsi="Arial" w:cs="Arial"/>
          <w:sz w:val="24"/>
          <w:szCs w:val="24"/>
          <w:lang w:val="ro-RO"/>
        </w:rPr>
        <w:t xml:space="preserve">Posibile surse de poluare pentru aer pe perioada execuției sunt utilajele si autovehiculele folosite pentru efectuarea lucrărilor, respectiv praful rezultat in urma lucrărilor </w:t>
      </w:r>
      <w:r w:rsidRPr="008D311C">
        <w:rPr>
          <w:rFonts w:ascii="Arial" w:hAnsi="Arial" w:cs="Arial"/>
          <w:sz w:val="24"/>
          <w:szCs w:val="24"/>
          <w:lang w:val="ro-RO"/>
        </w:rPr>
        <w:lastRenderedPageBreak/>
        <w:t>de construire. Prin grija beneficiarului si a constructorului si cu respectarea m</w:t>
      </w:r>
      <w:r w:rsidR="003D2F29" w:rsidRPr="008D311C">
        <w:rPr>
          <w:rFonts w:ascii="Arial" w:hAnsi="Arial" w:cs="Arial"/>
          <w:sz w:val="24"/>
          <w:szCs w:val="24"/>
          <w:lang w:val="ro-RO"/>
        </w:rPr>
        <w:t>ă</w:t>
      </w:r>
      <w:r w:rsidRPr="008D311C">
        <w:rPr>
          <w:rFonts w:ascii="Arial" w:hAnsi="Arial" w:cs="Arial"/>
          <w:sz w:val="24"/>
          <w:szCs w:val="24"/>
          <w:lang w:val="ro-RO"/>
        </w:rPr>
        <w:t>surilor enumerate acestea vor fi reduse la minim.</w:t>
      </w:r>
    </w:p>
    <w:p w14:paraId="642630CE" w14:textId="77777777" w:rsidR="00F7647C" w:rsidRPr="008D311C" w:rsidRDefault="00860368" w:rsidP="00860368">
      <w:pPr>
        <w:rPr>
          <w:rFonts w:ascii="Arial" w:hAnsi="Arial" w:cs="Arial"/>
          <w:color w:val="4472C4" w:themeColor="accent5"/>
          <w:sz w:val="24"/>
          <w:szCs w:val="24"/>
          <w:lang w:val="ro-RO"/>
        </w:rPr>
      </w:pPr>
      <w:r w:rsidRPr="008D311C">
        <w:rPr>
          <w:rFonts w:ascii="Arial" w:hAnsi="Arial" w:cs="Arial"/>
          <w:color w:val="4472C4" w:themeColor="accent5"/>
          <w:sz w:val="24"/>
          <w:szCs w:val="24"/>
          <w:lang w:val="ro-RO"/>
        </w:rPr>
        <w:t>– instalațiile pentru reținerea și dispersia poluanților în atmosferă;</w:t>
      </w:r>
      <w:r w:rsidR="00D735EC" w:rsidRPr="008D311C">
        <w:rPr>
          <w:rFonts w:ascii="Arial" w:hAnsi="Arial" w:cs="Arial"/>
          <w:color w:val="4472C4" w:themeColor="accent5"/>
          <w:sz w:val="24"/>
          <w:szCs w:val="24"/>
          <w:lang w:val="ro-RO"/>
        </w:rPr>
        <w:t xml:space="preserve"> </w:t>
      </w:r>
    </w:p>
    <w:p w14:paraId="0412D216" w14:textId="4FB7441C" w:rsidR="00B70679" w:rsidRPr="008D311C" w:rsidRDefault="00D735EC" w:rsidP="00F7647C">
      <w:pPr>
        <w:ind w:firstLine="720"/>
        <w:rPr>
          <w:rFonts w:ascii="Arial" w:hAnsi="Arial" w:cs="Arial"/>
          <w:sz w:val="24"/>
          <w:szCs w:val="24"/>
          <w:lang w:val="ro-RO"/>
        </w:rPr>
      </w:pPr>
      <w:r w:rsidRPr="008D311C">
        <w:rPr>
          <w:rFonts w:ascii="Arial" w:hAnsi="Arial" w:cs="Arial"/>
          <w:sz w:val="24"/>
          <w:szCs w:val="24"/>
          <w:lang w:val="ro-RO"/>
        </w:rPr>
        <w:t>Nu este cazul</w:t>
      </w:r>
    </w:p>
    <w:p w14:paraId="611245A5" w14:textId="77777777" w:rsidR="00977824" w:rsidRPr="008D311C" w:rsidRDefault="00977824" w:rsidP="00977824">
      <w:pPr>
        <w:rPr>
          <w:rFonts w:ascii="Arial" w:hAnsi="Arial" w:cs="Arial"/>
          <w:color w:val="4472C4" w:themeColor="accent5"/>
          <w:sz w:val="24"/>
          <w:szCs w:val="24"/>
          <w:lang w:val="ro-RO"/>
        </w:rPr>
      </w:pPr>
      <w:r w:rsidRPr="008D311C">
        <w:rPr>
          <w:rFonts w:ascii="Arial" w:hAnsi="Arial" w:cs="Arial"/>
          <w:color w:val="4472C4" w:themeColor="accent5"/>
          <w:sz w:val="24"/>
          <w:szCs w:val="24"/>
          <w:lang w:val="ro-RO"/>
        </w:rPr>
        <w:t>c) protecția împotriva zgomotului și vibrațiilor:</w:t>
      </w:r>
    </w:p>
    <w:p w14:paraId="1506B8DD" w14:textId="77777777" w:rsidR="00977824" w:rsidRPr="008D311C" w:rsidRDefault="00977824" w:rsidP="0057432B">
      <w:pPr>
        <w:ind w:firstLine="720"/>
        <w:jc w:val="both"/>
        <w:rPr>
          <w:rFonts w:ascii="Arial" w:hAnsi="Arial" w:cs="Arial"/>
          <w:sz w:val="24"/>
          <w:szCs w:val="24"/>
          <w:lang w:val="ro-RO"/>
        </w:rPr>
      </w:pPr>
      <w:r w:rsidRPr="008D311C">
        <w:rPr>
          <w:rFonts w:ascii="Arial" w:hAnsi="Arial" w:cs="Arial"/>
          <w:sz w:val="24"/>
          <w:szCs w:val="24"/>
          <w:lang w:val="ro-RO"/>
        </w:rPr>
        <w:t>In timpul realizării obiectivului, sursele de zgomot si de vibrații, pot fi reprezentate de mijloacele de transport cu care constructorul își desfășoară activitatea.</w:t>
      </w:r>
    </w:p>
    <w:p w14:paraId="3DEEBBAB" w14:textId="77777777" w:rsidR="00977824" w:rsidRPr="008D311C" w:rsidRDefault="00977824" w:rsidP="0057432B">
      <w:pPr>
        <w:ind w:firstLine="720"/>
        <w:jc w:val="both"/>
        <w:rPr>
          <w:rFonts w:ascii="Arial" w:hAnsi="Arial" w:cs="Arial"/>
          <w:sz w:val="24"/>
          <w:szCs w:val="24"/>
          <w:lang w:val="ro-RO"/>
        </w:rPr>
      </w:pPr>
      <w:r w:rsidRPr="008D311C">
        <w:rPr>
          <w:rFonts w:ascii="Arial" w:hAnsi="Arial" w:cs="Arial"/>
          <w:sz w:val="24"/>
          <w:szCs w:val="24"/>
          <w:lang w:val="ro-RO"/>
        </w:rPr>
        <w:t>Pentru a evita producerea poluării fonice, toate utilajele care produc zgomot si/sau vibrații vor fi menținute in stare buna de funcționare, vor staționa doar cu motorul oprit si se vor respecta intervalele orare destinate odihnei.</w:t>
      </w:r>
    </w:p>
    <w:p w14:paraId="0AA2709B" w14:textId="2434489C" w:rsidR="00977824" w:rsidRPr="008D311C" w:rsidRDefault="00977824" w:rsidP="0057432B">
      <w:pPr>
        <w:ind w:firstLine="720"/>
        <w:jc w:val="both"/>
        <w:rPr>
          <w:rFonts w:ascii="Arial" w:hAnsi="Arial" w:cs="Arial"/>
          <w:sz w:val="24"/>
          <w:szCs w:val="24"/>
          <w:lang w:val="ro-RO"/>
        </w:rPr>
      </w:pPr>
      <w:r w:rsidRPr="008D311C">
        <w:rPr>
          <w:rFonts w:ascii="Arial" w:hAnsi="Arial" w:cs="Arial"/>
          <w:sz w:val="24"/>
          <w:szCs w:val="24"/>
          <w:lang w:val="ro-RO"/>
        </w:rPr>
        <w:t>După execuția obiectivului si darea in exploatare atât poluarea fonica cat si vibrațiile se vor încadra in limitele legale.</w:t>
      </w:r>
    </w:p>
    <w:p w14:paraId="14C6A9DA" w14:textId="77777777" w:rsidR="00977824" w:rsidRPr="008D311C" w:rsidRDefault="00977824" w:rsidP="00977824">
      <w:pPr>
        <w:rPr>
          <w:rFonts w:ascii="Arial" w:hAnsi="Arial" w:cs="Arial"/>
          <w:color w:val="4472C4" w:themeColor="accent5"/>
          <w:sz w:val="24"/>
          <w:szCs w:val="24"/>
          <w:lang w:val="ro-RO"/>
        </w:rPr>
      </w:pPr>
      <w:r w:rsidRPr="008D311C">
        <w:rPr>
          <w:rFonts w:ascii="Arial" w:hAnsi="Arial" w:cs="Arial"/>
          <w:color w:val="4472C4" w:themeColor="accent5"/>
          <w:sz w:val="24"/>
          <w:szCs w:val="24"/>
          <w:lang w:val="ro-RO"/>
        </w:rPr>
        <w:t>– sursele de zgomot și de vibrații;</w:t>
      </w:r>
    </w:p>
    <w:p w14:paraId="246EC4DF" w14:textId="77777777" w:rsidR="00977824" w:rsidRPr="008D311C" w:rsidRDefault="00977824" w:rsidP="007E2B53">
      <w:pPr>
        <w:ind w:firstLine="720"/>
        <w:jc w:val="both"/>
        <w:rPr>
          <w:rFonts w:ascii="Arial" w:hAnsi="Arial" w:cs="Arial"/>
          <w:sz w:val="24"/>
          <w:szCs w:val="24"/>
          <w:lang w:val="ro-RO"/>
        </w:rPr>
      </w:pPr>
      <w:r w:rsidRPr="008D311C">
        <w:rPr>
          <w:rFonts w:ascii="Arial" w:hAnsi="Arial" w:cs="Arial"/>
          <w:sz w:val="24"/>
          <w:szCs w:val="24"/>
          <w:lang w:val="ro-RO"/>
        </w:rPr>
        <w:t>Posibile surse de zgomot si vibrații sunt utilaje si autovehicule utilizate pe perioada execuției. Prin grija beneficiarului si a constructorului si cu respectarea măsurilor enumerate acestea vor fi reduse la minim.</w:t>
      </w:r>
    </w:p>
    <w:p w14:paraId="48836D16" w14:textId="77777777" w:rsidR="00977824" w:rsidRPr="008D311C" w:rsidRDefault="00977824" w:rsidP="00977824">
      <w:pPr>
        <w:rPr>
          <w:rFonts w:ascii="Arial" w:hAnsi="Arial" w:cs="Arial"/>
          <w:color w:val="4472C4" w:themeColor="accent5"/>
          <w:sz w:val="24"/>
          <w:szCs w:val="24"/>
          <w:lang w:val="ro-RO"/>
        </w:rPr>
      </w:pPr>
      <w:r w:rsidRPr="008D311C">
        <w:rPr>
          <w:rFonts w:ascii="Arial" w:hAnsi="Arial" w:cs="Arial"/>
          <w:color w:val="4472C4" w:themeColor="accent5"/>
          <w:sz w:val="24"/>
          <w:szCs w:val="24"/>
          <w:lang w:val="ro-RO"/>
        </w:rPr>
        <w:t>– amenajările și dotările pentru protecția împotriva zgomotului și vibrațiilor;</w:t>
      </w:r>
      <w:r w:rsidRPr="008D311C">
        <w:rPr>
          <w:rFonts w:ascii="Arial" w:hAnsi="Arial" w:cs="Arial"/>
          <w:sz w:val="24"/>
          <w:szCs w:val="24"/>
          <w:lang w:val="ro-RO"/>
        </w:rPr>
        <w:t xml:space="preserve"> - Nu este cazul</w:t>
      </w:r>
    </w:p>
    <w:p w14:paraId="74FCC92B" w14:textId="77777777" w:rsidR="005455F6" w:rsidRPr="008D311C" w:rsidRDefault="005455F6" w:rsidP="005455F6">
      <w:pPr>
        <w:rPr>
          <w:rFonts w:ascii="Arial" w:hAnsi="Arial" w:cs="Arial"/>
          <w:color w:val="4472C4" w:themeColor="accent5"/>
          <w:sz w:val="24"/>
          <w:szCs w:val="24"/>
          <w:lang w:val="ro-RO"/>
        </w:rPr>
      </w:pPr>
      <w:r w:rsidRPr="008D311C">
        <w:rPr>
          <w:rFonts w:ascii="Arial" w:hAnsi="Arial" w:cs="Arial"/>
          <w:color w:val="4472C4" w:themeColor="accent5"/>
          <w:sz w:val="24"/>
          <w:szCs w:val="24"/>
          <w:lang w:val="ro-RO"/>
        </w:rPr>
        <w:t>d) protecția împotriva radiațiilor:</w:t>
      </w:r>
    </w:p>
    <w:p w14:paraId="20BE7135" w14:textId="77777777" w:rsidR="005455F6" w:rsidRPr="008D311C" w:rsidRDefault="00FD354C" w:rsidP="005455F6">
      <w:pPr>
        <w:rPr>
          <w:rFonts w:ascii="Arial" w:hAnsi="Arial" w:cs="Arial"/>
          <w:sz w:val="24"/>
          <w:szCs w:val="24"/>
          <w:lang w:val="ro-RO"/>
        </w:rPr>
      </w:pPr>
      <w:r w:rsidRPr="008D311C">
        <w:rPr>
          <w:rFonts w:ascii="Arial" w:hAnsi="Arial" w:cs="Arial"/>
          <w:color w:val="4472C4" w:themeColor="accent5"/>
          <w:sz w:val="24"/>
          <w:szCs w:val="24"/>
          <w:lang w:val="ro-RO"/>
        </w:rPr>
        <w:t xml:space="preserve">– sursele de radiații </w:t>
      </w:r>
      <w:r w:rsidRPr="008D311C">
        <w:rPr>
          <w:rFonts w:ascii="Arial" w:hAnsi="Arial" w:cs="Arial"/>
          <w:sz w:val="24"/>
          <w:szCs w:val="24"/>
          <w:lang w:val="ro-RO"/>
        </w:rPr>
        <w:t xml:space="preserve">– </w:t>
      </w:r>
      <w:r w:rsidR="00104056" w:rsidRPr="008D311C">
        <w:rPr>
          <w:rFonts w:ascii="Arial" w:hAnsi="Arial" w:cs="Arial"/>
          <w:sz w:val="24"/>
          <w:szCs w:val="24"/>
          <w:lang w:val="ro-RO"/>
        </w:rPr>
        <w:t>N</w:t>
      </w:r>
      <w:r w:rsidRPr="008D311C">
        <w:rPr>
          <w:rFonts w:ascii="Arial" w:hAnsi="Arial" w:cs="Arial"/>
          <w:sz w:val="24"/>
          <w:szCs w:val="24"/>
          <w:lang w:val="ro-RO"/>
        </w:rPr>
        <w:t>u este cazul</w:t>
      </w:r>
    </w:p>
    <w:p w14:paraId="4509B806" w14:textId="77777777" w:rsidR="005455F6" w:rsidRPr="008D311C" w:rsidRDefault="005455F6" w:rsidP="005455F6">
      <w:pPr>
        <w:rPr>
          <w:rFonts w:ascii="Arial" w:hAnsi="Arial" w:cs="Arial"/>
          <w:color w:val="FF0000"/>
          <w:sz w:val="24"/>
          <w:szCs w:val="24"/>
          <w:lang w:val="ro-RO"/>
        </w:rPr>
      </w:pPr>
      <w:r w:rsidRPr="008D311C">
        <w:rPr>
          <w:rFonts w:ascii="Arial" w:hAnsi="Arial" w:cs="Arial"/>
          <w:color w:val="4472C4" w:themeColor="accent5"/>
          <w:sz w:val="24"/>
          <w:szCs w:val="24"/>
          <w:lang w:val="ro-RO"/>
        </w:rPr>
        <w:t>– amenajările și dotările pentru protecția împotriva radiațiilor</w:t>
      </w:r>
      <w:r w:rsidR="00FD354C" w:rsidRPr="008D311C">
        <w:rPr>
          <w:rFonts w:ascii="Arial" w:hAnsi="Arial" w:cs="Arial"/>
          <w:color w:val="4472C4" w:themeColor="accent5"/>
          <w:sz w:val="24"/>
          <w:szCs w:val="24"/>
          <w:lang w:val="ro-RO"/>
        </w:rPr>
        <w:t xml:space="preserve"> </w:t>
      </w:r>
      <w:r w:rsidR="00FD354C" w:rsidRPr="008D311C">
        <w:rPr>
          <w:rFonts w:ascii="Arial" w:hAnsi="Arial" w:cs="Arial"/>
          <w:sz w:val="24"/>
          <w:szCs w:val="24"/>
          <w:lang w:val="ro-RO"/>
        </w:rPr>
        <w:t xml:space="preserve">– </w:t>
      </w:r>
      <w:r w:rsidR="00104056" w:rsidRPr="008D311C">
        <w:rPr>
          <w:rFonts w:ascii="Arial" w:hAnsi="Arial" w:cs="Arial"/>
          <w:sz w:val="24"/>
          <w:szCs w:val="24"/>
          <w:lang w:val="ro-RO"/>
        </w:rPr>
        <w:t>N</w:t>
      </w:r>
      <w:r w:rsidR="00FD354C" w:rsidRPr="008D311C">
        <w:rPr>
          <w:rFonts w:ascii="Arial" w:hAnsi="Arial" w:cs="Arial"/>
          <w:sz w:val="24"/>
          <w:szCs w:val="24"/>
          <w:lang w:val="ro-RO"/>
        </w:rPr>
        <w:t>u este cazul</w:t>
      </w:r>
      <w:r w:rsidRPr="008D311C">
        <w:rPr>
          <w:rFonts w:ascii="Arial" w:hAnsi="Arial" w:cs="Arial"/>
          <w:color w:val="FF0000"/>
          <w:sz w:val="24"/>
          <w:szCs w:val="24"/>
          <w:lang w:val="ro-RO"/>
        </w:rPr>
        <w:t>;</w:t>
      </w:r>
    </w:p>
    <w:p w14:paraId="20E599BF" w14:textId="77777777" w:rsidR="00095353" w:rsidRPr="008D311C" w:rsidRDefault="00095353" w:rsidP="00095353">
      <w:pPr>
        <w:rPr>
          <w:rFonts w:ascii="Arial" w:hAnsi="Arial" w:cs="Arial"/>
          <w:color w:val="4472C4" w:themeColor="accent5"/>
          <w:sz w:val="24"/>
          <w:szCs w:val="24"/>
          <w:lang w:val="ro-RO"/>
        </w:rPr>
      </w:pPr>
      <w:r w:rsidRPr="008D311C">
        <w:rPr>
          <w:rFonts w:ascii="Arial" w:hAnsi="Arial" w:cs="Arial"/>
          <w:color w:val="4472C4" w:themeColor="accent5"/>
          <w:sz w:val="24"/>
          <w:szCs w:val="24"/>
          <w:lang w:val="ro-RO"/>
        </w:rPr>
        <w:t>e) protecția solului și a subsolului:</w:t>
      </w:r>
    </w:p>
    <w:p w14:paraId="2347E684" w14:textId="77777777" w:rsidR="00095353" w:rsidRPr="008D311C" w:rsidRDefault="00095353" w:rsidP="00095353">
      <w:pPr>
        <w:ind w:firstLine="360"/>
        <w:jc w:val="both"/>
        <w:rPr>
          <w:rFonts w:ascii="Arial" w:hAnsi="Arial" w:cs="Arial"/>
          <w:sz w:val="24"/>
          <w:szCs w:val="24"/>
          <w:lang w:val="ro-RO"/>
        </w:rPr>
      </w:pPr>
      <w:r w:rsidRPr="008D311C">
        <w:rPr>
          <w:rFonts w:ascii="Arial" w:hAnsi="Arial" w:cs="Arial"/>
          <w:sz w:val="24"/>
          <w:szCs w:val="24"/>
          <w:lang w:val="ro-RO"/>
        </w:rPr>
        <w:t>Atât pe perioada de executare a lucrărilor, cat si pe perioada de funcționare a obiectivului se vor lua următoarele masuri pentru a preveni acțiuni ce pot afecta calitatea solului:</w:t>
      </w:r>
    </w:p>
    <w:p w14:paraId="18631D4A" w14:textId="77777777" w:rsidR="00095353" w:rsidRPr="008D311C" w:rsidRDefault="00095353" w:rsidP="00095353">
      <w:pPr>
        <w:pStyle w:val="ListParagraph"/>
        <w:numPr>
          <w:ilvl w:val="0"/>
          <w:numId w:val="3"/>
        </w:numPr>
        <w:jc w:val="both"/>
        <w:rPr>
          <w:rFonts w:ascii="Arial" w:hAnsi="Arial" w:cs="Arial"/>
          <w:sz w:val="24"/>
          <w:szCs w:val="24"/>
          <w:lang w:val="ro-RO"/>
        </w:rPr>
      </w:pPr>
      <w:r w:rsidRPr="008D311C">
        <w:rPr>
          <w:rFonts w:ascii="Arial" w:hAnsi="Arial" w:cs="Arial"/>
          <w:sz w:val="24"/>
          <w:szCs w:val="24"/>
          <w:lang w:val="ro-RO"/>
        </w:rPr>
        <w:t>constructorul își va desfășura activitatea cu mașini/utilajele care sunt in stare optima de funcționare, pentru a evita scurgerile accidentale ale produselor petroliere sau a uleiurilor minerale provenite de la aceste utilaje/mașini;</w:t>
      </w:r>
    </w:p>
    <w:p w14:paraId="2D67505D" w14:textId="77777777" w:rsidR="00095353" w:rsidRPr="008D311C" w:rsidRDefault="00095353" w:rsidP="00095353">
      <w:pPr>
        <w:pStyle w:val="ListParagraph"/>
        <w:numPr>
          <w:ilvl w:val="0"/>
          <w:numId w:val="3"/>
        </w:numPr>
        <w:jc w:val="both"/>
        <w:rPr>
          <w:rFonts w:ascii="Arial" w:hAnsi="Arial" w:cs="Arial"/>
          <w:sz w:val="24"/>
          <w:szCs w:val="24"/>
          <w:lang w:val="ro-RO"/>
        </w:rPr>
      </w:pPr>
      <w:r w:rsidRPr="008D311C">
        <w:rPr>
          <w:rFonts w:ascii="Arial" w:hAnsi="Arial" w:cs="Arial"/>
          <w:sz w:val="24"/>
          <w:szCs w:val="24"/>
          <w:lang w:val="ro-RO"/>
        </w:rPr>
        <w:t>depozitarea tuturor deșeurilor se va face diferențiat într-un spațiu special amenajat, pe o platforma betonata, împrejmuita, pentru evitarea depozitarii acestora direct pe sol. Deșeurile generate vor fi preluate de firma de salubritate cu care beneficiarul va încheia contract;</w:t>
      </w:r>
    </w:p>
    <w:p w14:paraId="6F82C744" w14:textId="71ED521F" w:rsidR="00095353" w:rsidRPr="008D311C" w:rsidRDefault="00095353" w:rsidP="00095353">
      <w:pPr>
        <w:pStyle w:val="ListParagraph"/>
        <w:numPr>
          <w:ilvl w:val="0"/>
          <w:numId w:val="3"/>
        </w:numPr>
        <w:jc w:val="both"/>
        <w:rPr>
          <w:rFonts w:ascii="Arial" w:hAnsi="Arial" w:cs="Arial"/>
          <w:sz w:val="24"/>
          <w:szCs w:val="24"/>
          <w:lang w:val="ro-RO"/>
        </w:rPr>
      </w:pPr>
      <w:r w:rsidRPr="008D311C">
        <w:rPr>
          <w:rFonts w:ascii="Arial" w:hAnsi="Arial" w:cs="Arial"/>
          <w:sz w:val="24"/>
          <w:szCs w:val="24"/>
          <w:lang w:val="ro-RO"/>
        </w:rPr>
        <w:t>se vor utiliza produse biodegradabile pentru igienizarea spatiilor (existente într-o gama variata pe piața), iar apele uzate menajere provenite din clădire vor fi evacuate în</w:t>
      </w:r>
      <w:r w:rsidR="00F71934" w:rsidRPr="008D311C">
        <w:rPr>
          <w:rFonts w:ascii="Arial" w:hAnsi="Arial" w:cs="Arial"/>
          <w:sz w:val="24"/>
          <w:szCs w:val="24"/>
          <w:lang w:val="ro-RO"/>
        </w:rPr>
        <w:t xml:space="preserve"> rețeaua de canalizare</w:t>
      </w:r>
    </w:p>
    <w:p w14:paraId="749A99EA" w14:textId="49AC8F58" w:rsidR="00B70679" w:rsidRPr="008D311C" w:rsidRDefault="00095353" w:rsidP="00B70679">
      <w:pPr>
        <w:pStyle w:val="ListParagraph"/>
        <w:numPr>
          <w:ilvl w:val="0"/>
          <w:numId w:val="3"/>
        </w:numPr>
        <w:jc w:val="both"/>
        <w:rPr>
          <w:rFonts w:ascii="Arial" w:hAnsi="Arial" w:cs="Arial"/>
          <w:sz w:val="24"/>
          <w:szCs w:val="24"/>
          <w:lang w:val="ro-RO"/>
        </w:rPr>
      </w:pPr>
      <w:r w:rsidRPr="008D311C">
        <w:rPr>
          <w:rFonts w:ascii="Arial" w:hAnsi="Arial" w:cs="Arial"/>
          <w:sz w:val="24"/>
          <w:szCs w:val="24"/>
          <w:lang w:val="ro-RO"/>
        </w:rPr>
        <w:t>după execuția obiectivului si darea in exploatare  nu se vor utiliza substanțe si/sau procese tehnologice pentru care exista riscul de afectare a calității solului si a subsolului.</w:t>
      </w:r>
    </w:p>
    <w:p w14:paraId="6A0FA6CF" w14:textId="77777777" w:rsidR="00095353" w:rsidRPr="008D311C" w:rsidRDefault="00095353" w:rsidP="00095353">
      <w:pPr>
        <w:ind w:firstLine="360"/>
        <w:rPr>
          <w:rFonts w:ascii="Arial" w:hAnsi="Arial" w:cs="Arial"/>
          <w:color w:val="4472C4" w:themeColor="accent5"/>
          <w:sz w:val="24"/>
          <w:szCs w:val="24"/>
          <w:lang w:val="ro-RO"/>
        </w:rPr>
      </w:pPr>
      <w:r w:rsidRPr="008D311C">
        <w:rPr>
          <w:rFonts w:ascii="Arial" w:hAnsi="Arial" w:cs="Arial"/>
          <w:color w:val="4472C4" w:themeColor="accent5"/>
          <w:sz w:val="24"/>
          <w:szCs w:val="24"/>
          <w:lang w:val="ro-RO"/>
        </w:rPr>
        <w:lastRenderedPageBreak/>
        <w:t>– sursele de poluanți pentru sol, subsol, ape freatice și de adâncime;</w:t>
      </w:r>
    </w:p>
    <w:p w14:paraId="757F3654" w14:textId="4AF6609A" w:rsidR="00095353" w:rsidRPr="008D311C" w:rsidRDefault="00095353" w:rsidP="00095353">
      <w:pPr>
        <w:ind w:firstLine="720"/>
        <w:jc w:val="both"/>
        <w:rPr>
          <w:rFonts w:ascii="Arial" w:hAnsi="Arial" w:cs="Arial"/>
          <w:sz w:val="24"/>
          <w:szCs w:val="24"/>
          <w:lang w:val="ro-RO"/>
        </w:rPr>
      </w:pPr>
      <w:r w:rsidRPr="008D311C">
        <w:rPr>
          <w:rFonts w:ascii="Arial" w:hAnsi="Arial" w:cs="Arial"/>
          <w:sz w:val="24"/>
          <w:szCs w:val="24"/>
          <w:lang w:val="ro-RO"/>
        </w:rPr>
        <w:t>Posibile surse de poluare pot fi reprezentate de scurgeri accidentale de combustibil si/sau deșeuri provenite din execuție. Prin grija beneficiarului si a constructorului si cu respectarea măsurilor enumerate acestea vor fi evitate respectiv depozitate si colectate responsabil evitând riscurile de poluare pentru sol, subsol, ape freatice si de adâncime.</w:t>
      </w:r>
    </w:p>
    <w:p w14:paraId="2C541A45" w14:textId="77777777" w:rsidR="00095353" w:rsidRPr="008D311C" w:rsidRDefault="00095353" w:rsidP="00095353">
      <w:pPr>
        <w:ind w:firstLine="360"/>
        <w:rPr>
          <w:rFonts w:ascii="Arial" w:hAnsi="Arial" w:cs="Arial"/>
          <w:color w:val="4472C4" w:themeColor="accent5"/>
          <w:sz w:val="24"/>
          <w:szCs w:val="24"/>
          <w:lang w:val="ro-RO"/>
        </w:rPr>
      </w:pPr>
      <w:r w:rsidRPr="008D311C">
        <w:rPr>
          <w:rFonts w:ascii="Arial" w:hAnsi="Arial" w:cs="Arial"/>
          <w:color w:val="4472C4" w:themeColor="accent5"/>
          <w:sz w:val="24"/>
          <w:szCs w:val="24"/>
          <w:lang w:val="ro-RO"/>
        </w:rPr>
        <w:t>– lucrările și dotările pentru protecția solului și a subsolului</w:t>
      </w:r>
      <w:r w:rsidRPr="008D311C">
        <w:rPr>
          <w:rFonts w:ascii="Arial" w:hAnsi="Arial" w:cs="Arial"/>
          <w:sz w:val="24"/>
          <w:szCs w:val="24"/>
          <w:lang w:val="ro-RO"/>
        </w:rPr>
        <w:t>;</w:t>
      </w:r>
      <w:r w:rsidR="00625FF1" w:rsidRPr="008D311C">
        <w:rPr>
          <w:rFonts w:ascii="Arial" w:hAnsi="Arial" w:cs="Arial"/>
          <w:sz w:val="24"/>
          <w:szCs w:val="24"/>
          <w:lang w:val="ro-RO"/>
        </w:rPr>
        <w:t xml:space="preserve"> - Nu este cazul</w:t>
      </w:r>
    </w:p>
    <w:p w14:paraId="31809652" w14:textId="77777777" w:rsidR="00047BBC" w:rsidRPr="008D311C" w:rsidRDefault="00047BBC" w:rsidP="00047BBC">
      <w:pPr>
        <w:rPr>
          <w:rFonts w:ascii="Arial" w:hAnsi="Arial" w:cs="Arial"/>
          <w:color w:val="4472C4" w:themeColor="accent5"/>
          <w:sz w:val="24"/>
          <w:szCs w:val="24"/>
          <w:lang w:val="ro-RO"/>
        </w:rPr>
      </w:pPr>
      <w:r w:rsidRPr="008D311C">
        <w:rPr>
          <w:rFonts w:ascii="Arial" w:hAnsi="Arial" w:cs="Arial"/>
          <w:color w:val="4472C4" w:themeColor="accent5"/>
          <w:sz w:val="24"/>
          <w:szCs w:val="24"/>
          <w:lang w:val="ro-RO"/>
        </w:rPr>
        <w:t>f) protecția ecosistemelor terestre și acvatice:</w:t>
      </w:r>
    </w:p>
    <w:p w14:paraId="2D1385AE" w14:textId="110DC429" w:rsidR="00047BBC" w:rsidRPr="008D311C" w:rsidRDefault="00047BBC" w:rsidP="00047BBC">
      <w:pPr>
        <w:ind w:firstLine="720"/>
        <w:jc w:val="both"/>
        <w:rPr>
          <w:rFonts w:ascii="Arial" w:hAnsi="Arial" w:cs="Arial"/>
          <w:sz w:val="24"/>
          <w:szCs w:val="24"/>
          <w:lang w:val="ro-RO"/>
        </w:rPr>
      </w:pPr>
      <w:r w:rsidRPr="008D311C">
        <w:rPr>
          <w:rFonts w:ascii="Arial" w:hAnsi="Arial" w:cs="Arial"/>
          <w:sz w:val="24"/>
          <w:szCs w:val="24"/>
          <w:lang w:val="ro-RO"/>
        </w:rPr>
        <w:t xml:space="preserve">Amplasamentul se afla in intravilanul </w:t>
      </w:r>
      <w:r w:rsidR="00944BAA" w:rsidRPr="008D311C">
        <w:rPr>
          <w:rFonts w:ascii="Arial" w:hAnsi="Arial" w:cs="Arial"/>
          <w:sz w:val="24"/>
          <w:szCs w:val="24"/>
          <w:lang w:val="ro-RO"/>
        </w:rPr>
        <w:t>comunei</w:t>
      </w:r>
      <w:r w:rsidRPr="008D311C">
        <w:rPr>
          <w:rFonts w:ascii="Arial" w:hAnsi="Arial" w:cs="Arial"/>
          <w:sz w:val="24"/>
          <w:szCs w:val="24"/>
          <w:lang w:val="ro-RO"/>
        </w:rPr>
        <w:t xml:space="preserve"> </w:t>
      </w:r>
      <w:r w:rsidR="00546E90" w:rsidRPr="008D311C">
        <w:rPr>
          <w:rFonts w:ascii="Arial" w:hAnsi="Arial" w:cs="Arial"/>
          <w:sz w:val="24"/>
          <w:szCs w:val="24"/>
          <w:lang w:val="ro-RO"/>
        </w:rPr>
        <w:t>Moara Vlăsiei</w:t>
      </w:r>
      <w:r w:rsidRPr="008D311C">
        <w:rPr>
          <w:rFonts w:ascii="Arial" w:hAnsi="Arial" w:cs="Arial"/>
          <w:sz w:val="24"/>
          <w:szCs w:val="24"/>
          <w:lang w:val="ro-RO"/>
        </w:rPr>
        <w:t xml:space="preserve"> într-o zona relativ intens construita (mediu </w:t>
      </w:r>
      <w:proofErr w:type="spellStart"/>
      <w:r w:rsidRPr="008D311C">
        <w:rPr>
          <w:rFonts w:ascii="Arial" w:hAnsi="Arial" w:cs="Arial"/>
          <w:sz w:val="24"/>
          <w:szCs w:val="24"/>
          <w:lang w:val="ro-RO"/>
        </w:rPr>
        <w:t>antropizat</w:t>
      </w:r>
      <w:proofErr w:type="spellEnd"/>
      <w:r w:rsidRPr="008D311C">
        <w:rPr>
          <w:rFonts w:ascii="Arial" w:hAnsi="Arial" w:cs="Arial"/>
          <w:sz w:val="24"/>
          <w:szCs w:val="24"/>
          <w:lang w:val="ro-RO"/>
        </w:rPr>
        <w:t>). Atât pe perioada execuției cat si pe perioada exploatării obiectivul nu prezinta un pericol pentru ecosistem si/sau biodiversitate. Amplasamentul nu face parte si nici nu se afla in imediata vecinătate a unor arii protejate.</w:t>
      </w:r>
    </w:p>
    <w:p w14:paraId="60FC3F66" w14:textId="77777777" w:rsidR="00047BBC" w:rsidRPr="008D311C" w:rsidRDefault="00047BBC" w:rsidP="00047BBC">
      <w:pPr>
        <w:rPr>
          <w:rFonts w:ascii="Arial" w:hAnsi="Arial" w:cs="Arial"/>
          <w:color w:val="4472C4" w:themeColor="accent5"/>
          <w:sz w:val="24"/>
          <w:szCs w:val="24"/>
          <w:lang w:val="ro-RO"/>
        </w:rPr>
      </w:pPr>
      <w:r w:rsidRPr="008D311C">
        <w:rPr>
          <w:rFonts w:ascii="Arial" w:hAnsi="Arial" w:cs="Arial"/>
          <w:color w:val="4472C4" w:themeColor="accent5"/>
          <w:sz w:val="24"/>
          <w:szCs w:val="24"/>
          <w:lang w:val="ro-RO"/>
        </w:rPr>
        <w:t xml:space="preserve">– identificarea arealelor sensibile ce pot fi afectate de proiect; </w:t>
      </w:r>
      <w:r w:rsidRPr="008D311C">
        <w:rPr>
          <w:rFonts w:ascii="Arial" w:hAnsi="Arial" w:cs="Arial"/>
          <w:sz w:val="24"/>
          <w:szCs w:val="24"/>
          <w:lang w:val="ro-RO"/>
        </w:rPr>
        <w:t>- Nu este cazul</w:t>
      </w:r>
    </w:p>
    <w:p w14:paraId="48190811" w14:textId="77777777" w:rsidR="00047BBC" w:rsidRPr="008D311C" w:rsidRDefault="00047BBC" w:rsidP="00047BBC">
      <w:pPr>
        <w:rPr>
          <w:rFonts w:ascii="Arial" w:hAnsi="Arial" w:cs="Arial"/>
          <w:color w:val="4472C4" w:themeColor="accent5"/>
          <w:sz w:val="24"/>
          <w:szCs w:val="24"/>
          <w:lang w:val="ro-RO"/>
        </w:rPr>
      </w:pPr>
      <w:r w:rsidRPr="008D311C">
        <w:rPr>
          <w:rFonts w:ascii="Arial" w:hAnsi="Arial" w:cs="Arial"/>
          <w:color w:val="4472C4" w:themeColor="accent5"/>
          <w:sz w:val="24"/>
          <w:szCs w:val="24"/>
          <w:lang w:val="ro-RO"/>
        </w:rPr>
        <w:t xml:space="preserve">– lucrările, dotările și măsurile pentru protecția biodiversității, monumentelor naturii și ariilor protejate; </w:t>
      </w:r>
      <w:r w:rsidRPr="008D311C">
        <w:rPr>
          <w:rFonts w:ascii="Arial" w:hAnsi="Arial" w:cs="Arial"/>
          <w:sz w:val="24"/>
          <w:szCs w:val="24"/>
          <w:lang w:val="ro-RO"/>
        </w:rPr>
        <w:t>- Nu este cazul</w:t>
      </w:r>
    </w:p>
    <w:p w14:paraId="0357501E" w14:textId="77777777" w:rsidR="00047BBC" w:rsidRPr="008D311C" w:rsidRDefault="00047BBC" w:rsidP="00047BBC">
      <w:pPr>
        <w:rPr>
          <w:rFonts w:ascii="Arial" w:hAnsi="Arial" w:cs="Arial"/>
          <w:color w:val="4472C4" w:themeColor="accent5"/>
          <w:sz w:val="24"/>
          <w:szCs w:val="24"/>
          <w:lang w:val="ro-RO"/>
        </w:rPr>
      </w:pPr>
      <w:r w:rsidRPr="008D311C">
        <w:rPr>
          <w:rFonts w:ascii="Arial" w:hAnsi="Arial" w:cs="Arial"/>
          <w:color w:val="4472C4" w:themeColor="accent5"/>
          <w:sz w:val="24"/>
          <w:szCs w:val="24"/>
          <w:lang w:val="ro-RO"/>
        </w:rPr>
        <w:t>g) protecția așezărilor umane și a altor obiective de interes public:</w:t>
      </w:r>
    </w:p>
    <w:p w14:paraId="47A93D81" w14:textId="09DC87D3" w:rsidR="00047BBC" w:rsidRPr="008D311C" w:rsidRDefault="00047BBC" w:rsidP="00047BBC">
      <w:pPr>
        <w:ind w:firstLine="720"/>
        <w:jc w:val="both"/>
        <w:rPr>
          <w:rFonts w:ascii="Arial" w:hAnsi="Arial" w:cs="Arial"/>
          <w:sz w:val="24"/>
          <w:szCs w:val="24"/>
          <w:lang w:val="ro-RO"/>
        </w:rPr>
      </w:pPr>
      <w:r w:rsidRPr="008D311C">
        <w:rPr>
          <w:rFonts w:ascii="Arial" w:hAnsi="Arial" w:cs="Arial"/>
          <w:sz w:val="24"/>
          <w:szCs w:val="24"/>
          <w:lang w:val="ro-RO"/>
        </w:rPr>
        <w:t>Amplasamentul se afla i</w:t>
      </w:r>
      <w:r w:rsidR="00812003" w:rsidRPr="008D311C">
        <w:rPr>
          <w:rFonts w:ascii="Arial" w:hAnsi="Arial" w:cs="Arial"/>
          <w:sz w:val="24"/>
          <w:szCs w:val="24"/>
          <w:lang w:val="ro-RO"/>
        </w:rPr>
        <w:t xml:space="preserve">n intravilanul </w:t>
      </w:r>
      <w:r w:rsidR="008047C9" w:rsidRPr="008D311C">
        <w:rPr>
          <w:rFonts w:ascii="Arial" w:hAnsi="Arial" w:cs="Arial"/>
          <w:sz w:val="24"/>
          <w:szCs w:val="24"/>
          <w:lang w:val="ro-RO"/>
        </w:rPr>
        <w:t xml:space="preserve">comunei </w:t>
      </w:r>
      <w:r w:rsidR="00C651B9" w:rsidRPr="008D311C">
        <w:rPr>
          <w:rFonts w:ascii="Arial" w:hAnsi="Arial" w:cs="Arial"/>
          <w:sz w:val="24"/>
          <w:szCs w:val="24"/>
          <w:lang w:val="ro-RO"/>
        </w:rPr>
        <w:t>Moara Vlăsiei</w:t>
      </w:r>
      <w:r w:rsidRPr="008D311C">
        <w:rPr>
          <w:rFonts w:ascii="Arial" w:hAnsi="Arial" w:cs="Arial"/>
          <w:sz w:val="24"/>
          <w:szCs w:val="24"/>
          <w:lang w:val="ro-RO"/>
        </w:rPr>
        <w:t>. Nu se afla la o distanța semnificativa de nici un monument istoric si/sau de arhitectura respectiv de alte zone cu regim de restricție.</w:t>
      </w:r>
    </w:p>
    <w:p w14:paraId="42A956F4" w14:textId="77777777" w:rsidR="00047BBC" w:rsidRPr="008D311C" w:rsidRDefault="00047BBC" w:rsidP="00047BBC">
      <w:pPr>
        <w:rPr>
          <w:rFonts w:ascii="Arial" w:hAnsi="Arial" w:cs="Arial"/>
          <w:color w:val="4472C4" w:themeColor="accent5"/>
          <w:sz w:val="24"/>
          <w:szCs w:val="24"/>
          <w:lang w:val="ro-RO"/>
        </w:rPr>
      </w:pPr>
      <w:r w:rsidRPr="008D311C">
        <w:rPr>
          <w:rFonts w:ascii="Arial" w:hAnsi="Arial" w:cs="Arial"/>
          <w:color w:val="4472C4" w:themeColor="accent5"/>
          <w:sz w:val="24"/>
          <w:szCs w:val="24"/>
          <w:lang w:val="ro-RO"/>
        </w:rPr>
        <w:t xml:space="preserve">– identificarea obiectivelor de interes public, distanța față de așezările umane, respectiv față de monumente istorice și de arhitectură, alte zone asupra cărora există instituit un regim de restricție, zone de interes tradițional și altele; ; </w:t>
      </w:r>
      <w:r w:rsidRPr="008D311C">
        <w:rPr>
          <w:rFonts w:ascii="Arial" w:hAnsi="Arial" w:cs="Arial"/>
          <w:sz w:val="24"/>
          <w:szCs w:val="24"/>
          <w:lang w:val="ro-RO"/>
        </w:rPr>
        <w:t>- Nu este cazul</w:t>
      </w:r>
    </w:p>
    <w:p w14:paraId="7579A75A" w14:textId="77777777" w:rsidR="00047BBC" w:rsidRPr="008D311C" w:rsidRDefault="00047BBC" w:rsidP="00047BBC">
      <w:pPr>
        <w:rPr>
          <w:rFonts w:ascii="Arial" w:hAnsi="Arial" w:cs="Arial"/>
          <w:color w:val="4472C4" w:themeColor="accent5"/>
          <w:sz w:val="24"/>
          <w:szCs w:val="24"/>
          <w:lang w:val="ro-RO"/>
        </w:rPr>
      </w:pPr>
      <w:r w:rsidRPr="008D311C">
        <w:rPr>
          <w:rFonts w:ascii="Arial" w:hAnsi="Arial" w:cs="Arial"/>
          <w:color w:val="4472C4" w:themeColor="accent5"/>
          <w:sz w:val="24"/>
          <w:szCs w:val="24"/>
          <w:lang w:val="ro-RO"/>
        </w:rPr>
        <w:t xml:space="preserve">– lucrările, dotările și măsurile pentru protecția așezărilor umane și a obiectivelor protejate și/sau de interes public; ; </w:t>
      </w:r>
      <w:r w:rsidRPr="008D311C">
        <w:rPr>
          <w:rFonts w:ascii="Arial" w:hAnsi="Arial" w:cs="Arial"/>
          <w:sz w:val="24"/>
          <w:szCs w:val="24"/>
          <w:lang w:val="ro-RO"/>
        </w:rPr>
        <w:t>- Nu este cazul</w:t>
      </w:r>
    </w:p>
    <w:p w14:paraId="57162A4B" w14:textId="77777777" w:rsidR="005455F6" w:rsidRPr="008D311C" w:rsidRDefault="005455F6" w:rsidP="005455F6">
      <w:pPr>
        <w:rPr>
          <w:rFonts w:ascii="Arial" w:hAnsi="Arial" w:cs="Arial"/>
          <w:color w:val="4472C4" w:themeColor="accent5"/>
          <w:sz w:val="24"/>
          <w:szCs w:val="24"/>
          <w:lang w:val="ro-RO"/>
        </w:rPr>
      </w:pPr>
      <w:r w:rsidRPr="008D311C">
        <w:rPr>
          <w:rFonts w:ascii="Arial" w:hAnsi="Arial" w:cs="Arial"/>
          <w:color w:val="4472C4" w:themeColor="accent5"/>
          <w:sz w:val="24"/>
          <w:szCs w:val="24"/>
          <w:lang w:val="ro-RO"/>
        </w:rPr>
        <w:t>h) prevenirea și gestionarea deșeurilor generate pe amplasament în timpul realizării proiectului/în timpul exploatării, inclusiv eliminarea:</w:t>
      </w:r>
    </w:p>
    <w:p w14:paraId="0861702B" w14:textId="77777777" w:rsidR="007212C1" w:rsidRPr="008D311C" w:rsidRDefault="007212C1" w:rsidP="005455F6">
      <w:pPr>
        <w:rPr>
          <w:rFonts w:ascii="Arial" w:hAnsi="Arial" w:cs="Arial"/>
          <w:color w:val="4472C4" w:themeColor="accent5"/>
          <w:sz w:val="24"/>
          <w:szCs w:val="24"/>
          <w:lang w:val="ro-RO"/>
        </w:rPr>
      </w:pPr>
      <w:r w:rsidRPr="008D311C">
        <w:rPr>
          <w:rFonts w:ascii="Arial" w:hAnsi="Arial" w:cs="Arial"/>
          <w:color w:val="4472C4" w:themeColor="accent5"/>
          <w:sz w:val="24"/>
          <w:szCs w:val="24"/>
          <w:lang w:val="ro-RO"/>
        </w:rPr>
        <w:t>– lista deșeurilor (clasificate și codificate în conformitate cu prevederile legislației europene și naționale privind deșeurile), cantități de deșeuri generate;</w:t>
      </w:r>
    </w:p>
    <w:p w14:paraId="1D18CAD6" w14:textId="77777777" w:rsidR="008A4BAF" w:rsidRPr="008D311C" w:rsidRDefault="008A4BAF" w:rsidP="008A4BAF">
      <w:pPr>
        <w:rPr>
          <w:rFonts w:ascii="Arial" w:hAnsi="Arial" w:cs="Arial"/>
          <w:sz w:val="24"/>
          <w:szCs w:val="24"/>
          <w:lang w:val="ro-RO"/>
        </w:rPr>
      </w:pPr>
      <w:r w:rsidRPr="008D311C">
        <w:rPr>
          <w:rFonts w:ascii="Arial" w:hAnsi="Arial" w:cs="Arial"/>
          <w:sz w:val="24"/>
          <w:szCs w:val="24"/>
          <w:lang w:val="ro-RO"/>
        </w:rPr>
        <w:t>În etapa de construcție vor rezulta:</w:t>
      </w:r>
    </w:p>
    <w:p w14:paraId="5B2A2378" w14:textId="77777777" w:rsidR="00B70679" w:rsidRPr="008D311C" w:rsidRDefault="008A4BAF" w:rsidP="008A4BAF">
      <w:pPr>
        <w:pStyle w:val="ListParagraph"/>
        <w:numPr>
          <w:ilvl w:val="0"/>
          <w:numId w:val="7"/>
        </w:numPr>
        <w:rPr>
          <w:rFonts w:ascii="Arial" w:hAnsi="Arial" w:cs="Arial"/>
          <w:sz w:val="24"/>
          <w:szCs w:val="24"/>
          <w:lang w:val="ro-RO"/>
        </w:rPr>
      </w:pPr>
      <w:r w:rsidRPr="008D311C">
        <w:rPr>
          <w:rFonts w:ascii="Arial" w:hAnsi="Arial" w:cs="Arial"/>
          <w:sz w:val="24"/>
          <w:szCs w:val="24"/>
          <w:lang w:val="ro-RO"/>
        </w:rPr>
        <w:t xml:space="preserve">deșeuri de materiale de construcții, cod 17 01 07 (conform HG 856/2002), în cantități de ordinul câtorva </w:t>
      </w:r>
      <w:r w:rsidR="009C17AC" w:rsidRPr="008D311C">
        <w:rPr>
          <w:rFonts w:ascii="Arial" w:hAnsi="Arial" w:cs="Arial"/>
          <w:sz w:val="24"/>
          <w:szCs w:val="24"/>
          <w:lang w:val="ro-RO"/>
        </w:rPr>
        <w:t>zeci de metri cubi</w:t>
      </w:r>
      <w:r w:rsidRPr="008D311C">
        <w:rPr>
          <w:rFonts w:ascii="Arial" w:hAnsi="Arial" w:cs="Arial"/>
          <w:sz w:val="24"/>
          <w:szCs w:val="24"/>
          <w:lang w:val="ro-RO"/>
        </w:rPr>
        <w:t>. Acestea se vor ridica</w:t>
      </w:r>
      <w:r w:rsidR="009C17AC" w:rsidRPr="008D311C">
        <w:rPr>
          <w:rFonts w:ascii="Arial" w:hAnsi="Arial" w:cs="Arial"/>
          <w:sz w:val="24"/>
          <w:szCs w:val="24"/>
          <w:lang w:val="ro-RO"/>
        </w:rPr>
        <w:t xml:space="preserve"> de către societăți autorizate.</w:t>
      </w:r>
    </w:p>
    <w:p w14:paraId="7A9FA77B" w14:textId="77777777" w:rsidR="00B70679" w:rsidRPr="008D311C" w:rsidRDefault="008A4BAF" w:rsidP="005455F6">
      <w:pPr>
        <w:pStyle w:val="ListParagraph"/>
        <w:numPr>
          <w:ilvl w:val="0"/>
          <w:numId w:val="7"/>
        </w:numPr>
        <w:rPr>
          <w:rFonts w:ascii="Arial" w:hAnsi="Arial" w:cs="Arial"/>
          <w:sz w:val="24"/>
          <w:szCs w:val="24"/>
          <w:lang w:val="ro-RO"/>
        </w:rPr>
      </w:pPr>
      <w:r w:rsidRPr="008D311C">
        <w:rPr>
          <w:rFonts w:ascii="Arial" w:hAnsi="Arial" w:cs="Arial"/>
          <w:sz w:val="24"/>
          <w:szCs w:val="24"/>
          <w:lang w:val="ro-RO"/>
        </w:rPr>
        <w:t xml:space="preserve">deșeuri cod 17 05 04 „pământ </w:t>
      </w:r>
      <w:r w:rsidR="007212C1" w:rsidRPr="008D311C">
        <w:rPr>
          <w:rFonts w:ascii="Arial" w:hAnsi="Arial" w:cs="Arial"/>
          <w:sz w:val="24"/>
          <w:szCs w:val="24"/>
          <w:lang w:val="ro-RO"/>
        </w:rPr>
        <w:t>și</w:t>
      </w:r>
      <w:r w:rsidRPr="008D311C">
        <w:rPr>
          <w:rFonts w:ascii="Arial" w:hAnsi="Arial" w:cs="Arial"/>
          <w:sz w:val="24"/>
          <w:szCs w:val="24"/>
          <w:lang w:val="ro-RO"/>
        </w:rPr>
        <w:t xml:space="preserve"> pietre, altele decât cele specificate la 17 05 03”, pământ de la săpături </w:t>
      </w:r>
      <w:r w:rsidR="00350C80" w:rsidRPr="008D311C">
        <w:rPr>
          <w:rFonts w:ascii="Arial" w:hAnsi="Arial" w:cs="Arial"/>
          <w:sz w:val="24"/>
          <w:szCs w:val="24"/>
          <w:lang w:val="ro-RO"/>
        </w:rPr>
        <w:t xml:space="preserve">de ordinul câtorva zeci de metri cubi </w:t>
      </w:r>
      <w:r w:rsidRPr="008D311C">
        <w:rPr>
          <w:rFonts w:ascii="Arial" w:hAnsi="Arial" w:cs="Arial"/>
          <w:sz w:val="24"/>
          <w:szCs w:val="24"/>
          <w:lang w:val="ro-RO"/>
        </w:rPr>
        <w:t>– se vor depune pe locu</w:t>
      </w:r>
      <w:r w:rsidR="009C17AC" w:rsidRPr="008D311C">
        <w:rPr>
          <w:rFonts w:ascii="Arial" w:hAnsi="Arial" w:cs="Arial"/>
          <w:sz w:val="24"/>
          <w:szCs w:val="24"/>
          <w:lang w:val="ro-RO"/>
        </w:rPr>
        <w:t>rile indicate de către Primărie</w:t>
      </w:r>
    </w:p>
    <w:p w14:paraId="59E9014F" w14:textId="77777777" w:rsidR="008A4BAF" w:rsidRPr="008D311C" w:rsidRDefault="008A4BAF" w:rsidP="005455F6">
      <w:pPr>
        <w:pStyle w:val="ListParagraph"/>
        <w:numPr>
          <w:ilvl w:val="0"/>
          <w:numId w:val="7"/>
        </w:numPr>
        <w:rPr>
          <w:rFonts w:ascii="Arial" w:hAnsi="Arial" w:cs="Arial"/>
          <w:sz w:val="24"/>
          <w:szCs w:val="24"/>
          <w:lang w:val="ro-RO"/>
        </w:rPr>
      </w:pPr>
      <w:r w:rsidRPr="008D311C">
        <w:rPr>
          <w:rFonts w:ascii="Arial" w:hAnsi="Arial" w:cs="Arial"/>
          <w:sz w:val="24"/>
          <w:szCs w:val="24"/>
          <w:lang w:val="ro-RO"/>
        </w:rPr>
        <w:t xml:space="preserve">deșeurile menajere amestecate cod 20 03 01 </w:t>
      </w:r>
      <w:r w:rsidR="00350C80" w:rsidRPr="008D311C">
        <w:rPr>
          <w:rFonts w:ascii="Arial" w:hAnsi="Arial" w:cs="Arial"/>
          <w:sz w:val="24"/>
          <w:szCs w:val="24"/>
          <w:lang w:val="ro-RO"/>
        </w:rPr>
        <w:t xml:space="preserve">de ordinul câtorva metri cubi </w:t>
      </w:r>
      <w:r w:rsidRPr="008D311C">
        <w:rPr>
          <w:rFonts w:ascii="Arial" w:hAnsi="Arial" w:cs="Arial"/>
          <w:sz w:val="24"/>
          <w:szCs w:val="24"/>
          <w:lang w:val="ro-RO"/>
        </w:rPr>
        <w:t xml:space="preserve">se colectează în tomberoane </w:t>
      </w:r>
      <w:r w:rsidR="009C17AC" w:rsidRPr="008D311C">
        <w:rPr>
          <w:rFonts w:ascii="Arial" w:hAnsi="Arial" w:cs="Arial"/>
          <w:sz w:val="24"/>
          <w:szCs w:val="24"/>
          <w:lang w:val="ro-RO"/>
        </w:rPr>
        <w:t>și</w:t>
      </w:r>
      <w:r w:rsidRPr="008D311C">
        <w:rPr>
          <w:rFonts w:ascii="Arial" w:hAnsi="Arial" w:cs="Arial"/>
          <w:sz w:val="24"/>
          <w:szCs w:val="24"/>
          <w:lang w:val="ro-RO"/>
        </w:rPr>
        <w:t xml:space="preserve"> vor fi transportate</w:t>
      </w:r>
      <w:r w:rsidR="009C17AC" w:rsidRPr="008D311C">
        <w:rPr>
          <w:rFonts w:ascii="Arial" w:hAnsi="Arial" w:cs="Arial"/>
          <w:sz w:val="24"/>
          <w:szCs w:val="24"/>
          <w:lang w:val="ro-RO"/>
        </w:rPr>
        <w:t xml:space="preserve"> de către societăți autorizate.</w:t>
      </w:r>
    </w:p>
    <w:p w14:paraId="5AE415A1" w14:textId="77777777" w:rsidR="005455F6" w:rsidRPr="008D311C" w:rsidRDefault="005455F6" w:rsidP="005455F6">
      <w:pPr>
        <w:rPr>
          <w:rFonts w:ascii="Arial" w:hAnsi="Arial" w:cs="Arial"/>
          <w:color w:val="4472C4" w:themeColor="accent5"/>
          <w:sz w:val="24"/>
          <w:szCs w:val="24"/>
          <w:lang w:val="ro-RO"/>
        </w:rPr>
      </w:pPr>
      <w:r w:rsidRPr="008D311C">
        <w:rPr>
          <w:rFonts w:ascii="Arial" w:hAnsi="Arial" w:cs="Arial"/>
          <w:color w:val="4472C4" w:themeColor="accent5"/>
          <w:sz w:val="24"/>
          <w:szCs w:val="24"/>
          <w:lang w:val="ro-RO"/>
        </w:rPr>
        <w:lastRenderedPageBreak/>
        <w:t>– programul de prevenire și reducere a cantităților de deșeuri generate;</w:t>
      </w:r>
    </w:p>
    <w:p w14:paraId="7B1EAAD6" w14:textId="77777777" w:rsidR="002B469C" w:rsidRPr="008D311C" w:rsidRDefault="002B469C" w:rsidP="002B469C">
      <w:pPr>
        <w:ind w:firstLine="720"/>
        <w:jc w:val="both"/>
        <w:rPr>
          <w:rFonts w:ascii="Arial" w:hAnsi="Arial" w:cs="Arial"/>
          <w:sz w:val="24"/>
          <w:szCs w:val="24"/>
          <w:lang w:val="ro-RO"/>
        </w:rPr>
      </w:pPr>
      <w:r w:rsidRPr="008D311C">
        <w:rPr>
          <w:rFonts w:ascii="Arial" w:hAnsi="Arial" w:cs="Arial"/>
          <w:sz w:val="24"/>
          <w:szCs w:val="24"/>
          <w:lang w:val="ro-RO"/>
        </w:rPr>
        <w:t>Activitatea desfășurată trebuie să țină cont întotdeauna de o ierarhie a opțiunilor de gestionare a deșeurilor, după cum urmează:</w:t>
      </w:r>
    </w:p>
    <w:p w14:paraId="628CBC6A" w14:textId="77777777" w:rsidR="002B469C" w:rsidRPr="008D311C" w:rsidRDefault="002B469C" w:rsidP="002B469C">
      <w:pPr>
        <w:pStyle w:val="ListParagraph"/>
        <w:numPr>
          <w:ilvl w:val="0"/>
          <w:numId w:val="6"/>
        </w:numPr>
        <w:jc w:val="both"/>
        <w:rPr>
          <w:rFonts w:ascii="Arial" w:hAnsi="Arial" w:cs="Arial"/>
          <w:sz w:val="24"/>
          <w:szCs w:val="24"/>
          <w:lang w:val="ro-RO"/>
        </w:rPr>
      </w:pPr>
      <w:r w:rsidRPr="008D311C">
        <w:rPr>
          <w:rFonts w:ascii="Arial" w:hAnsi="Arial" w:cs="Arial"/>
          <w:sz w:val="24"/>
          <w:szCs w:val="24"/>
          <w:lang w:val="ro-RO"/>
        </w:rPr>
        <w:t>prevenire/reducere;</w:t>
      </w:r>
    </w:p>
    <w:p w14:paraId="4C252545" w14:textId="77777777" w:rsidR="002B469C" w:rsidRPr="008D311C" w:rsidRDefault="002B469C" w:rsidP="002B469C">
      <w:pPr>
        <w:pStyle w:val="ListParagraph"/>
        <w:numPr>
          <w:ilvl w:val="0"/>
          <w:numId w:val="6"/>
        </w:numPr>
        <w:jc w:val="both"/>
        <w:rPr>
          <w:rFonts w:ascii="Arial" w:hAnsi="Arial" w:cs="Arial"/>
          <w:sz w:val="24"/>
          <w:szCs w:val="24"/>
          <w:lang w:val="ro-RO"/>
        </w:rPr>
      </w:pPr>
      <w:r w:rsidRPr="008D311C">
        <w:rPr>
          <w:rFonts w:ascii="Arial" w:hAnsi="Arial" w:cs="Arial"/>
          <w:sz w:val="24"/>
          <w:szCs w:val="24"/>
          <w:lang w:val="ro-RO"/>
        </w:rPr>
        <w:t>reutilizare;</w:t>
      </w:r>
    </w:p>
    <w:p w14:paraId="48139E15" w14:textId="77777777" w:rsidR="002B469C" w:rsidRPr="008D311C" w:rsidRDefault="002B469C" w:rsidP="002B469C">
      <w:pPr>
        <w:pStyle w:val="ListParagraph"/>
        <w:numPr>
          <w:ilvl w:val="0"/>
          <w:numId w:val="6"/>
        </w:numPr>
        <w:jc w:val="both"/>
        <w:rPr>
          <w:rFonts w:ascii="Arial" w:hAnsi="Arial" w:cs="Arial"/>
          <w:sz w:val="24"/>
          <w:szCs w:val="24"/>
          <w:lang w:val="ro-RO"/>
        </w:rPr>
      </w:pPr>
      <w:r w:rsidRPr="008D311C">
        <w:rPr>
          <w:rFonts w:ascii="Arial" w:hAnsi="Arial" w:cs="Arial"/>
          <w:sz w:val="24"/>
          <w:szCs w:val="24"/>
          <w:lang w:val="ro-RO"/>
        </w:rPr>
        <w:t>reciclare;</w:t>
      </w:r>
    </w:p>
    <w:p w14:paraId="33A4798D" w14:textId="77777777" w:rsidR="002B469C" w:rsidRPr="008D311C" w:rsidRDefault="002B469C" w:rsidP="002B469C">
      <w:pPr>
        <w:pStyle w:val="ListParagraph"/>
        <w:numPr>
          <w:ilvl w:val="0"/>
          <w:numId w:val="6"/>
        </w:numPr>
        <w:jc w:val="both"/>
        <w:rPr>
          <w:rFonts w:ascii="Arial" w:hAnsi="Arial" w:cs="Arial"/>
          <w:sz w:val="24"/>
          <w:szCs w:val="24"/>
          <w:lang w:val="ro-RO"/>
        </w:rPr>
      </w:pPr>
      <w:r w:rsidRPr="008D311C">
        <w:rPr>
          <w:rFonts w:ascii="Arial" w:hAnsi="Arial" w:cs="Arial"/>
          <w:sz w:val="24"/>
          <w:szCs w:val="24"/>
          <w:lang w:val="ro-RO"/>
        </w:rPr>
        <w:t>valorificare energetică;</w:t>
      </w:r>
    </w:p>
    <w:p w14:paraId="47D7DB9B" w14:textId="77777777" w:rsidR="002B469C" w:rsidRPr="008D311C" w:rsidRDefault="002B469C" w:rsidP="002B469C">
      <w:pPr>
        <w:pStyle w:val="ListParagraph"/>
        <w:numPr>
          <w:ilvl w:val="0"/>
          <w:numId w:val="6"/>
        </w:numPr>
        <w:jc w:val="both"/>
        <w:rPr>
          <w:rFonts w:ascii="Arial" w:hAnsi="Arial" w:cs="Arial"/>
          <w:sz w:val="24"/>
          <w:szCs w:val="24"/>
          <w:lang w:val="ro-RO"/>
        </w:rPr>
      </w:pPr>
      <w:r w:rsidRPr="008D311C">
        <w:rPr>
          <w:rFonts w:ascii="Arial" w:hAnsi="Arial" w:cs="Arial"/>
          <w:sz w:val="24"/>
          <w:szCs w:val="24"/>
          <w:lang w:val="ro-RO"/>
        </w:rPr>
        <w:t>eliminare/ depozitare.</w:t>
      </w:r>
    </w:p>
    <w:p w14:paraId="3F10AACA" w14:textId="77777777" w:rsidR="005455F6" w:rsidRPr="008D311C" w:rsidRDefault="005455F6" w:rsidP="005455F6">
      <w:pPr>
        <w:rPr>
          <w:rFonts w:ascii="Arial" w:hAnsi="Arial" w:cs="Arial"/>
          <w:color w:val="4472C4" w:themeColor="accent5"/>
          <w:sz w:val="24"/>
          <w:szCs w:val="24"/>
          <w:lang w:val="ro-RO"/>
        </w:rPr>
      </w:pPr>
      <w:r w:rsidRPr="008D311C">
        <w:rPr>
          <w:rFonts w:ascii="Arial" w:hAnsi="Arial" w:cs="Arial"/>
          <w:color w:val="4472C4" w:themeColor="accent5"/>
          <w:sz w:val="24"/>
          <w:szCs w:val="24"/>
          <w:lang w:val="ro-RO"/>
        </w:rPr>
        <w:t>– planul de gestionare a deșeurilor;</w:t>
      </w:r>
    </w:p>
    <w:p w14:paraId="7D74ED48" w14:textId="77777777" w:rsidR="00805630" w:rsidRPr="008D311C" w:rsidRDefault="00805630" w:rsidP="00805630">
      <w:pPr>
        <w:ind w:firstLine="720"/>
        <w:jc w:val="both"/>
        <w:rPr>
          <w:rFonts w:ascii="Arial" w:hAnsi="Arial" w:cs="Arial"/>
          <w:sz w:val="24"/>
          <w:szCs w:val="24"/>
          <w:lang w:val="ro-RO"/>
        </w:rPr>
      </w:pPr>
      <w:r w:rsidRPr="008D311C">
        <w:rPr>
          <w:rFonts w:ascii="Arial" w:hAnsi="Arial" w:cs="Arial"/>
          <w:sz w:val="24"/>
          <w:szCs w:val="24"/>
          <w:lang w:val="ro-RO"/>
        </w:rPr>
        <w:t>Pe perioada șantierului se vor lua următoarele măsuri:</w:t>
      </w:r>
    </w:p>
    <w:p w14:paraId="09BFE490" w14:textId="77777777" w:rsidR="00805630" w:rsidRPr="008D311C" w:rsidRDefault="00805630" w:rsidP="002B469C">
      <w:pPr>
        <w:pStyle w:val="ListParagraph"/>
        <w:numPr>
          <w:ilvl w:val="0"/>
          <w:numId w:val="5"/>
        </w:numPr>
        <w:jc w:val="both"/>
        <w:rPr>
          <w:rFonts w:ascii="Arial" w:hAnsi="Arial" w:cs="Arial"/>
          <w:sz w:val="24"/>
          <w:szCs w:val="24"/>
          <w:lang w:val="ro-RO"/>
        </w:rPr>
      </w:pPr>
      <w:r w:rsidRPr="008D311C">
        <w:rPr>
          <w:rFonts w:ascii="Arial" w:hAnsi="Arial" w:cs="Arial"/>
          <w:sz w:val="24"/>
          <w:szCs w:val="24"/>
          <w:lang w:val="ro-RO"/>
        </w:rPr>
        <w:t>deșeurile rezultate din activitate vor fi colectate separat, pe fiecare tip de deșeu;</w:t>
      </w:r>
    </w:p>
    <w:p w14:paraId="21B0101A" w14:textId="77777777" w:rsidR="00805630" w:rsidRPr="008D311C" w:rsidRDefault="00805630" w:rsidP="002B469C">
      <w:pPr>
        <w:pStyle w:val="ListParagraph"/>
        <w:numPr>
          <w:ilvl w:val="0"/>
          <w:numId w:val="5"/>
        </w:numPr>
        <w:jc w:val="both"/>
        <w:rPr>
          <w:rFonts w:ascii="Arial" w:hAnsi="Arial" w:cs="Arial"/>
          <w:sz w:val="24"/>
          <w:szCs w:val="24"/>
          <w:lang w:val="ro-RO"/>
        </w:rPr>
      </w:pPr>
      <w:r w:rsidRPr="008D311C">
        <w:rPr>
          <w:rFonts w:ascii="Arial" w:hAnsi="Arial" w:cs="Arial"/>
          <w:sz w:val="24"/>
          <w:szCs w:val="24"/>
          <w:lang w:val="ro-RO"/>
        </w:rPr>
        <w:t>toate categoriile de deșeuri sunt depozitate astfel încât să nu afecteze mediul înconjurător, în recipiente de plastic/metal/saci, etc. Se va evita formarea de stocuri care ar putea prezenta risc de incendiu, mirosuri, etc pentru vecinătăți.</w:t>
      </w:r>
    </w:p>
    <w:p w14:paraId="7A667A3A" w14:textId="77777777" w:rsidR="00805630" w:rsidRPr="008D311C" w:rsidRDefault="00805630" w:rsidP="002B469C">
      <w:pPr>
        <w:pStyle w:val="ListParagraph"/>
        <w:numPr>
          <w:ilvl w:val="0"/>
          <w:numId w:val="5"/>
        </w:numPr>
        <w:jc w:val="both"/>
        <w:rPr>
          <w:rFonts w:ascii="Arial" w:hAnsi="Arial" w:cs="Arial"/>
          <w:sz w:val="24"/>
          <w:szCs w:val="24"/>
          <w:lang w:val="ro-RO"/>
        </w:rPr>
      </w:pPr>
      <w:r w:rsidRPr="008D311C">
        <w:rPr>
          <w:rFonts w:ascii="Arial" w:hAnsi="Arial" w:cs="Arial"/>
          <w:sz w:val="24"/>
          <w:szCs w:val="24"/>
          <w:lang w:val="ro-RO"/>
        </w:rPr>
        <w:t>locul de depozitare a deșeurilor reciclabile/valorificabile va fi închis, pe platformă, ferit de intemperii.</w:t>
      </w:r>
    </w:p>
    <w:p w14:paraId="486BF988" w14:textId="77777777" w:rsidR="00805630" w:rsidRPr="008D311C" w:rsidRDefault="00805630" w:rsidP="002B469C">
      <w:pPr>
        <w:pStyle w:val="ListParagraph"/>
        <w:numPr>
          <w:ilvl w:val="0"/>
          <w:numId w:val="5"/>
        </w:numPr>
        <w:jc w:val="both"/>
        <w:rPr>
          <w:rFonts w:ascii="Arial" w:hAnsi="Arial" w:cs="Arial"/>
          <w:sz w:val="24"/>
          <w:szCs w:val="24"/>
          <w:lang w:val="ro-RO"/>
        </w:rPr>
      </w:pPr>
      <w:r w:rsidRPr="008D311C">
        <w:rPr>
          <w:rFonts w:ascii="Arial" w:hAnsi="Arial" w:cs="Arial"/>
          <w:sz w:val="24"/>
          <w:szCs w:val="24"/>
          <w:lang w:val="ro-RO"/>
        </w:rPr>
        <w:t>deșeurile ce pot fi periculoase se vor stoca în recipiente metalice, rezistente la șoc mecanic și termic, închise etanș, spațiul de depozitare respectiv să fie prevăzut cu dotări pentru prevenirea și reducerea poluărilor accidentale.</w:t>
      </w:r>
    </w:p>
    <w:p w14:paraId="7150B6FC" w14:textId="77777777" w:rsidR="00805630" w:rsidRPr="008D311C" w:rsidRDefault="00805630" w:rsidP="002B469C">
      <w:pPr>
        <w:pStyle w:val="ListParagraph"/>
        <w:numPr>
          <w:ilvl w:val="0"/>
          <w:numId w:val="5"/>
        </w:numPr>
        <w:jc w:val="both"/>
        <w:rPr>
          <w:rFonts w:ascii="Arial" w:hAnsi="Arial" w:cs="Arial"/>
          <w:sz w:val="24"/>
          <w:szCs w:val="24"/>
          <w:lang w:val="ro-RO"/>
        </w:rPr>
      </w:pPr>
      <w:r w:rsidRPr="008D311C">
        <w:rPr>
          <w:rFonts w:ascii="Arial" w:hAnsi="Arial" w:cs="Arial"/>
          <w:sz w:val="24"/>
          <w:szCs w:val="24"/>
          <w:lang w:val="ro-RO"/>
        </w:rPr>
        <w:t>la predarea deșeurilor se solicită și sunt păstrate conform legislației, formularele doveditoare privind trasabilitatea deșeurilor periculoase sau nepericuloase.</w:t>
      </w:r>
    </w:p>
    <w:p w14:paraId="4088E6EB" w14:textId="77777777" w:rsidR="00805630" w:rsidRPr="008D311C" w:rsidRDefault="00805630" w:rsidP="002B469C">
      <w:pPr>
        <w:pStyle w:val="ListParagraph"/>
        <w:numPr>
          <w:ilvl w:val="0"/>
          <w:numId w:val="5"/>
        </w:numPr>
        <w:jc w:val="both"/>
        <w:rPr>
          <w:rFonts w:ascii="Arial" w:hAnsi="Arial" w:cs="Arial"/>
          <w:sz w:val="24"/>
          <w:szCs w:val="24"/>
          <w:lang w:val="ro-RO"/>
        </w:rPr>
      </w:pPr>
      <w:r w:rsidRPr="008D311C">
        <w:rPr>
          <w:rFonts w:ascii="Arial" w:hAnsi="Arial" w:cs="Arial"/>
          <w:sz w:val="24"/>
          <w:szCs w:val="24"/>
          <w:lang w:val="ro-RO"/>
        </w:rPr>
        <w:t>se va evita formarea de stocuri care ar pute pune în pericol sănătatea umană și ar dăuna mediului înconjurător.</w:t>
      </w:r>
    </w:p>
    <w:p w14:paraId="5F0FAB7F" w14:textId="77777777" w:rsidR="00805630" w:rsidRPr="008D311C" w:rsidRDefault="00805630" w:rsidP="002B469C">
      <w:pPr>
        <w:pStyle w:val="ListParagraph"/>
        <w:numPr>
          <w:ilvl w:val="0"/>
          <w:numId w:val="5"/>
        </w:numPr>
        <w:jc w:val="both"/>
        <w:rPr>
          <w:rFonts w:ascii="Arial" w:hAnsi="Arial" w:cs="Arial"/>
          <w:sz w:val="24"/>
          <w:szCs w:val="24"/>
          <w:lang w:val="ro-RO"/>
        </w:rPr>
      </w:pPr>
      <w:r w:rsidRPr="008D311C">
        <w:rPr>
          <w:rFonts w:ascii="Arial" w:hAnsi="Arial" w:cs="Arial"/>
          <w:sz w:val="24"/>
          <w:szCs w:val="24"/>
          <w:lang w:val="ro-RO"/>
        </w:rPr>
        <w:t>transportul deșeurilor se realizează numai de către operatori economici care dețin autorizație de mediu conform legislației în vigoare pentru activitățile de colectare/ stocare temporară/tratare/valorificare/eliminare în baza HG 1061/2008 privind transportul deșeurilor periculoase și nepericuloase pe teritoriul României.</w:t>
      </w:r>
    </w:p>
    <w:p w14:paraId="77331714" w14:textId="77777777" w:rsidR="00805630" w:rsidRPr="008D311C" w:rsidRDefault="00805630" w:rsidP="002B469C">
      <w:pPr>
        <w:pStyle w:val="ListParagraph"/>
        <w:numPr>
          <w:ilvl w:val="0"/>
          <w:numId w:val="5"/>
        </w:numPr>
        <w:jc w:val="both"/>
        <w:rPr>
          <w:rFonts w:ascii="Arial" w:hAnsi="Arial" w:cs="Arial"/>
          <w:sz w:val="24"/>
          <w:szCs w:val="24"/>
          <w:lang w:val="ro-RO"/>
        </w:rPr>
      </w:pPr>
      <w:r w:rsidRPr="008D311C">
        <w:rPr>
          <w:rFonts w:ascii="Arial" w:hAnsi="Arial" w:cs="Arial"/>
          <w:sz w:val="24"/>
          <w:szCs w:val="24"/>
          <w:lang w:val="ro-RO"/>
        </w:rPr>
        <w:t>la predarea deșeurilor se vor completa în 3 exemplare Formularele de încărcare-descărcare deșeuri nepericuloase (Anexa 3) sau Formular de expediție/transport deșeuri periculoase (Anexa 2), după caz, pentru fiecare tip de deșeu, în conformitate cu HG 1061/2018 privind transportul deșeurilor pe teritoriul României. Acestea vor fi semnate și ștampilate de către generator, transportator și colectorul/ valorificatorul/eliminatorul final autorizat, un exemplar revenindu-i producătorului de deșeuri (generatorul, cel care predă aceste deșeuri). Acest exemplar poate fi trimis și prin fax sau poștă, cu confirmare de primire, către generator, care îl păstrează ca parte a evidenței gestiunii deșeurilor întocmită în conformitate cu HG 856/2002.</w:t>
      </w:r>
    </w:p>
    <w:p w14:paraId="7E094256" w14:textId="77777777" w:rsidR="00B70679" w:rsidRPr="008D311C" w:rsidRDefault="00805630" w:rsidP="00B70679">
      <w:pPr>
        <w:pStyle w:val="ListParagraph"/>
        <w:numPr>
          <w:ilvl w:val="0"/>
          <w:numId w:val="5"/>
        </w:numPr>
        <w:jc w:val="both"/>
        <w:rPr>
          <w:rFonts w:ascii="Arial" w:hAnsi="Arial" w:cs="Arial"/>
          <w:sz w:val="24"/>
          <w:szCs w:val="24"/>
          <w:lang w:val="ro-RO"/>
        </w:rPr>
      </w:pPr>
      <w:r w:rsidRPr="008D311C">
        <w:rPr>
          <w:rFonts w:ascii="Arial" w:hAnsi="Arial" w:cs="Arial"/>
          <w:sz w:val="24"/>
          <w:szCs w:val="24"/>
          <w:lang w:val="ro-RO"/>
        </w:rPr>
        <w:t xml:space="preserve">pentru asigurarea trasabilității deșeurilor generate, indiferent de categoria deșeului predat (nepericulos sau periculos) formularele de încărcare-descărcare deșeuri nepericuloase sau formularele de expediție/transport deșeuri periculoase trebuie completate în totalitate, să aibă număr și serie, datele fiecărui operator implicat, </w:t>
      </w:r>
      <w:r w:rsidRPr="008D311C">
        <w:rPr>
          <w:rFonts w:ascii="Arial" w:hAnsi="Arial" w:cs="Arial"/>
          <w:sz w:val="24"/>
          <w:szCs w:val="24"/>
          <w:lang w:val="ro-RO"/>
        </w:rPr>
        <w:lastRenderedPageBreak/>
        <w:t>categoria de deșeu transportată, codul și cantitatea colectată, precum și destinația finală (valorificare/eliminare).</w:t>
      </w:r>
    </w:p>
    <w:p w14:paraId="4442E8FC" w14:textId="77777777" w:rsidR="005455F6" w:rsidRPr="008D311C" w:rsidRDefault="005455F6" w:rsidP="005455F6">
      <w:pPr>
        <w:rPr>
          <w:rFonts w:ascii="Arial" w:hAnsi="Arial" w:cs="Arial"/>
          <w:color w:val="4472C4" w:themeColor="accent5"/>
          <w:sz w:val="24"/>
          <w:szCs w:val="24"/>
          <w:lang w:val="ro-RO"/>
        </w:rPr>
      </w:pPr>
      <w:r w:rsidRPr="008D311C">
        <w:rPr>
          <w:rFonts w:ascii="Arial" w:hAnsi="Arial" w:cs="Arial"/>
          <w:color w:val="4472C4" w:themeColor="accent5"/>
          <w:sz w:val="24"/>
          <w:szCs w:val="24"/>
          <w:lang w:val="ro-RO"/>
        </w:rPr>
        <w:t>i) gospodărirea substanțelor și preparatelor chimice periculoase:</w:t>
      </w:r>
    </w:p>
    <w:p w14:paraId="55F0DC3E" w14:textId="77777777" w:rsidR="005455F6" w:rsidRPr="008D311C" w:rsidRDefault="005455F6" w:rsidP="005455F6">
      <w:pPr>
        <w:rPr>
          <w:rFonts w:ascii="Arial" w:hAnsi="Arial" w:cs="Arial"/>
          <w:color w:val="4472C4" w:themeColor="accent5"/>
          <w:sz w:val="24"/>
          <w:szCs w:val="24"/>
          <w:lang w:val="ro-RO"/>
        </w:rPr>
      </w:pPr>
      <w:r w:rsidRPr="008D311C">
        <w:rPr>
          <w:rFonts w:ascii="Arial" w:hAnsi="Arial" w:cs="Arial"/>
          <w:color w:val="4472C4" w:themeColor="accent5"/>
          <w:sz w:val="24"/>
          <w:szCs w:val="24"/>
          <w:lang w:val="ro-RO"/>
        </w:rPr>
        <w:t>– substanțele și preparatele chimice periculoase utilizate și/sau produse;</w:t>
      </w:r>
    </w:p>
    <w:p w14:paraId="143E286B" w14:textId="77777777" w:rsidR="00416FD4" w:rsidRPr="008D311C" w:rsidRDefault="00416FD4" w:rsidP="00416FD4">
      <w:pPr>
        <w:ind w:firstLine="720"/>
        <w:jc w:val="both"/>
        <w:rPr>
          <w:rFonts w:ascii="Arial" w:hAnsi="Arial" w:cs="Arial"/>
          <w:sz w:val="24"/>
          <w:szCs w:val="24"/>
          <w:lang w:val="ro-RO"/>
        </w:rPr>
      </w:pPr>
      <w:r w:rsidRPr="008D311C">
        <w:rPr>
          <w:rFonts w:ascii="Arial" w:hAnsi="Arial" w:cs="Arial"/>
          <w:sz w:val="24"/>
          <w:szCs w:val="24"/>
          <w:lang w:val="ro-RO"/>
        </w:rPr>
        <w:t>În timpul execuției lucrărilor, vor fi utilizate unele substanțe toxice si periculoase, în special produse petroliere si diluanți al căror regim de depozitare, manipulare si utilizare va trebui sa se conformeze prevederilor reglementarilor în vigoare.</w:t>
      </w:r>
    </w:p>
    <w:p w14:paraId="2FA147F2" w14:textId="77777777" w:rsidR="00416FD4" w:rsidRPr="008D311C" w:rsidRDefault="00416FD4" w:rsidP="00416FD4">
      <w:pPr>
        <w:ind w:firstLine="720"/>
        <w:jc w:val="both"/>
        <w:rPr>
          <w:rFonts w:ascii="Arial" w:hAnsi="Arial" w:cs="Arial"/>
          <w:sz w:val="24"/>
          <w:szCs w:val="24"/>
          <w:lang w:val="ro-RO"/>
        </w:rPr>
      </w:pPr>
      <w:r w:rsidRPr="008D311C">
        <w:rPr>
          <w:rFonts w:ascii="Arial" w:hAnsi="Arial" w:cs="Arial"/>
          <w:sz w:val="24"/>
          <w:szCs w:val="24"/>
          <w:lang w:val="ro-RO"/>
        </w:rPr>
        <w:t>Cele mai folosite produse sunt: gaz, petrol, combustibil folosit pentru utilaje si vehicule de transport, benzina si lubrifianți (uleiuri, parafina).</w:t>
      </w:r>
    </w:p>
    <w:p w14:paraId="5951D5CC" w14:textId="77777777" w:rsidR="005455F6" w:rsidRPr="008D311C" w:rsidRDefault="005455F6" w:rsidP="005455F6">
      <w:pPr>
        <w:rPr>
          <w:rFonts w:ascii="Arial" w:hAnsi="Arial" w:cs="Arial"/>
          <w:color w:val="4472C4" w:themeColor="accent5"/>
          <w:sz w:val="24"/>
          <w:szCs w:val="24"/>
          <w:lang w:val="ro-RO"/>
        </w:rPr>
      </w:pPr>
      <w:r w:rsidRPr="008D311C">
        <w:rPr>
          <w:rFonts w:ascii="Arial" w:hAnsi="Arial" w:cs="Arial"/>
          <w:color w:val="4472C4" w:themeColor="accent5"/>
          <w:sz w:val="24"/>
          <w:szCs w:val="24"/>
          <w:lang w:val="ro-RO"/>
        </w:rPr>
        <w:t>– modul de gospodărire a substanțelor și preparatelor chimice periculoase și asigurarea condițiilor de protecție a factorilor de mediu și a sănătății populației.</w:t>
      </w:r>
    </w:p>
    <w:p w14:paraId="3383C681" w14:textId="77777777" w:rsidR="002805D7" w:rsidRPr="008D311C" w:rsidRDefault="002805D7" w:rsidP="002805D7">
      <w:pPr>
        <w:ind w:firstLine="720"/>
        <w:jc w:val="both"/>
        <w:rPr>
          <w:rFonts w:ascii="Arial" w:hAnsi="Arial" w:cs="Arial"/>
          <w:sz w:val="24"/>
          <w:szCs w:val="24"/>
          <w:lang w:val="ro-RO"/>
        </w:rPr>
      </w:pPr>
      <w:r w:rsidRPr="008D311C">
        <w:rPr>
          <w:rFonts w:ascii="Arial" w:hAnsi="Arial" w:cs="Arial"/>
          <w:sz w:val="24"/>
          <w:szCs w:val="24"/>
          <w:lang w:val="ro-RO"/>
        </w:rPr>
        <w:t>Substanțele folosite vor fi colectate, depozitate temporar si gestionate in conformitate cu cerințele legale aplicabile acestor categorii de deșeuri.</w:t>
      </w:r>
    </w:p>
    <w:p w14:paraId="61632312" w14:textId="77777777" w:rsidR="005455F6" w:rsidRPr="008D311C" w:rsidRDefault="005455F6" w:rsidP="005455F6">
      <w:pPr>
        <w:rPr>
          <w:rFonts w:ascii="Arial" w:hAnsi="Arial" w:cs="Arial"/>
          <w:color w:val="4472C4" w:themeColor="accent5"/>
          <w:sz w:val="24"/>
          <w:szCs w:val="24"/>
          <w:lang w:val="ro-RO"/>
        </w:rPr>
      </w:pPr>
      <w:r w:rsidRPr="008D311C">
        <w:rPr>
          <w:rFonts w:ascii="Arial" w:hAnsi="Arial" w:cs="Arial"/>
          <w:color w:val="4472C4" w:themeColor="accent5"/>
          <w:sz w:val="24"/>
          <w:szCs w:val="24"/>
          <w:lang w:val="ro-RO"/>
        </w:rPr>
        <w:t>B. Utilizarea resurselor naturale, în special a solului, a terenurilor, a apei și a biodiversității.</w:t>
      </w:r>
    </w:p>
    <w:p w14:paraId="33454C12" w14:textId="28FED350" w:rsidR="00811874" w:rsidRPr="008D311C" w:rsidRDefault="00B53E62" w:rsidP="00C4128B">
      <w:pPr>
        <w:ind w:firstLine="720"/>
        <w:jc w:val="both"/>
        <w:rPr>
          <w:rFonts w:ascii="Arial" w:hAnsi="Arial" w:cs="Arial"/>
          <w:sz w:val="24"/>
          <w:szCs w:val="24"/>
          <w:lang w:val="ro-RO"/>
        </w:rPr>
      </w:pPr>
      <w:r w:rsidRPr="008D311C">
        <w:rPr>
          <w:rFonts w:ascii="Arial" w:hAnsi="Arial" w:cs="Arial"/>
          <w:sz w:val="24"/>
          <w:szCs w:val="24"/>
          <w:lang w:val="ro-RO"/>
        </w:rPr>
        <w:t>Nu se vor folosi alte resurse naturale decât cele folosite în mod obișnuit la realizarea unui astfel de proiect, respectiv nisipul, apa și pietrișul folosite pentru prepararea cimentului, lemn</w:t>
      </w:r>
      <w:r w:rsidR="00A64C1E" w:rsidRPr="008D311C">
        <w:rPr>
          <w:rFonts w:ascii="Arial" w:hAnsi="Arial" w:cs="Arial"/>
          <w:sz w:val="24"/>
          <w:szCs w:val="24"/>
          <w:lang w:val="ro-RO"/>
        </w:rPr>
        <w:t xml:space="preserve"> pentru cofraje</w:t>
      </w:r>
      <w:r w:rsidRPr="008D311C">
        <w:rPr>
          <w:rFonts w:ascii="Arial" w:hAnsi="Arial" w:cs="Arial"/>
          <w:sz w:val="24"/>
          <w:szCs w:val="24"/>
          <w:lang w:val="ro-RO"/>
        </w:rPr>
        <w:t xml:space="preserve"> – care vor fi aduse pe amplasament de către constructori.</w:t>
      </w:r>
    </w:p>
    <w:p w14:paraId="048422EA" w14:textId="77777777" w:rsidR="005455F6" w:rsidRPr="008D311C" w:rsidRDefault="005455F6" w:rsidP="005455F6">
      <w:pPr>
        <w:rPr>
          <w:rFonts w:ascii="Arial" w:hAnsi="Arial" w:cs="Arial"/>
          <w:b/>
          <w:color w:val="4472C4" w:themeColor="accent5"/>
          <w:sz w:val="24"/>
          <w:szCs w:val="24"/>
          <w:lang w:val="ro-RO"/>
        </w:rPr>
      </w:pPr>
      <w:r w:rsidRPr="008D311C">
        <w:rPr>
          <w:rFonts w:ascii="Arial" w:hAnsi="Arial" w:cs="Arial"/>
          <w:b/>
          <w:color w:val="4472C4" w:themeColor="accent5"/>
          <w:sz w:val="24"/>
          <w:szCs w:val="24"/>
          <w:lang w:val="ro-RO"/>
        </w:rPr>
        <w:t>VII. Descrierea aspectelor de mediu susceptibile a fi afectate în mod semnificativ de proiect:</w:t>
      </w:r>
    </w:p>
    <w:p w14:paraId="5C3C0C59" w14:textId="37AD9E40" w:rsidR="00C57208" w:rsidRPr="008D311C" w:rsidRDefault="00C57208" w:rsidP="00C57208">
      <w:pPr>
        <w:ind w:firstLine="720"/>
        <w:jc w:val="both"/>
        <w:rPr>
          <w:rFonts w:ascii="Arial" w:hAnsi="Arial" w:cs="Arial"/>
          <w:sz w:val="24"/>
          <w:szCs w:val="24"/>
          <w:lang w:val="ro-RO"/>
        </w:rPr>
      </w:pPr>
      <w:r w:rsidRPr="008D311C">
        <w:rPr>
          <w:rFonts w:ascii="Arial" w:hAnsi="Arial" w:cs="Arial"/>
          <w:sz w:val="24"/>
          <w:szCs w:val="24"/>
          <w:lang w:val="ro-RO"/>
        </w:rPr>
        <w:t xml:space="preserve">Amplasamentul se afla in intravilanul </w:t>
      </w:r>
      <w:r w:rsidR="004D4878" w:rsidRPr="008D311C">
        <w:rPr>
          <w:rFonts w:ascii="Arial" w:hAnsi="Arial" w:cs="Arial"/>
          <w:sz w:val="24"/>
          <w:szCs w:val="24"/>
          <w:lang w:val="ro-RO"/>
        </w:rPr>
        <w:t xml:space="preserve">comunei </w:t>
      </w:r>
      <w:r w:rsidR="00A64C1E" w:rsidRPr="008D311C">
        <w:rPr>
          <w:rFonts w:ascii="Arial" w:hAnsi="Arial" w:cs="Arial"/>
          <w:sz w:val="24"/>
          <w:szCs w:val="24"/>
          <w:lang w:val="ro-RO"/>
        </w:rPr>
        <w:t>Moara Vlăsiei</w:t>
      </w:r>
      <w:r w:rsidR="004D4878" w:rsidRPr="008D311C">
        <w:rPr>
          <w:rFonts w:ascii="Arial" w:hAnsi="Arial" w:cs="Arial"/>
          <w:sz w:val="24"/>
          <w:szCs w:val="24"/>
          <w:lang w:val="ro-RO"/>
        </w:rPr>
        <w:t xml:space="preserve"> </w:t>
      </w:r>
      <w:r w:rsidRPr="008D311C">
        <w:rPr>
          <w:rFonts w:ascii="Arial" w:hAnsi="Arial" w:cs="Arial"/>
          <w:sz w:val="24"/>
          <w:szCs w:val="24"/>
          <w:lang w:val="ro-RO"/>
        </w:rPr>
        <w:t xml:space="preserve">într-o zona relativ intens construita (mediu </w:t>
      </w:r>
      <w:proofErr w:type="spellStart"/>
      <w:r w:rsidRPr="008D311C">
        <w:rPr>
          <w:rFonts w:ascii="Arial" w:hAnsi="Arial" w:cs="Arial"/>
          <w:sz w:val="24"/>
          <w:szCs w:val="24"/>
          <w:lang w:val="ro-RO"/>
        </w:rPr>
        <w:t>antropizat</w:t>
      </w:r>
      <w:proofErr w:type="spellEnd"/>
      <w:r w:rsidRPr="008D311C">
        <w:rPr>
          <w:rFonts w:ascii="Arial" w:hAnsi="Arial" w:cs="Arial"/>
          <w:sz w:val="24"/>
          <w:szCs w:val="24"/>
          <w:lang w:val="ro-RO"/>
        </w:rPr>
        <w:t>). Atât pe perioada execuției cat si pe perioada exploatării obiectivul nu prezinta un pericol pentru ecosistem si/sau biodiversitate. Amplasamentul nu face parte si nici nu se afla in imediata vecinătate a unor arii protejate.</w:t>
      </w:r>
    </w:p>
    <w:p w14:paraId="06B2AC05" w14:textId="77777777" w:rsidR="005455F6" w:rsidRPr="008D311C" w:rsidRDefault="005455F6" w:rsidP="005455F6">
      <w:pPr>
        <w:rPr>
          <w:rFonts w:ascii="Arial" w:hAnsi="Arial" w:cs="Arial"/>
          <w:color w:val="4472C4" w:themeColor="accent5"/>
          <w:sz w:val="24"/>
          <w:szCs w:val="24"/>
          <w:lang w:val="ro-RO"/>
        </w:rPr>
      </w:pPr>
      <w:r w:rsidRPr="008D311C">
        <w:rPr>
          <w:rFonts w:ascii="Arial" w:hAnsi="Arial" w:cs="Arial"/>
          <w:color w:val="4472C4" w:themeColor="accent5"/>
          <w:sz w:val="24"/>
          <w:szCs w:val="24"/>
          <w:lang w:val="ro-RO"/>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14:paraId="0F7DEEB2" w14:textId="6DD2EFB8" w:rsidR="00C57208" w:rsidRPr="008D311C" w:rsidRDefault="00C57208" w:rsidP="00C57208">
      <w:pPr>
        <w:ind w:firstLine="720"/>
        <w:jc w:val="both"/>
        <w:rPr>
          <w:rFonts w:ascii="Arial" w:hAnsi="Arial" w:cs="Arial"/>
          <w:sz w:val="24"/>
          <w:szCs w:val="24"/>
          <w:lang w:val="ro-RO"/>
        </w:rPr>
      </w:pPr>
      <w:r w:rsidRPr="008D311C">
        <w:rPr>
          <w:rFonts w:ascii="Arial" w:hAnsi="Arial" w:cs="Arial"/>
          <w:sz w:val="24"/>
          <w:szCs w:val="24"/>
          <w:lang w:val="ro-RO"/>
        </w:rPr>
        <w:t xml:space="preserve">Impactul estimat va fi un impact local, care se va manifesta pe amplasamentul pe care se desfășoară lucrările de execuție și pe traseul mijloacelor de transport </w:t>
      </w:r>
      <w:r w:rsidR="001D6F61" w:rsidRPr="008D311C">
        <w:rPr>
          <w:rFonts w:ascii="Arial" w:hAnsi="Arial" w:cs="Arial"/>
          <w:sz w:val="24"/>
          <w:szCs w:val="24"/>
          <w:lang w:val="ro-RO"/>
        </w:rPr>
        <w:t xml:space="preserve">pentru </w:t>
      </w:r>
      <w:r w:rsidRPr="008D311C">
        <w:rPr>
          <w:rFonts w:ascii="Arial" w:hAnsi="Arial" w:cs="Arial"/>
          <w:sz w:val="24"/>
          <w:szCs w:val="24"/>
          <w:lang w:val="ro-RO"/>
        </w:rPr>
        <w:t xml:space="preserve">materiale de construcție in perioada execuției. Un impact pozitiv / favorabil al investiției asupra locuitorilor din zonă ar putea fi, în perioada de exploatare, posibilitatea creării unor noi locuri de muncă, iar pe termen lung: </w:t>
      </w:r>
      <w:r w:rsidR="00EE2B01" w:rsidRPr="008D311C">
        <w:rPr>
          <w:rFonts w:ascii="Arial" w:hAnsi="Arial" w:cs="Arial"/>
          <w:sz w:val="24"/>
          <w:szCs w:val="24"/>
          <w:lang w:val="ro-RO"/>
        </w:rPr>
        <w:t>dezvoltarea activităților agricole din zona</w:t>
      </w:r>
      <w:r w:rsidRPr="008D311C">
        <w:rPr>
          <w:rFonts w:ascii="Arial" w:hAnsi="Arial" w:cs="Arial"/>
          <w:sz w:val="24"/>
          <w:szCs w:val="24"/>
          <w:lang w:val="ro-RO"/>
        </w:rPr>
        <w:t>.</w:t>
      </w:r>
    </w:p>
    <w:p w14:paraId="6D3AE2F3" w14:textId="77777777" w:rsidR="005455F6" w:rsidRPr="008D311C" w:rsidRDefault="005455F6" w:rsidP="005455F6">
      <w:pPr>
        <w:rPr>
          <w:rFonts w:ascii="Arial" w:hAnsi="Arial" w:cs="Arial"/>
          <w:color w:val="FF0000"/>
          <w:sz w:val="24"/>
          <w:szCs w:val="24"/>
          <w:lang w:val="ro-RO"/>
        </w:rPr>
      </w:pPr>
      <w:r w:rsidRPr="008D311C">
        <w:rPr>
          <w:rFonts w:ascii="Arial" w:hAnsi="Arial" w:cs="Arial"/>
          <w:color w:val="4472C4" w:themeColor="accent5"/>
          <w:sz w:val="24"/>
          <w:szCs w:val="24"/>
          <w:lang w:val="ro-RO"/>
        </w:rPr>
        <w:lastRenderedPageBreak/>
        <w:t>– extinderea impactului (zona geografică, numărul populației/habitatelor/speciilor afectate);</w:t>
      </w:r>
      <w:r w:rsidR="00F12FE0" w:rsidRPr="008D311C">
        <w:rPr>
          <w:rFonts w:ascii="Arial" w:hAnsi="Arial" w:cs="Arial"/>
          <w:color w:val="4472C4" w:themeColor="accent5"/>
          <w:sz w:val="24"/>
          <w:szCs w:val="24"/>
          <w:lang w:val="ro-RO"/>
        </w:rPr>
        <w:t xml:space="preserve"> </w:t>
      </w:r>
      <w:r w:rsidR="00F12FE0" w:rsidRPr="008D311C">
        <w:rPr>
          <w:rFonts w:ascii="Arial" w:hAnsi="Arial" w:cs="Arial"/>
          <w:sz w:val="24"/>
          <w:szCs w:val="24"/>
          <w:lang w:val="ro-RO"/>
        </w:rPr>
        <w:t>- Nu este cazul</w:t>
      </w:r>
    </w:p>
    <w:p w14:paraId="07217EA4" w14:textId="77777777" w:rsidR="005455F6" w:rsidRPr="008D311C" w:rsidRDefault="005455F6" w:rsidP="005455F6">
      <w:pPr>
        <w:rPr>
          <w:rFonts w:ascii="Arial" w:hAnsi="Arial" w:cs="Arial"/>
          <w:color w:val="FF0000"/>
          <w:sz w:val="24"/>
          <w:szCs w:val="24"/>
          <w:lang w:val="ro-RO"/>
        </w:rPr>
      </w:pPr>
      <w:r w:rsidRPr="008D311C">
        <w:rPr>
          <w:rFonts w:ascii="Arial" w:hAnsi="Arial" w:cs="Arial"/>
          <w:color w:val="4472C4" w:themeColor="accent5"/>
          <w:sz w:val="24"/>
          <w:szCs w:val="24"/>
          <w:lang w:val="ro-RO"/>
        </w:rPr>
        <w:t>– magnitudinea și complexitatea impactului;</w:t>
      </w:r>
      <w:r w:rsidR="00F12FE0" w:rsidRPr="008D311C">
        <w:rPr>
          <w:rFonts w:ascii="Arial" w:hAnsi="Arial" w:cs="Arial"/>
          <w:color w:val="4472C4" w:themeColor="accent5"/>
          <w:sz w:val="24"/>
          <w:szCs w:val="24"/>
          <w:lang w:val="ro-RO"/>
        </w:rPr>
        <w:t xml:space="preserve"> </w:t>
      </w:r>
      <w:r w:rsidR="00F12FE0" w:rsidRPr="008D311C">
        <w:rPr>
          <w:rFonts w:ascii="Arial" w:hAnsi="Arial" w:cs="Arial"/>
          <w:sz w:val="24"/>
          <w:szCs w:val="24"/>
          <w:lang w:val="ro-RO"/>
        </w:rPr>
        <w:t>Se estimează un impact redus având in vedere lucrările propuse prin proiect.</w:t>
      </w:r>
    </w:p>
    <w:p w14:paraId="2B03FE85" w14:textId="77777777" w:rsidR="005455F6" w:rsidRPr="008D311C" w:rsidRDefault="005455F6" w:rsidP="00F12FE0">
      <w:pPr>
        <w:jc w:val="both"/>
        <w:rPr>
          <w:rFonts w:ascii="Arial" w:hAnsi="Arial" w:cs="Arial"/>
          <w:color w:val="FF0000"/>
          <w:sz w:val="24"/>
          <w:szCs w:val="24"/>
          <w:lang w:val="ro-RO"/>
        </w:rPr>
      </w:pPr>
      <w:r w:rsidRPr="008D311C">
        <w:rPr>
          <w:rFonts w:ascii="Arial" w:hAnsi="Arial" w:cs="Arial"/>
          <w:color w:val="4472C4" w:themeColor="accent5"/>
          <w:sz w:val="24"/>
          <w:szCs w:val="24"/>
          <w:lang w:val="ro-RO"/>
        </w:rPr>
        <w:t>– probabilitatea impactului;</w:t>
      </w:r>
      <w:r w:rsidR="00F12FE0" w:rsidRPr="008D311C">
        <w:rPr>
          <w:rFonts w:ascii="Arial" w:hAnsi="Arial" w:cs="Arial"/>
          <w:color w:val="4472C4" w:themeColor="accent5"/>
          <w:sz w:val="24"/>
          <w:szCs w:val="24"/>
          <w:lang w:val="ro-RO"/>
        </w:rPr>
        <w:t xml:space="preserve"> </w:t>
      </w:r>
      <w:r w:rsidR="00F12FE0" w:rsidRPr="008D311C">
        <w:rPr>
          <w:rFonts w:ascii="Arial" w:hAnsi="Arial" w:cs="Arial"/>
          <w:sz w:val="24"/>
          <w:szCs w:val="24"/>
          <w:lang w:val="ro-RO"/>
        </w:rPr>
        <w:t>Poate exista un impact redus asupra solului în cazul în care deșeurile nu sunt colectate și depozitate sau în cazul în care vor exista scurgeri accidentale de produse petroliere. Pentru evitarea acestui impact se vor prevedea, în proiect, măsuri de colectare, de valorificare selectivă a deșeurilor și utilizarea de utilaje moderne și verificate periodic.</w:t>
      </w:r>
    </w:p>
    <w:p w14:paraId="5347FCD9" w14:textId="77777777" w:rsidR="005455F6" w:rsidRPr="008D311C" w:rsidRDefault="005455F6" w:rsidP="00F12FE0">
      <w:pPr>
        <w:jc w:val="both"/>
        <w:rPr>
          <w:rFonts w:ascii="Arial" w:hAnsi="Arial" w:cs="Arial"/>
          <w:color w:val="FF0000"/>
          <w:sz w:val="24"/>
          <w:szCs w:val="24"/>
          <w:lang w:val="ro-RO"/>
        </w:rPr>
      </w:pPr>
      <w:r w:rsidRPr="008D311C">
        <w:rPr>
          <w:rFonts w:ascii="Arial" w:hAnsi="Arial" w:cs="Arial"/>
          <w:color w:val="4472C4" w:themeColor="accent5"/>
          <w:sz w:val="24"/>
          <w:szCs w:val="24"/>
          <w:lang w:val="ro-RO"/>
        </w:rPr>
        <w:t>– durata, frecvența și reversibilitatea impactului;</w:t>
      </w:r>
      <w:r w:rsidR="00F12FE0" w:rsidRPr="008D311C">
        <w:rPr>
          <w:rFonts w:ascii="Arial" w:hAnsi="Arial" w:cs="Arial"/>
          <w:color w:val="4472C4" w:themeColor="accent5"/>
          <w:sz w:val="24"/>
          <w:szCs w:val="24"/>
          <w:lang w:val="ro-RO"/>
        </w:rPr>
        <w:t xml:space="preserve"> </w:t>
      </w:r>
      <w:r w:rsidR="00F12FE0" w:rsidRPr="008D311C">
        <w:rPr>
          <w:rFonts w:ascii="Arial" w:hAnsi="Arial" w:cs="Arial"/>
          <w:sz w:val="24"/>
          <w:szCs w:val="24"/>
          <w:lang w:val="ro-RO"/>
        </w:rPr>
        <w:t xml:space="preserve">Impactul va fi redus, el va exista doar pe perioada execuției lucrărilor. Este un impact reversibil. La finalizarea lucrărilor, deșeurile vor fi eliminate, iar terenul ocupat temporar va fi </w:t>
      </w:r>
      <w:r w:rsidR="003F24E9" w:rsidRPr="008D311C">
        <w:rPr>
          <w:rFonts w:ascii="Arial" w:hAnsi="Arial" w:cs="Arial"/>
          <w:sz w:val="24"/>
          <w:szCs w:val="24"/>
          <w:lang w:val="ro-RO"/>
        </w:rPr>
        <w:t>amenajat.</w:t>
      </w:r>
    </w:p>
    <w:p w14:paraId="0BBBE415" w14:textId="052B4447" w:rsidR="00D4719B" w:rsidRPr="008D311C" w:rsidRDefault="005455F6" w:rsidP="0099187B">
      <w:pPr>
        <w:jc w:val="both"/>
        <w:rPr>
          <w:rFonts w:ascii="Arial" w:hAnsi="Arial" w:cs="Arial"/>
          <w:sz w:val="24"/>
          <w:szCs w:val="24"/>
          <w:lang w:val="ro-RO"/>
        </w:rPr>
      </w:pPr>
      <w:r w:rsidRPr="008D311C">
        <w:rPr>
          <w:rFonts w:ascii="Arial" w:hAnsi="Arial" w:cs="Arial"/>
          <w:color w:val="4472C4" w:themeColor="accent5"/>
          <w:sz w:val="24"/>
          <w:szCs w:val="24"/>
          <w:lang w:val="ro-RO"/>
        </w:rPr>
        <w:t>– măsurile de evitare, reducere sau ameliorare a impactului semnificativ asupra mediului;</w:t>
      </w:r>
      <w:r w:rsidR="002368D5" w:rsidRPr="008D311C">
        <w:rPr>
          <w:rFonts w:ascii="Arial" w:hAnsi="Arial" w:cs="Arial"/>
          <w:color w:val="4472C4" w:themeColor="accent5"/>
          <w:sz w:val="24"/>
          <w:szCs w:val="24"/>
          <w:lang w:val="ro-RO"/>
        </w:rPr>
        <w:t xml:space="preserve"> </w:t>
      </w:r>
      <w:r w:rsidR="002368D5" w:rsidRPr="008D311C">
        <w:rPr>
          <w:rFonts w:ascii="Arial" w:hAnsi="Arial" w:cs="Arial"/>
          <w:sz w:val="24"/>
          <w:szCs w:val="24"/>
          <w:lang w:val="ro-RO"/>
        </w:rPr>
        <w:t>Prin natura investiției se apreciază ca pe perioada execuției riscul unui impact semnificativ asupra mediului este foarte redus. Cu toate acestea se vor pune in aplicare o serie de masuri preventive enumerate in capitolele specifice din prezentul memoriu.</w:t>
      </w:r>
      <w:r w:rsidR="00D4719B" w:rsidRPr="008D311C">
        <w:rPr>
          <w:rFonts w:ascii="Arial" w:hAnsi="Arial" w:cs="Arial"/>
          <w:sz w:val="24"/>
          <w:szCs w:val="24"/>
          <w:lang w:val="ro-RO"/>
        </w:rPr>
        <w:t xml:space="preserve"> In perioada exploatării – </w:t>
      </w:r>
      <w:r w:rsidR="00815670" w:rsidRPr="008D311C">
        <w:rPr>
          <w:rFonts w:ascii="Arial" w:hAnsi="Arial" w:cs="Arial"/>
          <w:sz w:val="24"/>
          <w:szCs w:val="24"/>
          <w:lang w:val="ro-RO"/>
        </w:rPr>
        <w:t>depozitare cereale</w:t>
      </w:r>
      <w:r w:rsidR="008537CA" w:rsidRPr="008D311C">
        <w:rPr>
          <w:rFonts w:ascii="Arial" w:hAnsi="Arial" w:cs="Arial"/>
          <w:sz w:val="24"/>
          <w:szCs w:val="24"/>
          <w:lang w:val="ro-RO"/>
        </w:rPr>
        <w:t xml:space="preserve"> </w:t>
      </w:r>
      <w:r w:rsidR="00D4719B" w:rsidRPr="008D311C">
        <w:rPr>
          <w:rFonts w:ascii="Arial" w:hAnsi="Arial" w:cs="Arial"/>
          <w:sz w:val="24"/>
          <w:szCs w:val="24"/>
          <w:lang w:val="ro-RO"/>
        </w:rPr>
        <w:t>– se va respecta legislația privind protecția mediului si se va încuraja folosirea responsabila a resurselor.</w:t>
      </w:r>
      <w:r w:rsidR="00D0325A" w:rsidRPr="008D311C">
        <w:rPr>
          <w:rFonts w:ascii="Arial" w:hAnsi="Arial" w:cs="Arial"/>
          <w:sz w:val="24"/>
          <w:szCs w:val="24"/>
          <w:lang w:val="ro-RO"/>
        </w:rPr>
        <w:t xml:space="preserve"> Nu se vor desfășura alte tipuri de activități</w:t>
      </w:r>
      <w:r w:rsidR="00914BD9" w:rsidRPr="008D311C">
        <w:rPr>
          <w:rFonts w:ascii="Arial" w:hAnsi="Arial" w:cs="Arial"/>
          <w:sz w:val="24"/>
          <w:szCs w:val="24"/>
          <w:lang w:val="ro-RO"/>
        </w:rPr>
        <w:t>.</w:t>
      </w:r>
    </w:p>
    <w:p w14:paraId="4229A589" w14:textId="77777777" w:rsidR="005455F6" w:rsidRPr="008D311C" w:rsidRDefault="005455F6" w:rsidP="005455F6">
      <w:pPr>
        <w:rPr>
          <w:rFonts w:ascii="Arial" w:hAnsi="Arial" w:cs="Arial"/>
          <w:color w:val="FF0000"/>
          <w:sz w:val="24"/>
          <w:szCs w:val="24"/>
          <w:lang w:val="ro-RO"/>
        </w:rPr>
      </w:pPr>
      <w:r w:rsidRPr="008D311C">
        <w:rPr>
          <w:rFonts w:ascii="Arial" w:hAnsi="Arial" w:cs="Arial"/>
          <w:color w:val="4472C4" w:themeColor="accent5"/>
          <w:sz w:val="24"/>
          <w:szCs w:val="24"/>
          <w:lang w:val="ro-RO"/>
        </w:rPr>
        <w:t>– natura transfrontalieră a impactului</w:t>
      </w:r>
      <w:r w:rsidRPr="008D311C">
        <w:rPr>
          <w:rFonts w:ascii="Arial" w:hAnsi="Arial" w:cs="Arial"/>
          <w:sz w:val="24"/>
          <w:szCs w:val="24"/>
          <w:lang w:val="ro-RO"/>
        </w:rPr>
        <w:t>.</w:t>
      </w:r>
      <w:r w:rsidR="0099187B" w:rsidRPr="008D311C">
        <w:rPr>
          <w:rFonts w:ascii="Arial" w:hAnsi="Arial" w:cs="Arial"/>
          <w:sz w:val="24"/>
          <w:szCs w:val="24"/>
          <w:lang w:val="ro-RO"/>
        </w:rPr>
        <w:t xml:space="preserve"> – Nu este cazul</w:t>
      </w:r>
    </w:p>
    <w:p w14:paraId="52C0638B" w14:textId="77777777" w:rsidR="005455F6" w:rsidRPr="008D311C" w:rsidRDefault="005455F6" w:rsidP="005455F6">
      <w:pPr>
        <w:rPr>
          <w:rFonts w:ascii="Arial" w:hAnsi="Arial" w:cs="Arial"/>
          <w:b/>
          <w:color w:val="4472C4" w:themeColor="accent5"/>
          <w:sz w:val="24"/>
          <w:szCs w:val="24"/>
          <w:lang w:val="ro-RO"/>
        </w:rPr>
      </w:pPr>
      <w:r w:rsidRPr="008D311C">
        <w:rPr>
          <w:rFonts w:ascii="Arial" w:hAnsi="Arial" w:cs="Arial"/>
          <w:b/>
          <w:color w:val="4472C4" w:themeColor="accent5"/>
          <w:sz w:val="24"/>
          <w:szCs w:val="24"/>
          <w:lang w:val="ro-RO"/>
        </w:rPr>
        <w:t>VIII.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14:paraId="39B79F1E" w14:textId="77777777" w:rsidR="0099187B" w:rsidRPr="008D311C" w:rsidRDefault="0099187B" w:rsidP="0099187B">
      <w:pPr>
        <w:spacing w:after="0" w:line="240" w:lineRule="auto"/>
        <w:ind w:firstLine="720"/>
        <w:jc w:val="both"/>
        <w:rPr>
          <w:rFonts w:ascii="Arial" w:hAnsi="Arial" w:cs="Arial"/>
          <w:sz w:val="24"/>
          <w:szCs w:val="24"/>
          <w:lang w:val="ro-RO"/>
        </w:rPr>
      </w:pPr>
      <w:r w:rsidRPr="008D311C">
        <w:rPr>
          <w:rFonts w:ascii="Arial" w:hAnsi="Arial" w:cs="Arial"/>
          <w:sz w:val="24"/>
          <w:szCs w:val="24"/>
          <w:lang w:val="ro-RO"/>
        </w:rPr>
        <w:t xml:space="preserve">În timpul realizării lucrărilor de investiții pot să apară unele situații care pot afecta temporar factorii de mediu, ceea ce face necesară monitorizarea acelor activități care pot genera asemenea situații. </w:t>
      </w:r>
    </w:p>
    <w:p w14:paraId="546010A6" w14:textId="77777777" w:rsidR="0099187B" w:rsidRPr="008D311C" w:rsidRDefault="0099187B" w:rsidP="0099187B">
      <w:pPr>
        <w:spacing w:after="0" w:line="240" w:lineRule="auto"/>
        <w:ind w:firstLine="720"/>
        <w:jc w:val="both"/>
        <w:rPr>
          <w:rFonts w:ascii="Arial" w:hAnsi="Arial" w:cs="Arial"/>
          <w:sz w:val="24"/>
          <w:szCs w:val="24"/>
          <w:lang w:val="ro-RO"/>
        </w:rPr>
      </w:pPr>
      <w:r w:rsidRPr="008D311C">
        <w:rPr>
          <w:rFonts w:ascii="Arial" w:hAnsi="Arial" w:cs="Arial"/>
          <w:sz w:val="24"/>
          <w:szCs w:val="24"/>
          <w:lang w:val="ro-RO"/>
        </w:rPr>
        <w:t xml:space="preserve">Astfel, se impune: </w:t>
      </w:r>
    </w:p>
    <w:p w14:paraId="046B867A" w14:textId="77777777" w:rsidR="0099187B" w:rsidRPr="008D311C" w:rsidRDefault="0099187B" w:rsidP="0099187B">
      <w:pPr>
        <w:spacing w:after="0" w:line="240" w:lineRule="auto"/>
        <w:ind w:firstLine="720"/>
        <w:jc w:val="both"/>
        <w:rPr>
          <w:rFonts w:ascii="Arial" w:hAnsi="Arial" w:cs="Arial"/>
          <w:sz w:val="24"/>
          <w:szCs w:val="24"/>
          <w:lang w:val="ro-RO"/>
        </w:rPr>
      </w:pPr>
      <w:r w:rsidRPr="008D311C">
        <w:rPr>
          <w:rFonts w:ascii="Arial" w:hAnsi="Arial" w:cs="Arial"/>
          <w:sz w:val="24"/>
          <w:szCs w:val="24"/>
          <w:lang w:val="ro-RO"/>
        </w:rPr>
        <w:t xml:space="preserve">- Monitorizarea manipulării materialelor utilizate, astfel încât acestea să nu producă poluarea solului </w:t>
      </w:r>
      <w:proofErr w:type="spellStart"/>
      <w:r w:rsidRPr="008D311C">
        <w:rPr>
          <w:rFonts w:ascii="Arial" w:hAnsi="Arial" w:cs="Arial"/>
          <w:sz w:val="24"/>
          <w:szCs w:val="24"/>
          <w:lang w:val="ro-RO"/>
        </w:rPr>
        <w:t>şi</w:t>
      </w:r>
      <w:proofErr w:type="spellEnd"/>
      <w:r w:rsidRPr="008D311C">
        <w:rPr>
          <w:rFonts w:ascii="Arial" w:hAnsi="Arial" w:cs="Arial"/>
          <w:sz w:val="24"/>
          <w:szCs w:val="24"/>
          <w:lang w:val="ro-RO"/>
        </w:rPr>
        <w:t xml:space="preserve"> subsolului;</w:t>
      </w:r>
    </w:p>
    <w:p w14:paraId="2C12A574" w14:textId="77777777" w:rsidR="0099187B" w:rsidRPr="008D311C" w:rsidRDefault="0099187B" w:rsidP="0099187B">
      <w:pPr>
        <w:spacing w:after="0" w:line="240" w:lineRule="auto"/>
        <w:ind w:firstLine="720"/>
        <w:jc w:val="both"/>
        <w:rPr>
          <w:rFonts w:ascii="Arial" w:hAnsi="Arial" w:cs="Arial"/>
          <w:sz w:val="24"/>
          <w:szCs w:val="24"/>
          <w:lang w:val="ro-RO"/>
        </w:rPr>
      </w:pPr>
      <w:r w:rsidRPr="008D311C">
        <w:rPr>
          <w:rFonts w:ascii="Arial" w:hAnsi="Arial" w:cs="Arial"/>
          <w:sz w:val="24"/>
          <w:szCs w:val="24"/>
          <w:lang w:val="ro-RO"/>
        </w:rPr>
        <w:t xml:space="preserve">- Monitorizarea colectării, transportului </w:t>
      </w:r>
      <w:proofErr w:type="spellStart"/>
      <w:r w:rsidRPr="008D311C">
        <w:rPr>
          <w:rFonts w:ascii="Arial" w:hAnsi="Arial" w:cs="Arial"/>
          <w:sz w:val="24"/>
          <w:szCs w:val="24"/>
          <w:lang w:val="ro-RO"/>
        </w:rPr>
        <w:t>şi</w:t>
      </w:r>
      <w:proofErr w:type="spellEnd"/>
      <w:r w:rsidRPr="008D311C">
        <w:rPr>
          <w:rFonts w:ascii="Arial" w:hAnsi="Arial" w:cs="Arial"/>
          <w:sz w:val="24"/>
          <w:szCs w:val="24"/>
          <w:lang w:val="ro-RO"/>
        </w:rPr>
        <w:t xml:space="preserve"> depozitării deșeurilor;</w:t>
      </w:r>
    </w:p>
    <w:p w14:paraId="62621048" w14:textId="77777777" w:rsidR="0099187B" w:rsidRPr="008D311C" w:rsidRDefault="0099187B" w:rsidP="0099187B">
      <w:pPr>
        <w:spacing w:after="0" w:line="240" w:lineRule="auto"/>
        <w:ind w:firstLine="720"/>
        <w:jc w:val="both"/>
        <w:rPr>
          <w:rFonts w:ascii="Arial" w:hAnsi="Arial" w:cs="Arial"/>
          <w:sz w:val="24"/>
          <w:szCs w:val="24"/>
          <w:lang w:val="ro-RO"/>
        </w:rPr>
      </w:pPr>
      <w:r w:rsidRPr="008D311C">
        <w:rPr>
          <w:rFonts w:ascii="Arial" w:hAnsi="Arial" w:cs="Arial"/>
          <w:sz w:val="24"/>
          <w:szCs w:val="24"/>
          <w:lang w:val="ro-RO"/>
        </w:rPr>
        <w:t>- Monitorizarea respectării normelor SSM;</w:t>
      </w:r>
    </w:p>
    <w:p w14:paraId="67177C63" w14:textId="77777777" w:rsidR="0099187B" w:rsidRPr="008D311C" w:rsidRDefault="0099187B" w:rsidP="0099187B">
      <w:pPr>
        <w:spacing w:after="0" w:line="240" w:lineRule="auto"/>
        <w:ind w:firstLine="720"/>
        <w:jc w:val="both"/>
        <w:rPr>
          <w:rFonts w:ascii="Arial" w:hAnsi="Arial" w:cs="Arial"/>
          <w:sz w:val="24"/>
          <w:szCs w:val="24"/>
          <w:lang w:val="ro-RO"/>
        </w:rPr>
      </w:pPr>
      <w:r w:rsidRPr="008D311C">
        <w:rPr>
          <w:rFonts w:ascii="Arial" w:hAnsi="Arial" w:cs="Arial"/>
          <w:sz w:val="24"/>
          <w:szCs w:val="24"/>
          <w:lang w:val="ro-RO"/>
        </w:rPr>
        <w:t xml:space="preserve">- Monitorizarea reabilitării terenurilor post construcții. </w:t>
      </w:r>
    </w:p>
    <w:p w14:paraId="0B0BC0D4" w14:textId="77777777" w:rsidR="0099187B" w:rsidRPr="008D311C" w:rsidRDefault="0099187B" w:rsidP="0099187B">
      <w:pPr>
        <w:spacing w:after="0" w:line="240" w:lineRule="auto"/>
        <w:ind w:firstLine="720"/>
        <w:jc w:val="both"/>
        <w:rPr>
          <w:rFonts w:ascii="Arial" w:hAnsi="Arial" w:cs="Arial"/>
          <w:sz w:val="24"/>
          <w:szCs w:val="24"/>
          <w:lang w:val="ro-RO"/>
        </w:rPr>
      </w:pPr>
      <w:r w:rsidRPr="008D311C">
        <w:rPr>
          <w:rFonts w:ascii="Arial" w:hAnsi="Arial" w:cs="Arial"/>
          <w:sz w:val="24"/>
          <w:szCs w:val="24"/>
          <w:lang w:val="ro-RO"/>
        </w:rPr>
        <w:t xml:space="preserve">Pentru prevenirea riscurilor apariției unor accidente de muncă în timpul execuției lucrărilor, acestea se vor efectua în conformitate cu reglementările și standardele în vigoare. </w:t>
      </w:r>
    </w:p>
    <w:p w14:paraId="5CF136D7" w14:textId="77777777" w:rsidR="0099187B" w:rsidRPr="008D311C" w:rsidRDefault="0099187B" w:rsidP="0099187B">
      <w:pPr>
        <w:spacing w:after="0" w:line="240" w:lineRule="auto"/>
        <w:ind w:firstLine="720"/>
        <w:jc w:val="both"/>
        <w:rPr>
          <w:rFonts w:ascii="Arial" w:hAnsi="Arial" w:cs="Arial"/>
          <w:sz w:val="24"/>
          <w:szCs w:val="24"/>
          <w:lang w:val="ro-RO"/>
        </w:rPr>
      </w:pPr>
      <w:r w:rsidRPr="008D311C">
        <w:rPr>
          <w:rFonts w:ascii="Arial" w:hAnsi="Arial" w:cs="Arial"/>
          <w:sz w:val="24"/>
          <w:szCs w:val="24"/>
          <w:lang w:val="ro-RO"/>
        </w:rPr>
        <w:t xml:space="preserve">Se va avea în vedere: </w:t>
      </w:r>
    </w:p>
    <w:p w14:paraId="2CD1CE4B" w14:textId="77777777" w:rsidR="0099187B" w:rsidRPr="008D311C" w:rsidRDefault="0099187B" w:rsidP="0099187B">
      <w:pPr>
        <w:spacing w:after="0" w:line="240" w:lineRule="auto"/>
        <w:ind w:firstLine="720"/>
        <w:jc w:val="both"/>
        <w:rPr>
          <w:rFonts w:ascii="Arial" w:hAnsi="Arial" w:cs="Arial"/>
          <w:sz w:val="24"/>
          <w:szCs w:val="24"/>
          <w:lang w:val="ro-RO"/>
        </w:rPr>
      </w:pPr>
      <w:r w:rsidRPr="008D311C">
        <w:rPr>
          <w:rFonts w:ascii="Arial" w:hAnsi="Arial" w:cs="Arial"/>
          <w:sz w:val="24"/>
          <w:szCs w:val="24"/>
          <w:lang w:val="ro-RO"/>
        </w:rPr>
        <w:t xml:space="preserve">- Utilizarea în stare tehnică de bună funcționare a tuturor utilajelor, echipamentelor </w:t>
      </w:r>
      <w:proofErr w:type="spellStart"/>
      <w:r w:rsidRPr="008D311C">
        <w:rPr>
          <w:rFonts w:ascii="Arial" w:hAnsi="Arial" w:cs="Arial"/>
          <w:sz w:val="24"/>
          <w:szCs w:val="24"/>
          <w:lang w:val="ro-RO"/>
        </w:rPr>
        <w:t>şi</w:t>
      </w:r>
      <w:proofErr w:type="spellEnd"/>
      <w:r w:rsidRPr="008D311C">
        <w:rPr>
          <w:rFonts w:ascii="Arial" w:hAnsi="Arial" w:cs="Arial"/>
          <w:sz w:val="24"/>
          <w:szCs w:val="24"/>
          <w:lang w:val="ro-RO"/>
        </w:rPr>
        <w:t xml:space="preserve"> sculelor;</w:t>
      </w:r>
    </w:p>
    <w:p w14:paraId="07E3D436" w14:textId="77777777" w:rsidR="0099187B" w:rsidRPr="008D311C" w:rsidRDefault="0099187B" w:rsidP="0099187B">
      <w:pPr>
        <w:spacing w:after="0" w:line="240" w:lineRule="auto"/>
        <w:ind w:firstLine="720"/>
        <w:jc w:val="both"/>
        <w:rPr>
          <w:rFonts w:ascii="Arial" w:hAnsi="Arial" w:cs="Arial"/>
          <w:sz w:val="24"/>
          <w:szCs w:val="24"/>
          <w:lang w:val="ro-RO"/>
        </w:rPr>
      </w:pPr>
      <w:r w:rsidRPr="008D311C">
        <w:rPr>
          <w:rFonts w:ascii="Arial" w:hAnsi="Arial" w:cs="Arial"/>
          <w:sz w:val="24"/>
          <w:szCs w:val="24"/>
          <w:lang w:val="ro-RO"/>
        </w:rPr>
        <w:t>- Utilizarea echipamentului de protecție și protecție specială în cazurile unde se impune aceasta;</w:t>
      </w:r>
    </w:p>
    <w:p w14:paraId="4A50E19A" w14:textId="77777777" w:rsidR="0099187B" w:rsidRPr="008D311C" w:rsidRDefault="0099187B" w:rsidP="0099187B">
      <w:pPr>
        <w:spacing w:after="0" w:line="240" w:lineRule="auto"/>
        <w:ind w:firstLine="720"/>
        <w:jc w:val="both"/>
        <w:rPr>
          <w:rFonts w:ascii="Arial" w:hAnsi="Arial" w:cs="Arial"/>
          <w:sz w:val="24"/>
          <w:szCs w:val="24"/>
          <w:lang w:val="ro-RO"/>
        </w:rPr>
      </w:pPr>
      <w:r w:rsidRPr="008D311C">
        <w:rPr>
          <w:rFonts w:ascii="Arial" w:hAnsi="Arial" w:cs="Arial"/>
          <w:sz w:val="24"/>
          <w:szCs w:val="24"/>
          <w:lang w:val="ro-RO"/>
        </w:rPr>
        <w:lastRenderedPageBreak/>
        <w:t xml:space="preserve">- Lucrările de construcții se vor realiza cu respectarea tuturor etapelor și prevederilor proiectului tehnic;- Se vor lua în considerație situațiile de precipitații abundente pentru protejarea amplasamentului, mijloacelor tehnice </w:t>
      </w:r>
      <w:proofErr w:type="spellStart"/>
      <w:r w:rsidRPr="008D311C">
        <w:rPr>
          <w:rFonts w:ascii="Arial" w:hAnsi="Arial" w:cs="Arial"/>
          <w:sz w:val="24"/>
          <w:szCs w:val="24"/>
          <w:lang w:val="ro-RO"/>
        </w:rPr>
        <w:t>şi</w:t>
      </w:r>
      <w:proofErr w:type="spellEnd"/>
      <w:r w:rsidRPr="008D311C">
        <w:rPr>
          <w:rFonts w:ascii="Arial" w:hAnsi="Arial" w:cs="Arial"/>
          <w:sz w:val="24"/>
          <w:szCs w:val="24"/>
          <w:lang w:val="ro-RO"/>
        </w:rPr>
        <w:t xml:space="preserve"> materialelor de pe amplasament;</w:t>
      </w:r>
    </w:p>
    <w:p w14:paraId="1BEB9D73" w14:textId="77777777" w:rsidR="007C3FA1" w:rsidRPr="008D311C" w:rsidRDefault="0099187B" w:rsidP="0099187B">
      <w:pPr>
        <w:spacing w:after="0" w:line="240" w:lineRule="auto"/>
        <w:ind w:firstLine="720"/>
        <w:jc w:val="both"/>
        <w:rPr>
          <w:rFonts w:ascii="Arial" w:hAnsi="Arial" w:cs="Arial"/>
          <w:sz w:val="24"/>
          <w:szCs w:val="24"/>
          <w:lang w:val="ro-RO"/>
        </w:rPr>
      </w:pPr>
      <w:r w:rsidRPr="008D311C">
        <w:rPr>
          <w:rFonts w:ascii="Arial" w:hAnsi="Arial" w:cs="Arial"/>
          <w:sz w:val="24"/>
          <w:szCs w:val="24"/>
          <w:lang w:val="ro-RO"/>
        </w:rPr>
        <w:t>- Utilizarea unui personal cu experiență în realizarea acestui tip de lucrări;</w:t>
      </w:r>
    </w:p>
    <w:p w14:paraId="390409B6" w14:textId="77777777" w:rsidR="0099187B" w:rsidRPr="008D311C" w:rsidRDefault="0099187B" w:rsidP="0099187B">
      <w:pPr>
        <w:spacing w:after="0" w:line="240" w:lineRule="auto"/>
        <w:ind w:firstLine="720"/>
        <w:jc w:val="both"/>
        <w:rPr>
          <w:rFonts w:ascii="Arial" w:hAnsi="Arial" w:cs="Arial"/>
          <w:sz w:val="24"/>
          <w:szCs w:val="24"/>
          <w:lang w:val="ro-RO"/>
        </w:rPr>
      </w:pPr>
      <w:r w:rsidRPr="008D311C">
        <w:rPr>
          <w:rFonts w:ascii="Arial" w:hAnsi="Arial" w:cs="Arial"/>
          <w:sz w:val="24"/>
          <w:szCs w:val="24"/>
          <w:lang w:val="ro-RO"/>
        </w:rPr>
        <w:t>- Executarea mecanizată a unor lucrări în perioada de realizare a investiției.</w:t>
      </w:r>
    </w:p>
    <w:p w14:paraId="6AF56926" w14:textId="77777777" w:rsidR="0099187B" w:rsidRPr="008D311C" w:rsidRDefault="0099187B" w:rsidP="005455F6">
      <w:pPr>
        <w:rPr>
          <w:rFonts w:ascii="Arial" w:hAnsi="Arial" w:cs="Arial"/>
          <w:color w:val="FF0000"/>
          <w:sz w:val="24"/>
          <w:szCs w:val="24"/>
          <w:lang w:val="ro-RO"/>
        </w:rPr>
      </w:pPr>
    </w:p>
    <w:p w14:paraId="63CFD56F" w14:textId="77777777" w:rsidR="005455F6" w:rsidRPr="008D311C" w:rsidRDefault="005455F6" w:rsidP="005455F6">
      <w:pPr>
        <w:rPr>
          <w:rFonts w:ascii="Arial" w:hAnsi="Arial" w:cs="Arial"/>
          <w:color w:val="FF0000"/>
          <w:sz w:val="24"/>
          <w:szCs w:val="24"/>
          <w:lang w:val="ro-RO"/>
        </w:rPr>
      </w:pPr>
      <w:r w:rsidRPr="008D311C">
        <w:rPr>
          <w:rFonts w:ascii="Arial" w:hAnsi="Arial" w:cs="Arial"/>
          <w:b/>
          <w:color w:val="4472C4" w:themeColor="accent5"/>
          <w:sz w:val="24"/>
          <w:szCs w:val="24"/>
          <w:lang w:val="ro-RO"/>
        </w:rPr>
        <w:t>IX. Legătura cu alte acte normative și/sau planuri/programe/strategii/documente de planificare:</w:t>
      </w:r>
      <w:r w:rsidR="001429ED" w:rsidRPr="008D311C">
        <w:rPr>
          <w:rFonts w:ascii="Arial" w:hAnsi="Arial" w:cs="Arial"/>
          <w:color w:val="4472C4" w:themeColor="accent5"/>
          <w:sz w:val="24"/>
          <w:szCs w:val="24"/>
          <w:lang w:val="ro-RO"/>
        </w:rPr>
        <w:t xml:space="preserve"> </w:t>
      </w:r>
      <w:r w:rsidR="001429ED" w:rsidRPr="008D311C">
        <w:rPr>
          <w:rFonts w:ascii="Arial" w:hAnsi="Arial" w:cs="Arial"/>
          <w:sz w:val="24"/>
          <w:szCs w:val="24"/>
          <w:lang w:val="ro-RO"/>
        </w:rPr>
        <w:t>– Nu este cazul</w:t>
      </w:r>
    </w:p>
    <w:p w14:paraId="373BDC44" w14:textId="77777777" w:rsidR="005455F6" w:rsidRPr="008D311C" w:rsidRDefault="005455F6" w:rsidP="005455F6">
      <w:pPr>
        <w:rPr>
          <w:rFonts w:ascii="Arial" w:hAnsi="Arial" w:cs="Arial"/>
          <w:color w:val="FF0000"/>
          <w:sz w:val="24"/>
          <w:szCs w:val="24"/>
          <w:lang w:val="ro-RO"/>
        </w:rPr>
      </w:pPr>
      <w:r w:rsidRPr="008D311C">
        <w:rPr>
          <w:rFonts w:ascii="Arial" w:hAnsi="Arial" w:cs="Arial"/>
          <w:color w:val="4472C4" w:themeColor="accent5"/>
          <w:sz w:val="24"/>
          <w:szCs w:val="24"/>
          <w:lang w:val="ro-RO"/>
        </w:rPr>
        <w:t>A. 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w:t>
      </w:r>
      <w:r w:rsidR="00F03571" w:rsidRPr="008D311C">
        <w:rPr>
          <w:rFonts w:ascii="Arial" w:hAnsi="Arial" w:cs="Arial"/>
          <w:color w:val="4472C4" w:themeColor="accent5"/>
          <w:sz w:val="24"/>
          <w:szCs w:val="24"/>
          <w:lang w:val="ro-RO"/>
        </w:rPr>
        <w:t xml:space="preserve"> </w:t>
      </w:r>
      <w:r w:rsidR="00F03571" w:rsidRPr="008D311C">
        <w:rPr>
          <w:rFonts w:ascii="Arial" w:hAnsi="Arial" w:cs="Arial"/>
          <w:sz w:val="24"/>
          <w:szCs w:val="24"/>
          <w:lang w:val="ro-RO"/>
        </w:rPr>
        <w:t>– Nu este cazul</w:t>
      </w:r>
    </w:p>
    <w:p w14:paraId="0E7DE77C" w14:textId="77777777" w:rsidR="005455F6" w:rsidRPr="008D311C" w:rsidRDefault="005455F6" w:rsidP="005455F6">
      <w:pPr>
        <w:rPr>
          <w:rFonts w:ascii="Arial" w:hAnsi="Arial" w:cs="Arial"/>
          <w:color w:val="FF0000"/>
          <w:sz w:val="24"/>
          <w:szCs w:val="24"/>
          <w:lang w:val="ro-RO"/>
        </w:rPr>
      </w:pPr>
      <w:r w:rsidRPr="008D311C">
        <w:rPr>
          <w:rFonts w:ascii="Arial" w:hAnsi="Arial" w:cs="Arial"/>
          <w:color w:val="4472C4" w:themeColor="accent5"/>
          <w:sz w:val="24"/>
          <w:szCs w:val="24"/>
          <w:lang w:val="ro-RO"/>
        </w:rPr>
        <w:t>B. Se va menționa planul/programul/strategia/documentul de programare/planificare din care face proiectul, cu indicarea actului normativ prin care a fost aprobat.</w:t>
      </w:r>
      <w:r w:rsidR="00F03571" w:rsidRPr="008D311C">
        <w:rPr>
          <w:rFonts w:ascii="Arial" w:hAnsi="Arial" w:cs="Arial"/>
          <w:color w:val="4472C4" w:themeColor="accent5"/>
          <w:sz w:val="24"/>
          <w:szCs w:val="24"/>
          <w:lang w:val="ro-RO"/>
        </w:rPr>
        <w:t xml:space="preserve"> </w:t>
      </w:r>
      <w:r w:rsidR="00F03571" w:rsidRPr="008D311C">
        <w:rPr>
          <w:rFonts w:ascii="Arial" w:hAnsi="Arial" w:cs="Arial"/>
          <w:sz w:val="24"/>
          <w:szCs w:val="24"/>
          <w:lang w:val="ro-RO"/>
        </w:rPr>
        <w:t>– Nu este cazul</w:t>
      </w:r>
    </w:p>
    <w:p w14:paraId="0F263E2A" w14:textId="77777777" w:rsidR="005455F6" w:rsidRPr="008D311C" w:rsidRDefault="005455F6" w:rsidP="005455F6">
      <w:pPr>
        <w:rPr>
          <w:rFonts w:ascii="Arial" w:hAnsi="Arial" w:cs="Arial"/>
          <w:b/>
          <w:color w:val="4472C4" w:themeColor="accent5"/>
          <w:sz w:val="24"/>
          <w:szCs w:val="24"/>
          <w:lang w:val="ro-RO"/>
        </w:rPr>
      </w:pPr>
      <w:r w:rsidRPr="008D311C">
        <w:rPr>
          <w:rFonts w:ascii="Arial" w:hAnsi="Arial" w:cs="Arial"/>
          <w:b/>
          <w:color w:val="4472C4" w:themeColor="accent5"/>
          <w:sz w:val="24"/>
          <w:szCs w:val="24"/>
          <w:lang w:val="ro-RO"/>
        </w:rPr>
        <w:t>X. Lucrări necesare organizării de șantier:</w:t>
      </w:r>
    </w:p>
    <w:p w14:paraId="492B9AFD" w14:textId="77777777" w:rsidR="005455F6" w:rsidRPr="008D311C" w:rsidRDefault="005455F6" w:rsidP="005455F6">
      <w:pPr>
        <w:rPr>
          <w:rFonts w:ascii="Arial" w:hAnsi="Arial" w:cs="Arial"/>
          <w:color w:val="4472C4" w:themeColor="accent5"/>
          <w:sz w:val="24"/>
          <w:szCs w:val="24"/>
          <w:lang w:val="ro-RO"/>
        </w:rPr>
      </w:pPr>
      <w:r w:rsidRPr="008D311C">
        <w:rPr>
          <w:rFonts w:ascii="Arial" w:hAnsi="Arial" w:cs="Arial"/>
          <w:color w:val="4472C4" w:themeColor="accent5"/>
          <w:sz w:val="24"/>
          <w:szCs w:val="24"/>
          <w:lang w:val="ro-RO"/>
        </w:rPr>
        <w:t>– descrierea lucrărilor necesare organizării de șantier;</w:t>
      </w:r>
    </w:p>
    <w:p w14:paraId="28E5AB90" w14:textId="3DA41DA9" w:rsidR="00B53E62" w:rsidRPr="008D311C" w:rsidRDefault="00B53E62" w:rsidP="002644E0">
      <w:pPr>
        <w:ind w:firstLine="720"/>
        <w:jc w:val="both"/>
        <w:rPr>
          <w:rFonts w:ascii="Arial" w:hAnsi="Arial" w:cs="Arial"/>
          <w:sz w:val="24"/>
          <w:szCs w:val="24"/>
          <w:lang w:val="ro-RO"/>
        </w:rPr>
      </w:pPr>
      <w:r w:rsidRPr="008D311C">
        <w:rPr>
          <w:rFonts w:ascii="Arial" w:hAnsi="Arial" w:cs="Arial"/>
          <w:sz w:val="24"/>
          <w:szCs w:val="24"/>
          <w:lang w:val="ro-RO"/>
        </w:rPr>
        <w:t>Lucrările de execuție nu vor afecta circulația auto și pietonală din zonă. Se va amplasa provizoriu o rampă depozitare materiale. De asemenea, ca vestiare pentru muncitori și grupuri sanitare, se vor amplasa o baracă ș</w:t>
      </w:r>
      <w:r w:rsidR="00E22237" w:rsidRPr="008D311C">
        <w:rPr>
          <w:rFonts w:ascii="Arial" w:hAnsi="Arial" w:cs="Arial"/>
          <w:sz w:val="24"/>
          <w:szCs w:val="24"/>
          <w:lang w:val="ro-RO"/>
        </w:rPr>
        <w:t>i</w:t>
      </w:r>
      <w:r w:rsidRPr="008D311C">
        <w:rPr>
          <w:rFonts w:ascii="Arial" w:hAnsi="Arial" w:cs="Arial"/>
          <w:sz w:val="24"/>
          <w:szCs w:val="24"/>
          <w:lang w:val="ro-RO"/>
        </w:rPr>
        <w:t xml:space="preserve"> un wc ecologic</w:t>
      </w:r>
      <w:r w:rsidR="00E22237" w:rsidRPr="008D311C">
        <w:rPr>
          <w:rFonts w:ascii="Arial" w:hAnsi="Arial" w:cs="Arial"/>
          <w:sz w:val="24"/>
          <w:szCs w:val="24"/>
          <w:lang w:val="ro-RO"/>
        </w:rPr>
        <w:t>.</w:t>
      </w:r>
    </w:p>
    <w:p w14:paraId="0DF36A03" w14:textId="77777777" w:rsidR="005455F6" w:rsidRPr="008D311C" w:rsidRDefault="005455F6" w:rsidP="005455F6">
      <w:pPr>
        <w:rPr>
          <w:rFonts w:ascii="Arial" w:hAnsi="Arial" w:cs="Arial"/>
          <w:color w:val="4472C4" w:themeColor="accent5"/>
          <w:sz w:val="24"/>
          <w:szCs w:val="24"/>
          <w:lang w:val="ro-RO"/>
        </w:rPr>
      </w:pPr>
      <w:r w:rsidRPr="008D311C">
        <w:rPr>
          <w:rFonts w:ascii="Arial" w:hAnsi="Arial" w:cs="Arial"/>
          <w:color w:val="4472C4" w:themeColor="accent5"/>
          <w:sz w:val="24"/>
          <w:szCs w:val="24"/>
          <w:lang w:val="ro-RO"/>
        </w:rPr>
        <w:t>– localizarea organizării de șantier;</w:t>
      </w:r>
    </w:p>
    <w:p w14:paraId="4E36BF7E" w14:textId="77777777" w:rsidR="00B53E62" w:rsidRPr="008D311C" w:rsidRDefault="002644E0" w:rsidP="002644E0">
      <w:pPr>
        <w:ind w:firstLine="720"/>
        <w:jc w:val="both"/>
        <w:rPr>
          <w:rFonts w:ascii="Arial" w:hAnsi="Arial" w:cs="Arial"/>
          <w:sz w:val="24"/>
          <w:szCs w:val="24"/>
          <w:lang w:val="ro-RO"/>
        </w:rPr>
      </w:pPr>
      <w:r w:rsidRPr="008D311C">
        <w:rPr>
          <w:rFonts w:ascii="Arial" w:hAnsi="Arial" w:cs="Arial"/>
          <w:sz w:val="24"/>
          <w:szCs w:val="24"/>
          <w:lang w:val="ro-RO"/>
        </w:rPr>
        <w:t>Toate lucrările si depozitarea materialelor de construcție se vor desfășura i</w:t>
      </w:r>
      <w:r w:rsidR="00B53E62" w:rsidRPr="008D311C">
        <w:rPr>
          <w:rFonts w:ascii="Arial" w:hAnsi="Arial" w:cs="Arial"/>
          <w:sz w:val="24"/>
          <w:szCs w:val="24"/>
          <w:lang w:val="ro-RO"/>
        </w:rPr>
        <w:t>n incinta deținută de beneficiar</w:t>
      </w:r>
      <w:r w:rsidRPr="008D311C">
        <w:rPr>
          <w:rFonts w:ascii="Arial" w:hAnsi="Arial" w:cs="Arial"/>
          <w:sz w:val="24"/>
          <w:szCs w:val="24"/>
          <w:lang w:val="ro-RO"/>
        </w:rPr>
        <w:t>.</w:t>
      </w:r>
    </w:p>
    <w:p w14:paraId="255D2CC7" w14:textId="77777777" w:rsidR="005455F6" w:rsidRPr="008D311C" w:rsidRDefault="005455F6" w:rsidP="005455F6">
      <w:pPr>
        <w:rPr>
          <w:rFonts w:ascii="Arial" w:hAnsi="Arial" w:cs="Arial"/>
          <w:color w:val="4472C4" w:themeColor="accent5"/>
          <w:sz w:val="24"/>
          <w:szCs w:val="24"/>
          <w:lang w:val="ro-RO"/>
        </w:rPr>
      </w:pPr>
      <w:r w:rsidRPr="008D311C">
        <w:rPr>
          <w:rFonts w:ascii="Arial" w:hAnsi="Arial" w:cs="Arial"/>
          <w:color w:val="4472C4" w:themeColor="accent5"/>
          <w:sz w:val="24"/>
          <w:szCs w:val="24"/>
          <w:lang w:val="ro-RO"/>
        </w:rPr>
        <w:t>– descrierea impactului asupra mediului a lucrărilor organizării de șantier;</w:t>
      </w:r>
    </w:p>
    <w:p w14:paraId="57A7B2FE" w14:textId="0AF5D4C2" w:rsidR="001C7508" w:rsidRPr="008D311C" w:rsidRDefault="002644E0" w:rsidP="002D6DF3">
      <w:pPr>
        <w:ind w:firstLine="720"/>
        <w:jc w:val="both"/>
        <w:rPr>
          <w:rFonts w:ascii="Arial" w:hAnsi="Arial" w:cs="Arial"/>
          <w:sz w:val="24"/>
          <w:szCs w:val="24"/>
          <w:lang w:val="ro-RO"/>
        </w:rPr>
      </w:pPr>
      <w:r w:rsidRPr="008D311C">
        <w:rPr>
          <w:rFonts w:ascii="Arial" w:hAnsi="Arial" w:cs="Arial"/>
          <w:sz w:val="24"/>
          <w:szCs w:val="24"/>
          <w:lang w:val="ro-RO"/>
        </w:rPr>
        <w:t>M</w:t>
      </w:r>
      <w:r w:rsidR="00B53E62" w:rsidRPr="008D311C">
        <w:rPr>
          <w:rFonts w:ascii="Arial" w:hAnsi="Arial" w:cs="Arial"/>
          <w:sz w:val="24"/>
          <w:szCs w:val="24"/>
          <w:lang w:val="ro-RO"/>
        </w:rPr>
        <w:t>aterialele de construcție vor fi depozitate în spații special am</w:t>
      </w:r>
      <w:r w:rsidRPr="008D311C">
        <w:rPr>
          <w:rFonts w:ascii="Arial" w:hAnsi="Arial" w:cs="Arial"/>
          <w:sz w:val="24"/>
          <w:szCs w:val="24"/>
          <w:lang w:val="ro-RO"/>
        </w:rPr>
        <w:t xml:space="preserve">enajate, iar </w:t>
      </w:r>
      <w:r w:rsidR="00B53E62" w:rsidRPr="008D311C">
        <w:rPr>
          <w:rFonts w:ascii="Arial" w:hAnsi="Arial" w:cs="Arial"/>
          <w:sz w:val="24"/>
          <w:szCs w:val="24"/>
          <w:lang w:val="ro-RO"/>
        </w:rPr>
        <w:t xml:space="preserve">deșeurile de construcții rezultate vor fi </w:t>
      </w:r>
      <w:r w:rsidRPr="008D311C">
        <w:rPr>
          <w:rFonts w:ascii="Arial" w:hAnsi="Arial" w:cs="Arial"/>
          <w:sz w:val="24"/>
          <w:szCs w:val="24"/>
          <w:lang w:val="ro-RO"/>
        </w:rPr>
        <w:t>ridicate de firme specializate.</w:t>
      </w:r>
    </w:p>
    <w:p w14:paraId="578A8F9E" w14:textId="77777777" w:rsidR="00B53E62" w:rsidRPr="008D311C" w:rsidRDefault="005455F6" w:rsidP="005455F6">
      <w:pPr>
        <w:rPr>
          <w:rFonts w:ascii="Arial" w:hAnsi="Arial" w:cs="Arial"/>
          <w:color w:val="4472C4" w:themeColor="accent5"/>
          <w:sz w:val="24"/>
          <w:szCs w:val="24"/>
          <w:lang w:val="ro-RO"/>
        </w:rPr>
      </w:pPr>
      <w:r w:rsidRPr="008D311C">
        <w:rPr>
          <w:rFonts w:ascii="Arial" w:hAnsi="Arial" w:cs="Arial"/>
          <w:color w:val="4472C4" w:themeColor="accent5"/>
          <w:sz w:val="24"/>
          <w:szCs w:val="24"/>
          <w:lang w:val="ro-RO"/>
        </w:rPr>
        <w:t>– surse de poluanți și instalații pentru reținerea, evacuarea și dispersia poluanților în mediu în timpul organizării de șantier;</w:t>
      </w:r>
      <w:r w:rsidR="00B53E62" w:rsidRPr="008D311C">
        <w:rPr>
          <w:rFonts w:ascii="Arial" w:hAnsi="Arial" w:cs="Arial"/>
          <w:color w:val="4472C4" w:themeColor="accent5"/>
          <w:sz w:val="24"/>
          <w:szCs w:val="24"/>
          <w:lang w:val="ro-RO"/>
        </w:rPr>
        <w:t xml:space="preserve"> </w:t>
      </w:r>
    </w:p>
    <w:p w14:paraId="79B475F7" w14:textId="77777777" w:rsidR="00C57208" w:rsidRPr="008D311C" w:rsidRDefault="00C57208" w:rsidP="00C57208">
      <w:pPr>
        <w:pStyle w:val="ListParagraph"/>
        <w:numPr>
          <w:ilvl w:val="0"/>
          <w:numId w:val="3"/>
        </w:numPr>
        <w:jc w:val="both"/>
        <w:rPr>
          <w:rFonts w:ascii="Arial" w:hAnsi="Arial" w:cs="Arial"/>
          <w:sz w:val="24"/>
          <w:szCs w:val="24"/>
          <w:lang w:val="ro-RO"/>
        </w:rPr>
      </w:pPr>
      <w:r w:rsidRPr="008D311C">
        <w:rPr>
          <w:rFonts w:ascii="Arial" w:hAnsi="Arial" w:cs="Arial"/>
          <w:sz w:val="24"/>
          <w:szCs w:val="24"/>
          <w:lang w:val="ro-RO"/>
        </w:rPr>
        <w:t>lucrările</w:t>
      </w:r>
      <w:r w:rsidR="00B53E62" w:rsidRPr="008D311C">
        <w:rPr>
          <w:rFonts w:ascii="Arial" w:hAnsi="Arial" w:cs="Arial"/>
          <w:sz w:val="24"/>
          <w:szCs w:val="24"/>
          <w:lang w:val="ro-RO"/>
        </w:rPr>
        <w:t xml:space="preserve"> de </w:t>
      </w:r>
      <w:r w:rsidRPr="008D311C">
        <w:rPr>
          <w:rFonts w:ascii="Arial" w:hAnsi="Arial" w:cs="Arial"/>
          <w:sz w:val="24"/>
          <w:szCs w:val="24"/>
          <w:lang w:val="ro-RO"/>
        </w:rPr>
        <w:t>săpătura</w:t>
      </w:r>
      <w:r w:rsidR="00B53E62" w:rsidRPr="008D311C">
        <w:rPr>
          <w:rFonts w:ascii="Arial" w:hAnsi="Arial" w:cs="Arial"/>
          <w:sz w:val="24"/>
          <w:szCs w:val="24"/>
          <w:lang w:val="ro-RO"/>
        </w:rPr>
        <w:t xml:space="preserve"> pentru </w:t>
      </w:r>
      <w:r w:rsidRPr="008D311C">
        <w:rPr>
          <w:rFonts w:ascii="Arial" w:hAnsi="Arial" w:cs="Arial"/>
          <w:sz w:val="24"/>
          <w:szCs w:val="24"/>
          <w:lang w:val="ro-RO"/>
        </w:rPr>
        <w:t>fundații</w:t>
      </w:r>
      <w:r w:rsidR="00B53E62" w:rsidRPr="008D311C">
        <w:rPr>
          <w:rFonts w:ascii="Arial" w:hAnsi="Arial" w:cs="Arial"/>
          <w:sz w:val="24"/>
          <w:szCs w:val="24"/>
          <w:lang w:val="ro-RO"/>
        </w:rPr>
        <w:t xml:space="preserve"> si platforme care </w:t>
      </w:r>
      <w:r w:rsidRPr="008D311C">
        <w:rPr>
          <w:rFonts w:ascii="Arial" w:hAnsi="Arial" w:cs="Arial"/>
          <w:sz w:val="24"/>
          <w:szCs w:val="24"/>
          <w:lang w:val="ro-RO"/>
        </w:rPr>
        <w:t>generează</w:t>
      </w:r>
      <w:r w:rsidR="00B53E62" w:rsidRPr="008D311C">
        <w:rPr>
          <w:rFonts w:ascii="Arial" w:hAnsi="Arial" w:cs="Arial"/>
          <w:sz w:val="24"/>
          <w:szCs w:val="24"/>
          <w:lang w:val="ro-RO"/>
        </w:rPr>
        <w:t xml:space="preserve"> emisii de praf in atmosfera;</w:t>
      </w:r>
    </w:p>
    <w:p w14:paraId="1B1E6F35" w14:textId="77777777" w:rsidR="00B53E62" w:rsidRPr="008D311C" w:rsidRDefault="00B53E62" w:rsidP="00C57208">
      <w:pPr>
        <w:pStyle w:val="ListParagraph"/>
        <w:numPr>
          <w:ilvl w:val="0"/>
          <w:numId w:val="3"/>
        </w:numPr>
        <w:jc w:val="both"/>
        <w:rPr>
          <w:rFonts w:ascii="Arial" w:hAnsi="Arial" w:cs="Arial"/>
          <w:sz w:val="24"/>
          <w:szCs w:val="24"/>
          <w:lang w:val="ro-RO"/>
        </w:rPr>
      </w:pPr>
      <w:r w:rsidRPr="008D311C">
        <w:rPr>
          <w:rFonts w:ascii="Arial" w:hAnsi="Arial" w:cs="Arial"/>
          <w:sz w:val="24"/>
          <w:szCs w:val="24"/>
          <w:lang w:val="ro-RO"/>
        </w:rPr>
        <w:lastRenderedPageBreak/>
        <w:t xml:space="preserve">utilajele/echipamentele cu care se executa </w:t>
      </w:r>
      <w:r w:rsidR="00C57208" w:rsidRPr="008D311C">
        <w:rPr>
          <w:rFonts w:ascii="Arial" w:hAnsi="Arial" w:cs="Arial"/>
          <w:sz w:val="24"/>
          <w:szCs w:val="24"/>
          <w:lang w:val="ro-RO"/>
        </w:rPr>
        <w:t>lucrările</w:t>
      </w:r>
      <w:r w:rsidRPr="008D311C">
        <w:rPr>
          <w:rFonts w:ascii="Arial" w:hAnsi="Arial" w:cs="Arial"/>
          <w:sz w:val="24"/>
          <w:szCs w:val="24"/>
          <w:lang w:val="ro-RO"/>
        </w:rPr>
        <w:t xml:space="preserve"> de </w:t>
      </w:r>
      <w:r w:rsidR="00C57208" w:rsidRPr="008D311C">
        <w:rPr>
          <w:rFonts w:ascii="Arial" w:hAnsi="Arial" w:cs="Arial"/>
          <w:sz w:val="24"/>
          <w:szCs w:val="24"/>
          <w:lang w:val="ro-RO"/>
        </w:rPr>
        <w:t>construcții</w:t>
      </w:r>
      <w:r w:rsidRPr="008D311C">
        <w:rPr>
          <w:rFonts w:ascii="Arial" w:hAnsi="Arial" w:cs="Arial"/>
          <w:sz w:val="24"/>
          <w:szCs w:val="24"/>
          <w:lang w:val="ro-RO"/>
        </w:rPr>
        <w:t xml:space="preserve"> – emisii specifice arderilor motoarelor cu combustie interna</w:t>
      </w:r>
    </w:p>
    <w:p w14:paraId="799CFC13" w14:textId="77777777" w:rsidR="005455F6" w:rsidRPr="008D311C" w:rsidRDefault="005455F6" w:rsidP="005455F6">
      <w:pPr>
        <w:rPr>
          <w:rFonts w:ascii="Arial" w:hAnsi="Arial" w:cs="Arial"/>
          <w:color w:val="4472C4" w:themeColor="accent5"/>
          <w:sz w:val="24"/>
          <w:szCs w:val="24"/>
          <w:lang w:val="ro-RO"/>
        </w:rPr>
      </w:pPr>
      <w:r w:rsidRPr="008D311C">
        <w:rPr>
          <w:rFonts w:ascii="Arial" w:hAnsi="Arial" w:cs="Arial"/>
          <w:color w:val="4472C4" w:themeColor="accent5"/>
          <w:sz w:val="24"/>
          <w:szCs w:val="24"/>
          <w:lang w:val="ro-RO"/>
        </w:rPr>
        <w:t>– dotări și măsuri prevăzute pentru controlul emisiilor de poluanți în mediu.</w:t>
      </w:r>
    </w:p>
    <w:p w14:paraId="167F4B1B" w14:textId="77777777" w:rsidR="00B53E62" w:rsidRPr="008D311C" w:rsidRDefault="00B53E62" w:rsidP="00C57208">
      <w:pPr>
        <w:ind w:firstLine="720"/>
        <w:jc w:val="both"/>
        <w:rPr>
          <w:rFonts w:ascii="Arial" w:hAnsi="Arial" w:cs="Arial"/>
          <w:sz w:val="24"/>
          <w:szCs w:val="24"/>
          <w:lang w:val="ro-RO"/>
        </w:rPr>
      </w:pPr>
      <w:r w:rsidRPr="008D311C">
        <w:rPr>
          <w:rFonts w:ascii="Arial" w:hAnsi="Arial" w:cs="Arial"/>
          <w:sz w:val="24"/>
          <w:szCs w:val="24"/>
          <w:lang w:val="ro-RO"/>
        </w:rPr>
        <w:t xml:space="preserve">Utilajele folosite la realizarea lucrării vor rămâne pe teren până la realizarea investiției. Se vor lua măsuri pentru evitarea scurgerilor accidentale de combustibili, lubrifianți și alte </w:t>
      </w:r>
      <w:r w:rsidR="00C57208" w:rsidRPr="008D311C">
        <w:rPr>
          <w:rFonts w:ascii="Arial" w:hAnsi="Arial" w:cs="Arial"/>
          <w:sz w:val="24"/>
          <w:szCs w:val="24"/>
          <w:lang w:val="ro-RO"/>
        </w:rPr>
        <w:t>substanțe</w:t>
      </w:r>
      <w:r w:rsidRPr="008D311C">
        <w:rPr>
          <w:rFonts w:ascii="Arial" w:hAnsi="Arial" w:cs="Arial"/>
          <w:sz w:val="24"/>
          <w:szCs w:val="24"/>
          <w:lang w:val="ro-RO"/>
        </w:rPr>
        <w:t>. Suprafața ocupată de organizarea de șantier se va impermeabiliza în prealabil. Se vor folosi utilaje verificate periodic din punct de vedere tehnic, de generație recentă, dotate cu sisteme catalitice de reducere a poluanților și amortizoare de zgomot precum și respectarea tonajului adecvat tipului de drum de acces. Pentru realizarea investiției se vor utiliza doar căile de acces existente, iar transportul materialelor se va face pe trasee optime. Se va proceda la acoperirea spațiilor de depozitare a materialelor de unde pot rezulta particule ce pot fi antrenate în afara zonei de lucru, se va umecta porțiunea de lucru în perioadele cu temperaturi ridicate. Activitățile care produc cantități de praf se vor reduce în perioadele de vânt puternic sau se vor umecta intens suprafețele care reprezintă sursa.</w:t>
      </w:r>
    </w:p>
    <w:p w14:paraId="2C711B5C" w14:textId="77777777" w:rsidR="005455F6" w:rsidRPr="008D311C" w:rsidRDefault="005455F6" w:rsidP="005455F6">
      <w:pPr>
        <w:rPr>
          <w:rFonts w:ascii="Arial" w:hAnsi="Arial" w:cs="Arial"/>
          <w:b/>
          <w:color w:val="4472C4" w:themeColor="accent5"/>
          <w:sz w:val="24"/>
          <w:szCs w:val="24"/>
          <w:lang w:val="ro-RO"/>
        </w:rPr>
      </w:pPr>
      <w:r w:rsidRPr="008D311C">
        <w:rPr>
          <w:rFonts w:ascii="Arial" w:hAnsi="Arial" w:cs="Arial"/>
          <w:b/>
          <w:color w:val="4472C4" w:themeColor="accent5"/>
          <w:sz w:val="24"/>
          <w:szCs w:val="24"/>
          <w:lang w:val="ro-RO"/>
        </w:rPr>
        <w:t>XI. Lucrări de refacere a amplasamentului la finalizarea investiției, în caz de accidente și/sau la încetarea activității, în măsura în care aceste informații sunt disponibile:</w:t>
      </w:r>
    </w:p>
    <w:p w14:paraId="0A335604" w14:textId="77777777" w:rsidR="00A51FB6" w:rsidRPr="008D311C" w:rsidRDefault="0026077A" w:rsidP="0026077A">
      <w:pPr>
        <w:ind w:firstLine="720"/>
        <w:rPr>
          <w:rFonts w:ascii="Arial" w:hAnsi="Arial" w:cs="Arial"/>
          <w:color w:val="FF0000"/>
          <w:sz w:val="24"/>
          <w:szCs w:val="24"/>
          <w:lang w:val="ro-RO"/>
        </w:rPr>
      </w:pPr>
      <w:r w:rsidRPr="008D311C">
        <w:rPr>
          <w:rFonts w:ascii="Arial" w:hAnsi="Arial" w:cs="Arial"/>
          <w:sz w:val="24"/>
          <w:szCs w:val="24"/>
          <w:lang w:val="ro-RO"/>
        </w:rPr>
        <w:t>Se apreciază r</w:t>
      </w:r>
      <w:r w:rsidR="00A51FB6" w:rsidRPr="008D311C">
        <w:rPr>
          <w:rFonts w:ascii="Arial" w:hAnsi="Arial" w:cs="Arial"/>
          <w:sz w:val="24"/>
          <w:szCs w:val="24"/>
          <w:lang w:val="ro-RO"/>
        </w:rPr>
        <w:t xml:space="preserve">iscul de accident </w:t>
      </w:r>
      <w:r w:rsidRPr="008D311C">
        <w:rPr>
          <w:rFonts w:ascii="Arial" w:hAnsi="Arial" w:cs="Arial"/>
          <w:sz w:val="24"/>
          <w:szCs w:val="24"/>
          <w:lang w:val="ro-RO"/>
        </w:rPr>
        <w:t>ca fiind</w:t>
      </w:r>
      <w:r w:rsidR="00A51FB6" w:rsidRPr="008D311C">
        <w:rPr>
          <w:rFonts w:ascii="Arial" w:hAnsi="Arial" w:cs="Arial"/>
          <w:sz w:val="24"/>
          <w:szCs w:val="24"/>
          <w:lang w:val="ro-RO"/>
        </w:rPr>
        <w:t xml:space="preserve"> scăzut datorita tehnologiilor utilizate</w:t>
      </w:r>
      <w:r w:rsidR="00C71819" w:rsidRPr="008D311C">
        <w:rPr>
          <w:rFonts w:ascii="Arial" w:hAnsi="Arial" w:cs="Arial"/>
          <w:sz w:val="24"/>
          <w:szCs w:val="24"/>
          <w:lang w:val="ro-RO"/>
        </w:rPr>
        <w:t xml:space="preserve"> si masurilor de prevenire puse in aplicare.</w:t>
      </w:r>
    </w:p>
    <w:p w14:paraId="6E7796C4" w14:textId="77777777" w:rsidR="00A51FB6" w:rsidRPr="008D311C" w:rsidRDefault="005455F6" w:rsidP="005455F6">
      <w:pPr>
        <w:rPr>
          <w:rFonts w:ascii="Arial" w:hAnsi="Arial" w:cs="Arial"/>
          <w:color w:val="4472C4" w:themeColor="accent5"/>
          <w:sz w:val="24"/>
          <w:szCs w:val="24"/>
          <w:lang w:val="ro-RO"/>
        </w:rPr>
      </w:pPr>
      <w:r w:rsidRPr="008D311C">
        <w:rPr>
          <w:rFonts w:ascii="Arial" w:hAnsi="Arial" w:cs="Arial"/>
          <w:color w:val="4472C4" w:themeColor="accent5"/>
          <w:sz w:val="24"/>
          <w:szCs w:val="24"/>
          <w:lang w:val="ro-RO"/>
        </w:rPr>
        <w:t>– lucrările propuse pentru refacerea amplasamentului la finalizarea investiției, în caz de accidente și/sau la încetarea activității;</w:t>
      </w:r>
      <w:r w:rsidR="00BB4222" w:rsidRPr="008D311C">
        <w:rPr>
          <w:rFonts w:ascii="Arial" w:hAnsi="Arial" w:cs="Arial"/>
          <w:color w:val="4472C4" w:themeColor="accent5"/>
          <w:sz w:val="24"/>
          <w:szCs w:val="24"/>
          <w:lang w:val="ro-RO"/>
        </w:rPr>
        <w:t xml:space="preserve"> </w:t>
      </w:r>
    </w:p>
    <w:p w14:paraId="7CDFC9B2" w14:textId="77777777" w:rsidR="005455F6" w:rsidRPr="008D311C" w:rsidRDefault="00A51FB6" w:rsidP="00BB4222">
      <w:pPr>
        <w:ind w:firstLine="720"/>
        <w:jc w:val="both"/>
        <w:rPr>
          <w:rFonts w:ascii="Arial" w:hAnsi="Arial" w:cs="Arial"/>
          <w:sz w:val="24"/>
          <w:szCs w:val="24"/>
          <w:lang w:val="ro-RO"/>
        </w:rPr>
      </w:pPr>
      <w:r w:rsidRPr="008D311C">
        <w:rPr>
          <w:rFonts w:ascii="Arial" w:hAnsi="Arial" w:cs="Arial"/>
          <w:sz w:val="24"/>
          <w:szCs w:val="24"/>
          <w:lang w:val="ro-RO"/>
        </w:rPr>
        <w:t>I</w:t>
      </w:r>
      <w:r w:rsidR="00BB4222" w:rsidRPr="008D311C">
        <w:rPr>
          <w:rFonts w:ascii="Arial" w:hAnsi="Arial" w:cs="Arial"/>
          <w:sz w:val="24"/>
          <w:szCs w:val="24"/>
          <w:lang w:val="ro-RO"/>
        </w:rPr>
        <w:t>n cazul întreruperii investiției înainte de finalizarea acesteia</w:t>
      </w:r>
      <w:r w:rsidR="00776FCB" w:rsidRPr="008D311C">
        <w:rPr>
          <w:rFonts w:ascii="Arial" w:hAnsi="Arial" w:cs="Arial"/>
          <w:sz w:val="24"/>
          <w:szCs w:val="24"/>
          <w:lang w:val="ro-RO"/>
        </w:rPr>
        <w:t>,</w:t>
      </w:r>
      <w:r w:rsidR="00BB4222" w:rsidRPr="008D311C">
        <w:rPr>
          <w:rFonts w:ascii="Arial" w:hAnsi="Arial" w:cs="Arial"/>
          <w:sz w:val="24"/>
          <w:szCs w:val="24"/>
          <w:lang w:val="ro-RO"/>
        </w:rPr>
        <w:t xml:space="preserve"> in cazuri de forța majora, imobilul va intra in stare de conservare prin grija beneficiarului iar terenul neutilizat va fi adus la o stare cat mai apropiata de starea inițiala.</w:t>
      </w:r>
    </w:p>
    <w:p w14:paraId="3049B278" w14:textId="77777777" w:rsidR="00BB4222" w:rsidRPr="008D311C" w:rsidRDefault="005455F6" w:rsidP="005455F6">
      <w:pPr>
        <w:rPr>
          <w:rFonts w:ascii="Arial" w:hAnsi="Arial" w:cs="Arial"/>
          <w:color w:val="4472C4" w:themeColor="accent5"/>
          <w:sz w:val="24"/>
          <w:szCs w:val="24"/>
          <w:lang w:val="ro-RO"/>
        </w:rPr>
      </w:pPr>
      <w:r w:rsidRPr="008D311C">
        <w:rPr>
          <w:rFonts w:ascii="Arial" w:hAnsi="Arial" w:cs="Arial"/>
          <w:color w:val="4472C4" w:themeColor="accent5"/>
          <w:sz w:val="24"/>
          <w:szCs w:val="24"/>
          <w:lang w:val="ro-RO"/>
        </w:rPr>
        <w:t>– aspecte referitoare la prevenirea și modul de răspuns pentru cazuri de poluări accidentale;</w:t>
      </w:r>
    </w:p>
    <w:p w14:paraId="1650625D" w14:textId="77777777" w:rsidR="00BB4222" w:rsidRPr="008D311C" w:rsidRDefault="00BB4222" w:rsidP="00BB4222">
      <w:pPr>
        <w:ind w:firstLine="720"/>
        <w:jc w:val="both"/>
        <w:rPr>
          <w:rFonts w:ascii="Arial" w:hAnsi="Arial" w:cs="Arial"/>
          <w:sz w:val="24"/>
          <w:szCs w:val="24"/>
          <w:lang w:val="ro-RO"/>
        </w:rPr>
      </w:pPr>
      <w:r w:rsidRPr="008D311C">
        <w:rPr>
          <w:rFonts w:ascii="Arial" w:hAnsi="Arial" w:cs="Arial"/>
          <w:sz w:val="24"/>
          <w:szCs w:val="24"/>
          <w:lang w:val="ro-RO"/>
        </w:rPr>
        <w:t xml:space="preserve">In cazul unor poluări accidentale, pe teren se vor regăsi substanțe absorbante; depozitarea temporara a deșeurilor se va face numai in interiorul amplasamentului. In cazul unor poluări accidentale, acestea vor fi neutralizate cu substanțe absorbante </w:t>
      </w:r>
      <w:proofErr w:type="spellStart"/>
      <w:r w:rsidRPr="008D311C">
        <w:rPr>
          <w:rFonts w:ascii="Arial" w:hAnsi="Arial" w:cs="Arial"/>
          <w:sz w:val="24"/>
          <w:szCs w:val="24"/>
          <w:lang w:val="ro-RO"/>
        </w:rPr>
        <w:t>intervenindu-se</w:t>
      </w:r>
      <w:proofErr w:type="spellEnd"/>
      <w:r w:rsidRPr="008D311C">
        <w:rPr>
          <w:rFonts w:ascii="Arial" w:hAnsi="Arial" w:cs="Arial"/>
          <w:sz w:val="24"/>
          <w:szCs w:val="24"/>
          <w:lang w:val="ro-RO"/>
        </w:rPr>
        <w:t xml:space="preserve"> operativ in acest sens;</w:t>
      </w:r>
    </w:p>
    <w:p w14:paraId="24DA492D" w14:textId="77777777" w:rsidR="005455F6" w:rsidRPr="008D311C" w:rsidRDefault="005455F6" w:rsidP="005455F6">
      <w:pPr>
        <w:rPr>
          <w:rFonts w:ascii="Arial" w:hAnsi="Arial" w:cs="Arial"/>
          <w:color w:val="FF0000"/>
          <w:sz w:val="24"/>
          <w:szCs w:val="24"/>
          <w:lang w:val="ro-RO"/>
        </w:rPr>
      </w:pPr>
      <w:r w:rsidRPr="008D311C">
        <w:rPr>
          <w:rFonts w:ascii="Arial" w:hAnsi="Arial" w:cs="Arial"/>
          <w:color w:val="4472C4" w:themeColor="accent5"/>
          <w:sz w:val="24"/>
          <w:szCs w:val="24"/>
          <w:lang w:val="ro-RO"/>
        </w:rPr>
        <w:t>– aspecte referitoare la închiderea/dezafectarea/demolarea instalației;</w:t>
      </w:r>
      <w:r w:rsidR="00BB4222" w:rsidRPr="008D311C">
        <w:rPr>
          <w:rFonts w:ascii="Arial" w:hAnsi="Arial" w:cs="Arial"/>
          <w:color w:val="4472C4" w:themeColor="accent5"/>
          <w:sz w:val="24"/>
          <w:szCs w:val="24"/>
          <w:lang w:val="ro-RO"/>
        </w:rPr>
        <w:t xml:space="preserve"> </w:t>
      </w:r>
      <w:r w:rsidR="00BB4222" w:rsidRPr="008D311C">
        <w:rPr>
          <w:rFonts w:ascii="Arial" w:hAnsi="Arial" w:cs="Arial"/>
          <w:sz w:val="24"/>
          <w:szCs w:val="24"/>
          <w:lang w:val="ro-RO"/>
        </w:rPr>
        <w:t>- Nu este cazul</w:t>
      </w:r>
    </w:p>
    <w:p w14:paraId="6621E218" w14:textId="7322485B" w:rsidR="001C7508" w:rsidRPr="008D311C" w:rsidRDefault="005455F6" w:rsidP="005455F6">
      <w:pPr>
        <w:rPr>
          <w:rFonts w:ascii="Arial" w:hAnsi="Arial" w:cs="Arial"/>
          <w:sz w:val="24"/>
          <w:szCs w:val="24"/>
          <w:lang w:val="ro-RO"/>
        </w:rPr>
      </w:pPr>
      <w:r w:rsidRPr="008D311C">
        <w:rPr>
          <w:rFonts w:ascii="Arial" w:hAnsi="Arial" w:cs="Arial"/>
          <w:color w:val="4472C4" w:themeColor="accent5"/>
          <w:sz w:val="24"/>
          <w:szCs w:val="24"/>
          <w:lang w:val="ro-RO"/>
        </w:rPr>
        <w:t>– modalități de refacere a stării inițiale/reabilitare în vederea utilizării ulterioare a terenului.</w:t>
      </w:r>
      <w:r w:rsidR="00B53E62" w:rsidRPr="008D311C">
        <w:rPr>
          <w:rFonts w:ascii="Arial" w:hAnsi="Arial" w:cs="Arial"/>
          <w:color w:val="4472C4" w:themeColor="accent5"/>
          <w:sz w:val="24"/>
          <w:szCs w:val="24"/>
          <w:lang w:val="ro-RO"/>
        </w:rPr>
        <w:t xml:space="preserve"> </w:t>
      </w:r>
      <w:r w:rsidR="00B53E62" w:rsidRPr="008D311C">
        <w:rPr>
          <w:rFonts w:ascii="Arial" w:hAnsi="Arial" w:cs="Arial"/>
          <w:sz w:val="24"/>
          <w:szCs w:val="24"/>
          <w:lang w:val="ro-RO"/>
        </w:rPr>
        <w:t>- Nu este cazul</w:t>
      </w:r>
    </w:p>
    <w:p w14:paraId="3CEB9626" w14:textId="77777777" w:rsidR="005455F6" w:rsidRPr="008D311C" w:rsidRDefault="005455F6" w:rsidP="005455F6">
      <w:pPr>
        <w:rPr>
          <w:rFonts w:ascii="Arial" w:hAnsi="Arial" w:cs="Arial"/>
          <w:b/>
          <w:color w:val="4472C4" w:themeColor="accent5"/>
          <w:sz w:val="24"/>
          <w:szCs w:val="24"/>
          <w:lang w:val="ro-RO"/>
        </w:rPr>
      </w:pPr>
      <w:r w:rsidRPr="008D311C">
        <w:rPr>
          <w:rFonts w:ascii="Arial" w:hAnsi="Arial" w:cs="Arial"/>
          <w:b/>
          <w:color w:val="4472C4" w:themeColor="accent5"/>
          <w:sz w:val="24"/>
          <w:szCs w:val="24"/>
          <w:lang w:val="ro-RO"/>
        </w:rPr>
        <w:t>XII. Anexe - piese desenate:</w:t>
      </w:r>
    </w:p>
    <w:p w14:paraId="34EC0B11" w14:textId="0405AE3A" w:rsidR="005455F6" w:rsidRPr="008D311C" w:rsidRDefault="005455F6" w:rsidP="005455F6">
      <w:pPr>
        <w:rPr>
          <w:rFonts w:ascii="Arial" w:hAnsi="Arial" w:cs="Arial"/>
          <w:color w:val="FF0000"/>
          <w:sz w:val="24"/>
          <w:szCs w:val="24"/>
          <w:lang w:val="ro-RO"/>
        </w:rPr>
      </w:pPr>
      <w:r w:rsidRPr="008D311C">
        <w:rPr>
          <w:rFonts w:ascii="Arial" w:hAnsi="Arial" w:cs="Arial"/>
          <w:color w:val="4472C4" w:themeColor="accent5"/>
          <w:sz w:val="24"/>
          <w:szCs w:val="24"/>
          <w:lang w:val="ro-RO"/>
        </w:rPr>
        <w:t xml:space="preserve">1.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w:t>
      </w:r>
      <w:r w:rsidRPr="008D311C">
        <w:rPr>
          <w:rFonts w:ascii="Arial" w:hAnsi="Arial" w:cs="Arial"/>
          <w:color w:val="4472C4" w:themeColor="accent5"/>
          <w:sz w:val="24"/>
          <w:szCs w:val="24"/>
          <w:lang w:val="ro-RO"/>
        </w:rPr>
        <w:lastRenderedPageBreak/>
        <w:t>orice suprafață de teren solicitată pentru a fi folosită temporar (planuri de situație și amplasamente);</w:t>
      </w:r>
      <w:r w:rsidR="009C339F" w:rsidRPr="008D311C">
        <w:rPr>
          <w:rFonts w:ascii="Arial" w:hAnsi="Arial" w:cs="Arial"/>
          <w:color w:val="4472C4" w:themeColor="accent5"/>
          <w:sz w:val="24"/>
          <w:szCs w:val="24"/>
          <w:lang w:val="ro-RO"/>
        </w:rPr>
        <w:t xml:space="preserve"> </w:t>
      </w:r>
      <w:r w:rsidR="009C339F" w:rsidRPr="008D311C">
        <w:rPr>
          <w:rFonts w:ascii="Arial" w:hAnsi="Arial" w:cs="Arial"/>
          <w:sz w:val="24"/>
          <w:szCs w:val="24"/>
          <w:lang w:val="ro-RO"/>
        </w:rPr>
        <w:t xml:space="preserve">- Se </w:t>
      </w:r>
      <w:r w:rsidR="00EB0D00" w:rsidRPr="008D311C">
        <w:rPr>
          <w:rFonts w:ascii="Arial" w:hAnsi="Arial" w:cs="Arial"/>
          <w:sz w:val="24"/>
          <w:szCs w:val="24"/>
          <w:lang w:val="ro-RO"/>
        </w:rPr>
        <w:t>anexează</w:t>
      </w:r>
      <w:r w:rsidR="009C339F" w:rsidRPr="008D311C">
        <w:rPr>
          <w:rFonts w:ascii="Arial" w:hAnsi="Arial" w:cs="Arial"/>
          <w:sz w:val="24"/>
          <w:szCs w:val="24"/>
          <w:lang w:val="ro-RO"/>
        </w:rPr>
        <w:t>.</w:t>
      </w:r>
    </w:p>
    <w:p w14:paraId="5E716E28" w14:textId="77777777" w:rsidR="005455F6" w:rsidRPr="008D311C" w:rsidRDefault="005455F6" w:rsidP="005455F6">
      <w:pPr>
        <w:rPr>
          <w:rFonts w:ascii="Arial" w:hAnsi="Arial" w:cs="Arial"/>
          <w:sz w:val="24"/>
          <w:szCs w:val="24"/>
          <w:lang w:val="ro-RO"/>
        </w:rPr>
      </w:pPr>
      <w:r w:rsidRPr="008D311C">
        <w:rPr>
          <w:rFonts w:ascii="Arial" w:hAnsi="Arial" w:cs="Arial"/>
          <w:color w:val="4472C4" w:themeColor="accent5"/>
          <w:sz w:val="24"/>
          <w:szCs w:val="24"/>
          <w:lang w:val="ro-RO"/>
        </w:rPr>
        <w:t>2. schemele-flux pentru procesul tehnologic și fazele activității, cu instalațiile de depoluare;</w:t>
      </w:r>
      <w:r w:rsidR="009C339F" w:rsidRPr="008D311C">
        <w:rPr>
          <w:rFonts w:ascii="Arial" w:hAnsi="Arial" w:cs="Arial"/>
          <w:color w:val="4472C4" w:themeColor="accent5"/>
          <w:sz w:val="24"/>
          <w:szCs w:val="24"/>
          <w:lang w:val="ro-RO"/>
        </w:rPr>
        <w:t xml:space="preserve"> </w:t>
      </w:r>
      <w:r w:rsidR="009C339F" w:rsidRPr="008D311C">
        <w:rPr>
          <w:rFonts w:ascii="Arial" w:hAnsi="Arial" w:cs="Arial"/>
          <w:sz w:val="24"/>
          <w:szCs w:val="24"/>
          <w:lang w:val="ro-RO"/>
        </w:rPr>
        <w:t>- Nu este cazul</w:t>
      </w:r>
    </w:p>
    <w:p w14:paraId="409BCC59" w14:textId="77777777" w:rsidR="005455F6" w:rsidRPr="008D311C" w:rsidRDefault="005455F6" w:rsidP="005455F6">
      <w:pPr>
        <w:rPr>
          <w:rFonts w:ascii="Arial" w:hAnsi="Arial" w:cs="Arial"/>
          <w:color w:val="FF0000"/>
          <w:sz w:val="24"/>
          <w:szCs w:val="24"/>
          <w:lang w:val="ro-RO"/>
        </w:rPr>
      </w:pPr>
      <w:r w:rsidRPr="008D311C">
        <w:rPr>
          <w:rFonts w:ascii="Arial" w:hAnsi="Arial" w:cs="Arial"/>
          <w:color w:val="4472C4" w:themeColor="accent5"/>
          <w:sz w:val="24"/>
          <w:szCs w:val="24"/>
          <w:lang w:val="ro-RO"/>
        </w:rPr>
        <w:t>3. schema-flux a gestionării deșeurilor;</w:t>
      </w:r>
      <w:r w:rsidR="009C339F" w:rsidRPr="008D311C">
        <w:rPr>
          <w:rFonts w:ascii="Arial" w:hAnsi="Arial" w:cs="Arial"/>
          <w:color w:val="4472C4" w:themeColor="accent5"/>
          <w:sz w:val="24"/>
          <w:szCs w:val="24"/>
          <w:lang w:val="ro-RO"/>
        </w:rPr>
        <w:t xml:space="preserve"> </w:t>
      </w:r>
      <w:r w:rsidR="009C339F" w:rsidRPr="008D311C">
        <w:rPr>
          <w:rFonts w:ascii="Arial" w:hAnsi="Arial" w:cs="Arial"/>
          <w:sz w:val="24"/>
          <w:szCs w:val="24"/>
          <w:lang w:val="ro-RO"/>
        </w:rPr>
        <w:t>- Nu este cazul</w:t>
      </w:r>
    </w:p>
    <w:p w14:paraId="33FB47AD" w14:textId="77777777" w:rsidR="005455F6" w:rsidRPr="008D311C" w:rsidRDefault="005455F6" w:rsidP="005455F6">
      <w:pPr>
        <w:rPr>
          <w:rFonts w:ascii="Arial" w:hAnsi="Arial" w:cs="Arial"/>
          <w:color w:val="4472C4" w:themeColor="accent5"/>
          <w:sz w:val="24"/>
          <w:szCs w:val="24"/>
          <w:lang w:val="ro-RO"/>
        </w:rPr>
      </w:pPr>
      <w:r w:rsidRPr="008D311C">
        <w:rPr>
          <w:rFonts w:ascii="Arial" w:hAnsi="Arial" w:cs="Arial"/>
          <w:color w:val="4472C4" w:themeColor="accent5"/>
          <w:sz w:val="24"/>
          <w:szCs w:val="24"/>
          <w:lang w:val="ro-RO"/>
        </w:rPr>
        <w:t>4. alte piese desenate, stabilite de autoritatea publică pentru protecția mediului.</w:t>
      </w:r>
    </w:p>
    <w:p w14:paraId="49F98D6A" w14:textId="77777777" w:rsidR="005455F6" w:rsidRPr="008D311C" w:rsidRDefault="005455F6" w:rsidP="005455F6">
      <w:pPr>
        <w:rPr>
          <w:rFonts w:ascii="Arial" w:hAnsi="Arial" w:cs="Arial"/>
          <w:color w:val="FF0000"/>
          <w:sz w:val="24"/>
          <w:szCs w:val="24"/>
          <w:lang w:val="ro-RO"/>
        </w:rPr>
      </w:pPr>
      <w:r w:rsidRPr="008D311C">
        <w:rPr>
          <w:rFonts w:ascii="Arial" w:hAnsi="Arial" w:cs="Arial"/>
          <w:b/>
          <w:color w:val="4472C4" w:themeColor="accent5"/>
          <w:sz w:val="24"/>
          <w:szCs w:val="24"/>
          <w:lang w:val="ro-RO"/>
        </w:rPr>
        <w:t>XIII. 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r w:rsidRPr="008D311C">
        <w:rPr>
          <w:rFonts w:ascii="Arial" w:hAnsi="Arial" w:cs="Arial"/>
          <w:color w:val="FF0000"/>
          <w:sz w:val="24"/>
          <w:szCs w:val="24"/>
          <w:lang w:val="ro-RO"/>
        </w:rPr>
        <w:t>:</w:t>
      </w:r>
      <w:r w:rsidR="007A6C7B" w:rsidRPr="008D311C">
        <w:rPr>
          <w:rFonts w:ascii="Arial" w:hAnsi="Arial" w:cs="Arial"/>
          <w:color w:val="FF0000"/>
          <w:sz w:val="24"/>
          <w:szCs w:val="24"/>
          <w:lang w:val="ro-RO"/>
        </w:rPr>
        <w:t xml:space="preserve"> </w:t>
      </w:r>
      <w:r w:rsidR="007A6C7B" w:rsidRPr="008D311C">
        <w:rPr>
          <w:rFonts w:ascii="Arial" w:hAnsi="Arial" w:cs="Arial"/>
          <w:sz w:val="24"/>
          <w:szCs w:val="24"/>
          <w:lang w:val="ro-RO"/>
        </w:rPr>
        <w:t>- Nu este cazul</w:t>
      </w:r>
    </w:p>
    <w:p w14:paraId="05B305FC" w14:textId="77777777" w:rsidR="005455F6" w:rsidRPr="008D311C" w:rsidRDefault="005455F6" w:rsidP="005455F6">
      <w:pPr>
        <w:rPr>
          <w:rFonts w:ascii="Arial" w:hAnsi="Arial" w:cs="Arial"/>
          <w:color w:val="FF0000"/>
          <w:sz w:val="24"/>
          <w:szCs w:val="24"/>
          <w:lang w:val="ro-RO"/>
        </w:rPr>
      </w:pPr>
      <w:r w:rsidRPr="008D311C">
        <w:rPr>
          <w:rFonts w:ascii="Arial" w:hAnsi="Arial" w:cs="Arial"/>
          <w:color w:val="4472C4" w:themeColor="accent5"/>
          <w:sz w:val="24"/>
          <w:szCs w:val="24"/>
          <w:lang w:val="ro-RO"/>
        </w:rPr>
        <w:t>a)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r w:rsidRPr="008D311C">
        <w:rPr>
          <w:rFonts w:ascii="Arial" w:hAnsi="Arial" w:cs="Arial"/>
          <w:color w:val="FF0000"/>
          <w:sz w:val="24"/>
          <w:szCs w:val="24"/>
          <w:lang w:val="ro-RO"/>
        </w:rPr>
        <w:t>;</w:t>
      </w:r>
      <w:r w:rsidR="007A6C7B" w:rsidRPr="008D311C">
        <w:rPr>
          <w:rFonts w:ascii="Arial" w:hAnsi="Arial" w:cs="Arial"/>
          <w:color w:val="FF0000"/>
          <w:sz w:val="24"/>
          <w:szCs w:val="24"/>
          <w:lang w:val="ro-RO"/>
        </w:rPr>
        <w:t xml:space="preserve"> </w:t>
      </w:r>
      <w:r w:rsidR="007A6C7B" w:rsidRPr="008D311C">
        <w:rPr>
          <w:rFonts w:ascii="Arial" w:hAnsi="Arial" w:cs="Arial"/>
          <w:sz w:val="24"/>
          <w:szCs w:val="24"/>
          <w:lang w:val="ro-RO"/>
        </w:rPr>
        <w:t>- Nu este cazul</w:t>
      </w:r>
    </w:p>
    <w:p w14:paraId="3FF94C4B" w14:textId="77777777" w:rsidR="005455F6" w:rsidRPr="008D311C" w:rsidRDefault="005455F6" w:rsidP="005455F6">
      <w:pPr>
        <w:rPr>
          <w:rFonts w:ascii="Arial" w:hAnsi="Arial" w:cs="Arial"/>
          <w:color w:val="FF0000"/>
          <w:sz w:val="24"/>
          <w:szCs w:val="24"/>
          <w:lang w:val="ro-RO"/>
        </w:rPr>
      </w:pPr>
      <w:r w:rsidRPr="008D311C">
        <w:rPr>
          <w:rFonts w:ascii="Arial" w:hAnsi="Arial" w:cs="Arial"/>
          <w:color w:val="4472C4" w:themeColor="accent5"/>
          <w:sz w:val="24"/>
          <w:szCs w:val="24"/>
          <w:lang w:val="ro-RO"/>
        </w:rPr>
        <w:t>b) numele și codul ariei naturale protejate de interes comunitar;</w:t>
      </w:r>
      <w:r w:rsidR="007A6C7B" w:rsidRPr="008D311C">
        <w:rPr>
          <w:rFonts w:ascii="Arial" w:hAnsi="Arial" w:cs="Arial"/>
          <w:color w:val="4472C4" w:themeColor="accent5"/>
          <w:sz w:val="24"/>
          <w:szCs w:val="24"/>
          <w:lang w:val="ro-RO"/>
        </w:rPr>
        <w:t xml:space="preserve"> </w:t>
      </w:r>
      <w:r w:rsidR="007A6C7B" w:rsidRPr="008D311C">
        <w:rPr>
          <w:rFonts w:ascii="Arial" w:hAnsi="Arial" w:cs="Arial"/>
          <w:sz w:val="24"/>
          <w:szCs w:val="24"/>
          <w:lang w:val="ro-RO"/>
        </w:rPr>
        <w:t>- Nu este cazul</w:t>
      </w:r>
    </w:p>
    <w:p w14:paraId="59F0B87B" w14:textId="77777777" w:rsidR="005455F6" w:rsidRPr="008D311C" w:rsidRDefault="005455F6" w:rsidP="005455F6">
      <w:pPr>
        <w:rPr>
          <w:rFonts w:ascii="Arial" w:hAnsi="Arial" w:cs="Arial"/>
          <w:color w:val="FF0000"/>
          <w:sz w:val="24"/>
          <w:szCs w:val="24"/>
          <w:lang w:val="ro-RO"/>
        </w:rPr>
      </w:pPr>
      <w:r w:rsidRPr="008D311C">
        <w:rPr>
          <w:rFonts w:ascii="Arial" w:hAnsi="Arial" w:cs="Arial"/>
          <w:color w:val="4472C4" w:themeColor="accent5"/>
          <w:sz w:val="24"/>
          <w:szCs w:val="24"/>
          <w:lang w:val="ro-RO"/>
        </w:rPr>
        <w:t>c) prezența și efectivele/suprafețele acoperite de specii și habitate de interes comunitar în zona proiectului;</w:t>
      </w:r>
      <w:r w:rsidR="007A6C7B" w:rsidRPr="008D311C">
        <w:rPr>
          <w:rFonts w:ascii="Arial" w:hAnsi="Arial" w:cs="Arial"/>
          <w:color w:val="4472C4" w:themeColor="accent5"/>
          <w:sz w:val="24"/>
          <w:szCs w:val="24"/>
          <w:lang w:val="ro-RO"/>
        </w:rPr>
        <w:t xml:space="preserve"> </w:t>
      </w:r>
      <w:r w:rsidR="007A6C7B" w:rsidRPr="008D311C">
        <w:rPr>
          <w:rFonts w:ascii="Arial" w:hAnsi="Arial" w:cs="Arial"/>
          <w:sz w:val="24"/>
          <w:szCs w:val="24"/>
          <w:lang w:val="ro-RO"/>
        </w:rPr>
        <w:t>- Nu este cazul</w:t>
      </w:r>
    </w:p>
    <w:p w14:paraId="02E21B5B" w14:textId="77777777" w:rsidR="005455F6" w:rsidRPr="008D311C" w:rsidRDefault="005455F6" w:rsidP="005455F6">
      <w:pPr>
        <w:rPr>
          <w:rFonts w:ascii="Arial" w:hAnsi="Arial" w:cs="Arial"/>
          <w:color w:val="FF0000"/>
          <w:sz w:val="24"/>
          <w:szCs w:val="24"/>
          <w:lang w:val="ro-RO"/>
        </w:rPr>
      </w:pPr>
      <w:r w:rsidRPr="008D311C">
        <w:rPr>
          <w:rFonts w:ascii="Arial" w:hAnsi="Arial" w:cs="Arial"/>
          <w:color w:val="4472C4" w:themeColor="accent5"/>
          <w:sz w:val="24"/>
          <w:szCs w:val="24"/>
          <w:lang w:val="ro-RO"/>
        </w:rPr>
        <w:t>d) se va preciza dacă proiectul propus nu are legătură directă cu sau nu este necesar pentru managementul conservării ariei naturale protejate de interes comunitar;</w:t>
      </w:r>
      <w:r w:rsidR="007A6C7B" w:rsidRPr="008D311C">
        <w:rPr>
          <w:rFonts w:ascii="Arial" w:hAnsi="Arial" w:cs="Arial"/>
          <w:color w:val="4472C4" w:themeColor="accent5"/>
          <w:sz w:val="24"/>
          <w:szCs w:val="24"/>
          <w:lang w:val="ro-RO"/>
        </w:rPr>
        <w:t xml:space="preserve"> </w:t>
      </w:r>
      <w:r w:rsidR="007A6C7B" w:rsidRPr="008D311C">
        <w:rPr>
          <w:rFonts w:ascii="Arial" w:hAnsi="Arial" w:cs="Arial"/>
          <w:sz w:val="24"/>
          <w:szCs w:val="24"/>
          <w:lang w:val="ro-RO"/>
        </w:rPr>
        <w:t>- Nu este cazul</w:t>
      </w:r>
    </w:p>
    <w:p w14:paraId="37402F47" w14:textId="77777777" w:rsidR="005455F6" w:rsidRPr="008D311C" w:rsidRDefault="005455F6" w:rsidP="005455F6">
      <w:pPr>
        <w:rPr>
          <w:rFonts w:ascii="Arial" w:hAnsi="Arial" w:cs="Arial"/>
          <w:color w:val="FF0000"/>
          <w:sz w:val="24"/>
          <w:szCs w:val="24"/>
          <w:lang w:val="ro-RO"/>
        </w:rPr>
      </w:pPr>
      <w:r w:rsidRPr="008D311C">
        <w:rPr>
          <w:rFonts w:ascii="Arial" w:hAnsi="Arial" w:cs="Arial"/>
          <w:color w:val="4472C4" w:themeColor="accent5"/>
          <w:sz w:val="24"/>
          <w:szCs w:val="24"/>
          <w:lang w:val="ro-RO"/>
        </w:rPr>
        <w:t>e) se va estima impactul potențial al proiectului asupra speciilor și habitatelor din aria naturală protejată de interes comunitar;</w:t>
      </w:r>
      <w:r w:rsidR="007A6C7B" w:rsidRPr="008D311C">
        <w:rPr>
          <w:rFonts w:ascii="Arial" w:hAnsi="Arial" w:cs="Arial"/>
          <w:color w:val="4472C4" w:themeColor="accent5"/>
          <w:sz w:val="24"/>
          <w:szCs w:val="24"/>
          <w:lang w:val="ro-RO"/>
        </w:rPr>
        <w:t xml:space="preserve"> </w:t>
      </w:r>
      <w:r w:rsidR="007A6C7B" w:rsidRPr="008D311C">
        <w:rPr>
          <w:rFonts w:ascii="Arial" w:hAnsi="Arial" w:cs="Arial"/>
          <w:sz w:val="24"/>
          <w:szCs w:val="24"/>
          <w:lang w:val="ro-RO"/>
        </w:rPr>
        <w:t>- Nu este cazul</w:t>
      </w:r>
    </w:p>
    <w:p w14:paraId="346279A2" w14:textId="77777777" w:rsidR="005455F6" w:rsidRPr="008D311C" w:rsidRDefault="005455F6" w:rsidP="005455F6">
      <w:pPr>
        <w:rPr>
          <w:rFonts w:ascii="Arial" w:hAnsi="Arial" w:cs="Arial"/>
          <w:color w:val="FF0000"/>
          <w:sz w:val="24"/>
          <w:szCs w:val="24"/>
          <w:lang w:val="ro-RO"/>
        </w:rPr>
      </w:pPr>
      <w:r w:rsidRPr="008D311C">
        <w:rPr>
          <w:rFonts w:ascii="Arial" w:hAnsi="Arial" w:cs="Arial"/>
          <w:color w:val="4472C4" w:themeColor="accent5"/>
          <w:sz w:val="24"/>
          <w:szCs w:val="24"/>
          <w:lang w:val="ro-RO"/>
        </w:rPr>
        <w:t>f) alte informații prevăzute în legislația în vigoare</w:t>
      </w:r>
      <w:r w:rsidRPr="008D311C">
        <w:rPr>
          <w:rFonts w:ascii="Arial" w:hAnsi="Arial" w:cs="Arial"/>
          <w:color w:val="FF0000"/>
          <w:sz w:val="24"/>
          <w:szCs w:val="24"/>
          <w:lang w:val="ro-RO"/>
        </w:rPr>
        <w:t>.</w:t>
      </w:r>
      <w:r w:rsidR="007A6C7B" w:rsidRPr="008D311C">
        <w:rPr>
          <w:rFonts w:ascii="Arial" w:hAnsi="Arial" w:cs="Arial"/>
          <w:color w:val="FF0000"/>
          <w:sz w:val="24"/>
          <w:szCs w:val="24"/>
          <w:lang w:val="ro-RO"/>
        </w:rPr>
        <w:t xml:space="preserve"> </w:t>
      </w:r>
      <w:r w:rsidR="007A6C7B" w:rsidRPr="008D311C">
        <w:rPr>
          <w:rFonts w:ascii="Arial" w:hAnsi="Arial" w:cs="Arial"/>
          <w:sz w:val="24"/>
          <w:szCs w:val="24"/>
          <w:lang w:val="ro-RO"/>
        </w:rPr>
        <w:t>- Nu este cazul</w:t>
      </w:r>
    </w:p>
    <w:p w14:paraId="40E1073B" w14:textId="77777777" w:rsidR="005455F6" w:rsidRPr="008D311C" w:rsidRDefault="005455F6" w:rsidP="005455F6">
      <w:pPr>
        <w:rPr>
          <w:rFonts w:ascii="Arial" w:hAnsi="Arial" w:cs="Arial"/>
          <w:color w:val="FF0000"/>
          <w:sz w:val="24"/>
          <w:szCs w:val="24"/>
          <w:lang w:val="ro-RO"/>
        </w:rPr>
      </w:pPr>
      <w:r w:rsidRPr="008D311C">
        <w:rPr>
          <w:rFonts w:ascii="Arial" w:hAnsi="Arial" w:cs="Arial"/>
          <w:b/>
          <w:color w:val="4472C4" w:themeColor="accent5"/>
          <w:sz w:val="24"/>
          <w:szCs w:val="24"/>
          <w:lang w:val="ro-RO"/>
        </w:rPr>
        <w:t xml:space="preserve">XIV. Pentru proiectele care se realizează pe ape sau au legătură cu apele, memoriul va fi completat cu următoarele informații, preluate din Planurile de management </w:t>
      </w:r>
      <w:proofErr w:type="spellStart"/>
      <w:r w:rsidRPr="008D311C">
        <w:rPr>
          <w:rFonts w:ascii="Arial" w:hAnsi="Arial" w:cs="Arial"/>
          <w:b/>
          <w:color w:val="4472C4" w:themeColor="accent5"/>
          <w:sz w:val="24"/>
          <w:szCs w:val="24"/>
          <w:lang w:val="ro-RO"/>
        </w:rPr>
        <w:t>bazinale</w:t>
      </w:r>
      <w:proofErr w:type="spellEnd"/>
      <w:r w:rsidRPr="008D311C">
        <w:rPr>
          <w:rFonts w:ascii="Arial" w:hAnsi="Arial" w:cs="Arial"/>
          <w:b/>
          <w:color w:val="4472C4" w:themeColor="accent5"/>
          <w:sz w:val="24"/>
          <w:szCs w:val="24"/>
          <w:lang w:val="ro-RO"/>
        </w:rPr>
        <w:t>, actualizate:</w:t>
      </w:r>
      <w:r w:rsidR="00E55624" w:rsidRPr="008D311C">
        <w:rPr>
          <w:rFonts w:ascii="Arial" w:hAnsi="Arial" w:cs="Arial"/>
          <w:color w:val="4472C4" w:themeColor="accent5"/>
          <w:sz w:val="24"/>
          <w:szCs w:val="24"/>
          <w:lang w:val="ro-RO"/>
        </w:rPr>
        <w:t xml:space="preserve"> </w:t>
      </w:r>
      <w:r w:rsidR="00E55624" w:rsidRPr="008D311C">
        <w:rPr>
          <w:rFonts w:ascii="Arial" w:hAnsi="Arial" w:cs="Arial"/>
          <w:sz w:val="24"/>
          <w:szCs w:val="24"/>
          <w:lang w:val="ro-RO"/>
        </w:rPr>
        <w:t>- Nu este cazul</w:t>
      </w:r>
    </w:p>
    <w:p w14:paraId="13DF31EF" w14:textId="77777777" w:rsidR="005455F6" w:rsidRPr="008D311C" w:rsidRDefault="005455F6" w:rsidP="005455F6">
      <w:pPr>
        <w:rPr>
          <w:rFonts w:ascii="Arial" w:hAnsi="Arial" w:cs="Arial"/>
          <w:color w:val="4472C4" w:themeColor="accent5"/>
          <w:sz w:val="24"/>
          <w:szCs w:val="24"/>
          <w:lang w:val="ro-RO"/>
        </w:rPr>
      </w:pPr>
      <w:r w:rsidRPr="008D311C">
        <w:rPr>
          <w:rFonts w:ascii="Arial" w:hAnsi="Arial" w:cs="Arial"/>
          <w:color w:val="4472C4" w:themeColor="accent5"/>
          <w:sz w:val="24"/>
          <w:szCs w:val="24"/>
          <w:lang w:val="ro-RO"/>
        </w:rPr>
        <w:t>1. Localizarea proiectului:</w:t>
      </w:r>
    </w:p>
    <w:p w14:paraId="748B6CF2" w14:textId="77777777" w:rsidR="005455F6" w:rsidRPr="008D311C" w:rsidRDefault="005455F6" w:rsidP="005455F6">
      <w:pPr>
        <w:rPr>
          <w:rFonts w:ascii="Arial" w:hAnsi="Arial" w:cs="Arial"/>
          <w:color w:val="FF0000"/>
          <w:sz w:val="24"/>
          <w:szCs w:val="24"/>
          <w:lang w:val="ro-RO"/>
        </w:rPr>
      </w:pPr>
      <w:r w:rsidRPr="008D311C">
        <w:rPr>
          <w:rFonts w:ascii="Arial" w:hAnsi="Arial" w:cs="Arial"/>
          <w:color w:val="4472C4" w:themeColor="accent5"/>
          <w:sz w:val="24"/>
          <w:szCs w:val="24"/>
          <w:lang w:val="ro-RO"/>
        </w:rPr>
        <w:t>– bazinul hidrografic;</w:t>
      </w:r>
      <w:r w:rsidR="00E55624" w:rsidRPr="008D311C">
        <w:rPr>
          <w:rFonts w:ascii="Arial" w:hAnsi="Arial" w:cs="Arial"/>
          <w:color w:val="4472C4" w:themeColor="accent5"/>
          <w:sz w:val="24"/>
          <w:szCs w:val="24"/>
          <w:lang w:val="ro-RO"/>
        </w:rPr>
        <w:t xml:space="preserve"> </w:t>
      </w:r>
      <w:r w:rsidR="00E55624" w:rsidRPr="008D311C">
        <w:rPr>
          <w:rFonts w:ascii="Arial" w:hAnsi="Arial" w:cs="Arial"/>
          <w:sz w:val="24"/>
          <w:szCs w:val="24"/>
          <w:lang w:val="ro-RO"/>
        </w:rPr>
        <w:t>- Nu este cazul</w:t>
      </w:r>
    </w:p>
    <w:p w14:paraId="23DF78ED" w14:textId="77777777" w:rsidR="005455F6" w:rsidRPr="008D311C" w:rsidRDefault="005455F6" w:rsidP="005455F6">
      <w:pPr>
        <w:rPr>
          <w:rFonts w:ascii="Arial" w:hAnsi="Arial" w:cs="Arial"/>
          <w:color w:val="FF0000"/>
          <w:sz w:val="24"/>
          <w:szCs w:val="24"/>
          <w:lang w:val="ro-RO"/>
        </w:rPr>
      </w:pPr>
      <w:r w:rsidRPr="008D311C">
        <w:rPr>
          <w:rFonts w:ascii="Arial" w:hAnsi="Arial" w:cs="Arial"/>
          <w:color w:val="4472C4" w:themeColor="accent5"/>
          <w:sz w:val="24"/>
          <w:szCs w:val="24"/>
          <w:lang w:val="ro-RO"/>
        </w:rPr>
        <w:t>– cursul de apă: denumirea și codul cadastral;</w:t>
      </w:r>
      <w:r w:rsidR="00E55624" w:rsidRPr="008D311C">
        <w:rPr>
          <w:rFonts w:ascii="Arial" w:hAnsi="Arial" w:cs="Arial"/>
          <w:color w:val="4472C4" w:themeColor="accent5"/>
          <w:sz w:val="24"/>
          <w:szCs w:val="24"/>
          <w:lang w:val="ro-RO"/>
        </w:rPr>
        <w:t xml:space="preserve"> </w:t>
      </w:r>
      <w:r w:rsidR="00E55624" w:rsidRPr="008D311C">
        <w:rPr>
          <w:rFonts w:ascii="Arial" w:hAnsi="Arial" w:cs="Arial"/>
          <w:sz w:val="24"/>
          <w:szCs w:val="24"/>
          <w:lang w:val="ro-RO"/>
        </w:rPr>
        <w:t>- Nu este cazul</w:t>
      </w:r>
    </w:p>
    <w:p w14:paraId="4F2EDD0F" w14:textId="77777777" w:rsidR="005455F6" w:rsidRPr="008D311C" w:rsidRDefault="005455F6" w:rsidP="005455F6">
      <w:pPr>
        <w:rPr>
          <w:rFonts w:ascii="Arial" w:hAnsi="Arial" w:cs="Arial"/>
          <w:color w:val="FF0000"/>
          <w:sz w:val="24"/>
          <w:szCs w:val="24"/>
          <w:lang w:val="ro-RO"/>
        </w:rPr>
      </w:pPr>
      <w:r w:rsidRPr="008D311C">
        <w:rPr>
          <w:rFonts w:ascii="Arial" w:hAnsi="Arial" w:cs="Arial"/>
          <w:color w:val="4472C4" w:themeColor="accent5"/>
          <w:sz w:val="24"/>
          <w:szCs w:val="24"/>
          <w:lang w:val="ro-RO"/>
        </w:rPr>
        <w:t>– corpul de apă (de suprafață și/sau subteran): denumire și cod.</w:t>
      </w:r>
      <w:r w:rsidR="00E55624" w:rsidRPr="008D311C">
        <w:rPr>
          <w:rFonts w:ascii="Arial" w:hAnsi="Arial" w:cs="Arial"/>
          <w:color w:val="4472C4" w:themeColor="accent5"/>
          <w:sz w:val="24"/>
          <w:szCs w:val="24"/>
          <w:lang w:val="ro-RO"/>
        </w:rPr>
        <w:t xml:space="preserve"> </w:t>
      </w:r>
      <w:r w:rsidR="00E55624" w:rsidRPr="008D311C">
        <w:rPr>
          <w:rFonts w:ascii="Arial" w:hAnsi="Arial" w:cs="Arial"/>
          <w:sz w:val="24"/>
          <w:szCs w:val="24"/>
          <w:lang w:val="ro-RO"/>
        </w:rPr>
        <w:t>- Nu este cazul</w:t>
      </w:r>
    </w:p>
    <w:p w14:paraId="53E374CB" w14:textId="77777777" w:rsidR="005455F6" w:rsidRPr="008D311C" w:rsidRDefault="005455F6" w:rsidP="005455F6">
      <w:pPr>
        <w:rPr>
          <w:rFonts w:ascii="Arial" w:hAnsi="Arial" w:cs="Arial"/>
          <w:color w:val="FF0000"/>
          <w:sz w:val="24"/>
          <w:szCs w:val="24"/>
          <w:lang w:val="ro-RO"/>
        </w:rPr>
      </w:pPr>
      <w:r w:rsidRPr="008D311C">
        <w:rPr>
          <w:rFonts w:ascii="Arial" w:hAnsi="Arial" w:cs="Arial"/>
          <w:color w:val="4472C4" w:themeColor="accent5"/>
          <w:sz w:val="24"/>
          <w:szCs w:val="24"/>
          <w:lang w:val="ro-RO"/>
        </w:rPr>
        <w:lastRenderedPageBreak/>
        <w:t>2. Indicarea stării ecologice/potențialului ecologic și starea chimică a corpului de apă de suprafață; pentru corpul de apă subteran se vor indica starea cantitativă și starea chimică a corpului de apă</w:t>
      </w:r>
      <w:r w:rsidRPr="008D311C">
        <w:rPr>
          <w:rFonts w:ascii="Arial" w:hAnsi="Arial" w:cs="Arial"/>
          <w:color w:val="FF0000"/>
          <w:sz w:val="24"/>
          <w:szCs w:val="24"/>
          <w:lang w:val="ro-RO"/>
        </w:rPr>
        <w:t>.</w:t>
      </w:r>
      <w:r w:rsidR="00E55624" w:rsidRPr="008D311C">
        <w:rPr>
          <w:rFonts w:ascii="Arial" w:hAnsi="Arial" w:cs="Arial"/>
          <w:color w:val="FF0000"/>
          <w:sz w:val="24"/>
          <w:szCs w:val="24"/>
          <w:lang w:val="ro-RO"/>
        </w:rPr>
        <w:t xml:space="preserve"> </w:t>
      </w:r>
      <w:r w:rsidR="00E55624" w:rsidRPr="008D311C">
        <w:rPr>
          <w:rFonts w:ascii="Arial" w:hAnsi="Arial" w:cs="Arial"/>
          <w:sz w:val="24"/>
          <w:szCs w:val="24"/>
          <w:lang w:val="ro-RO"/>
        </w:rPr>
        <w:t>- Nu este cazul</w:t>
      </w:r>
    </w:p>
    <w:p w14:paraId="5804829C" w14:textId="77777777" w:rsidR="005455F6" w:rsidRPr="008D311C" w:rsidRDefault="005455F6" w:rsidP="005455F6">
      <w:pPr>
        <w:rPr>
          <w:rFonts w:ascii="Arial" w:hAnsi="Arial" w:cs="Arial"/>
          <w:color w:val="4472C4" w:themeColor="accent5"/>
          <w:sz w:val="24"/>
          <w:szCs w:val="24"/>
          <w:lang w:val="ro-RO"/>
        </w:rPr>
      </w:pPr>
      <w:r w:rsidRPr="008D311C">
        <w:rPr>
          <w:rFonts w:ascii="Arial" w:hAnsi="Arial" w:cs="Arial"/>
          <w:color w:val="4472C4" w:themeColor="accent5"/>
          <w:sz w:val="24"/>
          <w:szCs w:val="24"/>
          <w:lang w:val="ro-RO"/>
        </w:rPr>
        <w:t>3. Indicarea obiectivului/obiectivelor de mediu pentru fiecare corp de apă identificat, cu precizarea excepțiilor aplicate și a termenelor aferente, după caz.</w:t>
      </w:r>
      <w:r w:rsidR="004C7A90" w:rsidRPr="008D311C">
        <w:rPr>
          <w:rFonts w:ascii="Arial" w:hAnsi="Arial" w:cs="Arial"/>
          <w:color w:val="4472C4" w:themeColor="accent5"/>
          <w:sz w:val="24"/>
          <w:szCs w:val="24"/>
          <w:lang w:val="ro-RO"/>
        </w:rPr>
        <w:t xml:space="preserve"> </w:t>
      </w:r>
      <w:r w:rsidR="004C7A90" w:rsidRPr="008D311C">
        <w:rPr>
          <w:rFonts w:ascii="Arial" w:hAnsi="Arial" w:cs="Arial"/>
          <w:sz w:val="24"/>
          <w:szCs w:val="24"/>
          <w:lang w:val="ro-RO"/>
        </w:rPr>
        <w:t>- Nu este cazul</w:t>
      </w:r>
    </w:p>
    <w:p w14:paraId="48075921" w14:textId="15624D08" w:rsidR="00D30253" w:rsidRPr="008D311C" w:rsidRDefault="005455F6" w:rsidP="005455F6">
      <w:pPr>
        <w:rPr>
          <w:rFonts w:ascii="Arial" w:hAnsi="Arial" w:cs="Arial"/>
          <w:color w:val="4472C4" w:themeColor="accent5"/>
          <w:sz w:val="24"/>
          <w:szCs w:val="24"/>
          <w:lang w:val="ro-RO"/>
        </w:rPr>
      </w:pPr>
      <w:r w:rsidRPr="008D311C">
        <w:rPr>
          <w:rFonts w:ascii="Arial" w:hAnsi="Arial" w:cs="Arial"/>
          <w:b/>
          <w:color w:val="4472C4" w:themeColor="accent5"/>
          <w:sz w:val="24"/>
          <w:szCs w:val="24"/>
          <w:lang w:val="ro-RO"/>
        </w:rPr>
        <w:t>XV. Criteriile prevăzute în anexa nr. 3 la Legea nr. ..... privind evaluarea impactului anumitor proiecte publice și private asupra mediului se iau în considerare, dacă este cazul, în momentul compilării informațiilor în conformitate cu punctele III-XIV.</w:t>
      </w:r>
      <w:r w:rsidR="00C269C2" w:rsidRPr="008D311C">
        <w:rPr>
          <w:rFonts w:ascii="Arial" w:hAnsi="Arial" w:cs="Arial"/>
          <w:color w:val="4472C4" w:themeColor="accent5"/>
          <w:sz w:val="24"/>
          <w:szCs w:val="24"/>
          <w:lang w:val="ro-RO"/>
        </w:rPr>
        <w:t xml:space="preserve"> </w:t>
      </w:r>
      <w:r w:rsidR="00C269C2" w:rsidRPr="008D311C">
        <w:rPr>
          <w:rFonts w:ascii="Arial" w:hAnsi="Arial" w:cs="Arial"/>
          <w:sz w:val="24"/>
          <w:szCs w:val="24"/>
          <w:lang w:val="ro-RO"/>
        </w:rPr>
        <w:t>- Nu este cazul</w:t>
      </w:r>
    </w:p>
    <w:p w14:paraId="5CF31F41" w14:textId="77777777" w:rsidR="00D30253" w:rsidRPr="008D311C" w:rsidRDefault="00D30253" w:rsidP="005455F6">
      <w:pPr>
        <w:rPr>
          <w:rFonts w:ascii="Arial" w:hAnsi="Arial" w:cs="Arial"/>
          <w:color w:val="FF0000"/>
          <w:sz w:val="24"/>
          <w:szCs w:val="24"/>
          <w:lang w:val="ro-RO"/>
        </w:rPr>
      </w:pPr>
    </w:p>
    <w:p w14:paraId="19DB27BF" w14:textId="4F1F2420" w:rsidR="00E13318" w:rsidRPr="008D311C" w:rsidRDefault="00D30253" w:rsidP="00284F94">
      <w:pPr>
        <w:ind w:left="4320" w:firstLine="720"/>
        <w:jc w:val="center"/>
        <w:rPr>
          <w:rFonts w:ascii="Arial" w:hAnsi="Arial" w:cs="Arial"/>
          <w:sz w:val="24"/>
          <w:szCs w:val="24"/>
          <w:lang w:val="ro-RO"/>
        </w:rPr>
      </w:pPr>
      <w:r w:rsidRPr="008D311C">
        <w:rPr>
          <w:rFonts w:ascii="Arial" w:hAnsi="Arial" w:cs="Arial"/>
          <w:sz w:val="24"/>
          <w:szCs w:val="24"/>
          <w:lang w:val="ro-RO"/>
        </w:rPr>
        <w:t>Semnătura și ștampila titularului</w:t>
      </w:r>
    </w:p>
    <w:p w14:paraId="18367239" w14:textId="50BD8394" w:rsidR="009F5234" w:rsidRPr="008D311C" w:rsidRDefault="008673B3" w:rsidP="008673B3">
      <w:pPr>
        <w:ind w:left="4320" w:firstLine="720"/>
        <w:jc w:val="center"/>
        <w:rPr>
          <w:rFonts w:ascii="Arial" w:hAnsi="Arial" w:cs="Arial"/>
          <w:sz w:val="24"/>
          <w:szCs w:val="24"/>
          <w:lang w:val="ro-RO"/>
        </w:rPr>
      </w:pPr>
      <w:r w:rsidRPr="008D311C">
        <w:rPr>
          <w:rFonts w:ascii="Arial" w:hAnsi="Arial" w:cs="Arial"/>
          <w:sz w:val="24"/>
          <w:szCs w:val="24"/>
          <w:lang w:val="ro-RO"/>
        </w:rPr>
        <w:t xml:space="preserve">    </w:t>
      </w:r>
      <w:r w:rsidR="008E478E" w:rsidRPr="008D311C">
        <w:rPr>
          <w:rFonts w:ascii="Arial" w:hAnsi="Arial" w:cs="Arial"/>
          <w:sz w:val="24"/>
          <w:szCs w:val="24"/>
          <w:lang w:val="ro-RO"/>
        </w:rPr>
        <w:t>S.C. AGROMEC MOARA VLASIEI S.R.L.</w:t>
      </w:r>
      <w:r w:rsidR="009F5234" w:rsidRPr="008D311C">
        <w:rPr>
          <w:rFonts w:ascii="Arial" w:hAnsi="Arial" w:cs="Arial"/>
          <w:sz w:val="24"/>
          <w:szCs w:val="24"/>
          <w:lang w:val="ro-RO"/>
        </w:rPr>
        <w:tab/>
      </w:r>
    </w:p>
    <w:sectPr w:rsidR="009F5234" w:rsidRPr="008D311C" w:rsidSect="00EC1A97">
      <w:headerReference w:type="default" r:id="rId8"/>
      <w:footerReference w:type="default" r:id="rId9"/>
      <w:pgSz w:w="12240" w:h="15840" w:code="1"/>
      <w:pgMar w:top="720" w:right="720" w:bottom="72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2D8F1" w14:textId="77777777" w:rsidR="002A3D87" w:rsidRDefault="002A3D87" w:rsidP="0035325F">
      <w:pPr>
        <w:spacing w:after="0" w:line="240" w:lineRule="auto"/>
      </w:pPr>
      <w:r>
        <w:separator/>
      </w:r>
    </w:p>
  </w:endnote>
  <w:endnote w:type="continuationSeparator" w:id="0">
    <w:p w14:paraId="030D972D" w14:textId="77777777" w:rsidR="002A3D87" w:rsidRDefault="002A3D87" w:rsidP="00353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3E5E0" w14:textId="77777777" w:rsidR="00D8428E" w:rsidRDefault="00D8428E" w:rsidP="00972A4B">
    <w:pPr>
      <w:pStyle w:val="Footer"/>
      <w:rPr>
        <w:b/>
        <w:bCs/>
        <w:lang w:val="ro-RO"/>
      </w:rPr>
    </w:pPr>
  </w:p>
  <w:p w14:paraId="0A14EDB4" w14:textId="14A048CE" w:rsidR="005411B5" w:rsidRPr="009F5234" w:rsidRDefault="00BE18A3" w:rsidP="00972A4B">
    <w:pPr>
      <w:pStyle w:val="Footer"/>
      <w:rPr>
        <w:lang w:val="ro-RO"/>
      </w:rPr>
    </w:pPr>
    <w:r w:rsidRPr="009F5234">
      <w:rPr>
        <w:b/>
        <w:bCs/>
        <w:lang w:val="ro-RO"/>
      </w:rPr>
      <w:t xml:space="preserve">CONSTRUIRE SPAȚII COMERCIALE, ÎMPREJMUIRE si UTILITĂȚI  </w:t>
    </w:r>
    <w:r w:rsidR="00972A4B" w:rsidRPr="009F5234">
      <w:rPr>
        <w:b/>
        <w:bCs/>
        <w:lang w:val="ro-RO"/>
      </w:rPr>
      <w:t xml:space="preserve">- </w:t>
    </w:r>
    <w:r w:rsidRPr="009F5234">
      <w:rPr>
        <w:b/>
        <w:bCs/>
        <w:lang w:val="ro-RO"/>
      </w:rPr>
      <w:t xml:space="preserve"> </w:t>
    </w:r>
    <w:r w:rsidR="009F5234" w:rsidRPr="009F5234">
      <w:rPr>
        <w:b/>
        <w:bCs/>
        <w:lang w:val="ro-RO"/>
      </w:rPr>
      <w:t>Ștefăneștii</w:t>
    </w:r>
    <w:r w:rsidRPr="009F5234">
      <w:rPr>
        <w:b/>
        <w:bCs/>
        <w:lang w:val="ro-RO"/>
      </w:rPr>
      <w:t xml:space="preserve"> de Jos</w:t>
    </w:r>
    <w:r w:rsidR="00972A4B" w:rsidRPr="009F5234">
      <w:rPr>
        <w:b/>
        <w:bCs/>
        <w:lang w:val="ro-RO"/>
      </w:rPr>
      <w:t xml:space="preserve">, </w:t>
    </w:r>
    <w:r w:rsidRPr="009F5234">
      <w:rPr>
        <w:b/>
        <w:bCs/>
        <w:lang w:val="ro-RO"/>
      </w:rPr>
      <w:t>Ilfov</w:t>
    </w:r>
    <w:r w:rsidR="00972A4B" w:rsidRPr="009F5234">
      <w:rPr>
        <w:b/>
        <w:bCs/>
        <w:lang w:val="ro-RO"/>
      </w:rPr>
      <w:t xml:space="preserve"> </w:t>
    </w:r>
    <w:r w:rsidR="00972A4B" w:rsidRPr="009F5234">
      <w:rPr>
        <w:b/>
        <w:bCs/>
        <w:lang w:val="ro-RO"/>
      </w:rPr>
      <w:tab/>
    </w:r>
    <w:r w:rsidR="005411B5" w:rsidRPr="009F5234">
      <w:rPr>
        <w:b/>
        <w:bCs/>
        <w:lang w:val="ro-RO"/>
      </w:rPr>
      <w:t xml:space="preserve">pag </w:t>
    </w:r>
    <w:r w:rsidR="005411B5" w:rsidRPr="009F5234">
      <w:rPr>
        <w:lang w:val="ro-RO"/>
      </w:rPr>
      <w:fldChar w:fldCharType="begin"/>
    </w:r>
    <w:r w:rsidR="005411B5" w:rsidRPr="009F5234">
      <w:rPr>
        <w:lang w:val="ro-RO"/>
      </w:rPr>
      <w:instrText xml:space="preserve"> PAGE   \* MERGEFORMAT </w:instrText>
    </w:r>
    <w:r w:rsidR="005411B5" w:rsidRPr="009F5234">
      <w:rPr>
        <w:lang w:val="ro-RO"/>
      </w:rPr>
      <w:fldChar w:fldCharType="separate"/>
    </w:r>
    <w:r w:rsidR="009B7206" w:rsidRPr="009F5234">
      <w:rPr>
        <w:b/>
        <w:bCs/>
        <w:lang w:val="ro-RO"/>
      </w:rPr>
      <w:t>16</w:t>
    </w:r>
    <w:r w:rsidR="005411B5" w:rsidRPr="009F5234">
      <w:rPr>
        <w:b/>
        <w:bCs/>
        <w:lang w:val="ro-RO"/>
      </w:rPr>
      <w:fldChar w:fldCharType="end"/>
    </w:r>
    <w:r w:rsidR="005411B5" w:rsidRPr="009F5234">
      <w:rPr>
        <w:b/>
        <w:bCs/>
        <w:lang w:val="ro-RO"/>
      </w:rPr>
      <w:t>/1</w:t>
    </w:r>
    <w:r w:rsidR="008D311C">
      <w:rPr>
        <w:b/>
        <w:bCs/>
        <w:lang w:val="ro-RO"/>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B194D" w14:textId="77777777" w:rsidR="002A3D87" w:rsidRDefault="002A3D87" w:rsidP="0035325F">
      <w:pPr>
        <w:spacing w:after="0" w:line="240" w:lineRule="auto"/>
      </w:pPr>
      <w:r>
        <w:separator/>
      </w:r>
    </w:p>
  </w:footnote>
  <w:footnote w:type="continuationSeparator" w:id="0">
    <w:p w14:paraId="23A80508" w14:textId="77777777" w:rsidR="002A3D87" w:rsidRDefault="002A3D87" w:rsidP="00353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C2253" w14:textId="71C98A7B" w:rsidR="00291999" w:rsidRPr="0035325F" w:rsidRDefault="00F02CB8" w:rsidP="008D6578">
    <w:pPr>
      <w:spacing w:line="360" w:lineRule="auto"/>
      <w:jc w:val="center"/>
      <w:rPr>
        <w:lang w:val="ro-RO"/>
      </w:rPr>
    </w:pPr>
    <w:r w:rsidRPr="00F02CB8">
      <w:rPr>
        <w:b/>
        <w:color w:val="808080" w:themeColor="background1" w:themeShade="80"/>
        <w:sz w:val="28"/>
        <w:szCs w:val="28"/>
        <w:lang w:val="ro-RO"/>
      </w:rPr>
      <w:t>MEMORIU DE PREZENTARE</w:t>
    </w:r>
    <w:r>
      <w:rPr>
        <w:b/>
        <w:sz w:val="28"/>
        <w:szCs w:val="28"/>
        <w:lang w:val="ro-RO"/>
      </w:rPr>
      <w:tab/>
    </w:r>
    <w:r>
      <w:rPr>
        <w:b/>
        <w:sz w:val="28"/>
        <w:szCs w:val="28"/>
        <w:lang w:val="ro-RO"/>
      </w:rPr>
      <w:tab/>
    </w:r>
    <w:r>
      <w:rPr>
        <w:b/>
        <w:sz w:val="28"/>
        <w:szCs w:val="28"/>
        <w:lang w:val="ro-RO"/>
      </w:rPr>
      <w:tab/>
    </w:r>
    <w:r>
      <w:rPr>
        <w:b/>
        <w:sz w:val="28"/>
        <w:szCs w:val="28"/>
        <w:lang w:val="ro-RO"/>
      </w:rPr>
      <w:tab/>
    </w:r>
    <w:r w:rsidR="00291999" w:rsidRPr="0035325F">
      <w:rPr>
        <w:lang w:val="ro-RO"/>
      </w:rPr>
      <w:t>Anexa nr. 5.E – Legea nr. 292/2018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AC2"/>
    <w:multiLevelType w:val="hybridMultilevel"/>
    <w:tmpl w:val="9B825ED8"/>
    <w:lvl w:ilvl="0" w:tplc="DA7A2F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C5DDC"/>
    <w:multiLevelType w:val="hybridMultilevel"/>
    <w:tmpl w:val="0290A450"/>
    <w:lvl w:ilvl="0" w:tplc="DA7A2F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30970"/>
    <w:multiLevelType w:val="hybridMultilevel"/>
    <w:tmpl w:val="089CA1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216E87"/>
    <w:multiLevelType w:val="hybridMultilevel"/>
    <w:tmpl w:val="24F41A76"/>
    <w:lvl w:ilvl="0" w:tplc="DA7A2F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E016B"/>
    <w:multiLevelType w:val="hybridMultilevel"/>
    <w:tmpl w:val="3AF2CDFA"/>
    <w:lvl w:ilvl="0" w:tplc="DA7A2F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C5760A"/>
    <w:multiLevelType w:val="hybridMultilevel"/>
    <w:tmpl w:val="73B66F20"/>
    <w:lvl w:ilvl="0" w:tplc="DA7A2F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487D1D"/>
    <w:multiLevelType w:val="hybridMultilevel"/>
    <w:tmpl w:val="2B4429F6"/>
    <w:lvl w:ilvl="0" w:tplc="DA7A2FC2">
      <w:start w:val="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59675671">
    <w:abstractNumId w:val="1"/>
  </w:num>
  <w:num w:numId="2" w16cid:durableId="1550804842">
    <w:abstractNumId w:val="3"/>
  </w:num>
  <w:num w:numId="3" w16cid:durableId="457914856">
    <w:abstractNumId w:val="4"/>
  </w:num>
  <w:num w:numId="4" w16cid:durableId="1244071543">
    <w:abstractNumId w:val="2"/>
  </w:num>
  <w:num w:numId="5" w16cid:durableId="1984116392">
    <w:abstractNumId w:val="5"/>
  </w:num>
  <w:num w:numId="6" w16cid:durableId="1397047115">
    <w:abstractNumId w:val="6"/>
  </w:num>
  <w:num w:numId="7" w16cid:durableId="867257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5F6"/>
    <w:rsid w:val="00011B7F"/>
    <w:rsid w:val="00015822"/>
    <w:rsid w:val="00025C62"/>
    <w:rsid w:val="00047BBC"/>
    <w:rsid w:val="00051DCE"/>
    <w:rsid w:val="00055854"/>
    <w:rsid w:val="00063D44"/>
    <w:rsid w:val="00095353"/>
    <w:rsid w:val="000B1D0A"/>
    <w:rsid w:val="000C2939"/>
    <w:rsid w:val="000C5C57"/>
    <w:rsid w:val="000D7CF5"/>
    <w:rsid w:val="000E311C"/>
    <w:rsid w:val="000E3245"/>
    <w:rsid w:val="000E5EC2"/>
    <w:rsid w:val="000F0229"/>
    <w:rsid w:val="000F7A0F"/>
    <w:rsid w:val="00104056"/>
    <w:rsid w:val="00115D16"/>
    <w:rsid w:val="00116C64"/>
    <w:rsid w:val="001234F8"/>
    <w:rsid w:val="00123719"/>
    <w:rsid w:val="0012761F"/>
    <w:rsid w:val="00135F1E"/>
    <w:rsid w:val="001429ED"/>
    <w:rsid w:val="0015234E"/>
    <w:rsid w:val="001636FA"/>
    <w:rsid w:val="001645B2"/>
    <w:rsid w:val="00170795"/>
    <w:rsid w:val="00172475"/>
    <w:rsid w:val="00181D0F"/>
    <w:rsid w:val="001A039A"/>
    <w:rsid w:val="001A156A"/>
    <w:rsid w:val="001A7A09"/>
    <w:rsid w:val="001B1285"/>
    <w:rsid w:val="001B742A"/>
    <w:rsid w:val="001C2528"/>
    <w:rsid w:val="001C7508"/>
    <w:rsid w:val="001D2DBC"/>
    <w:rsid w:val="001D6B40"/>
    <w:rsid w:val="001D6F61"/>
    <w:rsid w:val="001E72D0"/>
    <w:rsid w:val="0021133B"/>
    <w:rsid w:val="002206B9"/>
    <w:rsid w:val="00221C62"/>
    <w:rsid w:val="00221FCE"/>
    <w:rsid w:val="00231CC1"/>
    <w:rsid w:val="002368D5"/>
    <w:rsid w:val="0025762F"/>
    <w:rsid w:val="0026077A"/>
    <w:rsid w:val="002644E0"/>
    <w:rsid w:val="002657FC"/>
    <w:rsid w:val="00272715"/>
    <w:rsid w:val="0027386A"/>
    <w:rsid w:val="002805D7"/>
    <w:rsid w:val="00284F94"/>
    <w:rsid w:val="00286AF1"/>
    <w:rsid w:val="00291999"/>
    <w:rsid w:val="00292449"/>
    <w:rsid w:val="00294E09"/>
    <w:rsid w:val="002A3D87"/>
    <w:rsid w:val="002B469C"/>
    <w:rsid w:val="002D2DD6"/>
    <w:rsid w:val="002D6DF3"/>
    <w:rsid w:val="002E00D4"/>
    <w:rsid w:val="002F31E8"/>
    <w:rsid w:val="002F5182"/>
    <w:rsid w:val="00305C00"/>
    <w:rsid w:val="003233B0"/>
    <w:rsid w:val="00325823"/>
    <w:rsid w:val="0033249B"/>
    <w:rsid w:val="00336211"/>
    <w:rsid w:val="00340755"/>
    <w:rsid w:val="00350C80"/>
    <w:rsid w:val="0035325F"/>
    <w:rsid w:val="00357CC4"/>
    <w:rsid w:val="00372844"/>
    <w:rsid w:val="00372AF2"/>
    <w:rsid w:val="00392D56"/>
    <w:rsid w:val="003A6884"/>
    <w:rsid w:val="003C3B22"/>
    <w:rsid w:val="003D07DA"/>
    <w:rsid w:val="003D1675"/>
    <w:rsid w:val="003D2F29"/>
    <w:rsid w:val="003D758F"/>
    <w:rsid w:val="003E6C8D"/>
    <w:rsid w:val="003F24E9"/>
    <w:rsid w:val="00416FD4"/>
    <w:rsid w:val="00421B76"/>
    <w:rsid w:val="004359FA"/>
    <w:rsid w:val="00441CEE"/>
    <w:rsid w:val="00441E7F"/>
    <w:rsid w:val="004460FF"/>
    <w:rsid w:val="00457FAC"/>
    <w:rsid w:val="004642C2"/>
    <w:rsid w:val="0046604B"/>
    <w:rsid w:val="004737FE"/>
    <w:rsid w:val="00490652"/>
    <w:rsid w:val="00492379"/>
    <w:rsid w:val="004929D8"/>
    <w:rsid w:val="004A0A21"/>
    <w:rsid w:val="004A3629"/>
    <w:rsid w:val="004A42CB"/>
    <w:rsid w:val="004A4389"/>
    <w:rsid w:val="004A71A3"/>
    <w:rsid w:val="004C2DBA"/>
    <w:rsid w:val="004C7A90"/>
    <w:rsid w:val="004D4878"/>
    <w:rsid w:val="004D75F2"/>
    <w:rsid w:val="004F3461"/>
    <w:rsid w:val="004F6149"/>
    <w:rsid w:val="0050799A"/>
    <w:rsid w:val="00511142"/>
    <w:rsid w:val="005144D3"/>
    <w:rsid w:val="00516D64"/>
    <w:rsid w:val="005323B4"/>
    <w:rsid w:val="00534B36"/>
    <w:rsid w:val="0053670F"/>
    <w:rsid w:val="00540220"/>
    <w:rsid w:val="005411B5"/>
    <w:rsid w:val="00543404"/>
    <w:rsid w:val="005455F6"/>
    <w:rsid w:val="00546E90"/>
    <w:rsid w:val="00547C32"/>
    <w:rsid w:val="00560EF0"/>
    <w:rsid w:val="005740FB"/>
    <w:rsid w:val="00574294"/>
    <w:rsid w:val="0057432B"/>
    <w:rsid w:val="005920EA"/>
    <w:rsid w:val="00595193"/>
    <w:rsid w:val="00596811"/>
    <w:rsid w:val="005A204C"/>
    <w:rsid w:val="005A38EF"/>
    <w:rsid w:val="005A784E"/>
    <w:rsid w:val="005D3871"/>
    <w:rsid w:val="005D60EA"/>
    <w:rsid w:val="005E1982"/>
    <w:rsid w:val="005F1EDB"/>
    <w:rsid w:val="005F3F74"/>
    <w:rsid w:val="005F7412"/>
    <w:rsid w:val="00604B75"/>
    <w:rsid w:val="006219EC"/>
    <w:rsid w:val="0062443E"/>
    <w:rsid w:val="00625FF1"/>
    <w:rsid w:val="006272D1"/>
    <w:rsid w:val="0063350F"/>
    <w:rsid w:val="00633BA8"/>
    <w:rsid w:val="00633C6A"/>
    <w:rsid w:val="00636777"/>
    <w:rsid w:val="00647CA1"/>
    <w:rsid w:val="00653AA2"/>
    <w:rsid w:val="00653C83"/>
    <w:rsid w:val="00655DCD"/>
    <w:rsid w:val="00665E9E"/>
    <w:rsid w:val="00665EC4"/>
    <w:rsid w:val="006677CA"/>
    <w:rsid w:val="0068217D"/>
    <w:rsid w:val="00686E8F"/>
    <w:rsid w:val="00692476"/>
    <w:rsid w:val="00695076"/>
    <w:rsid w:val="006A0A2B"/>
    <w:rsid w:val="006A5A8B"/>
    <w:rsid w:val="006B7C73"/>
    <w:rsid w:val="006C0D8B"/>
    <w:rsid w:val="006C561E"/>
    <w:rsid w:val="006D22BD"/>
    <w:rsid w:val="006D4E24"/>
    <w:rsid w:val="006E062A"/>
    <w:rsid w:val="006E3983"/>
    <w:rsid w:val="00701867"/>
    <w:rsid w:val="00702ED3"/>
    <w:rsid w:val="00705206"/>
    <w:rsid w:val="00712BCB"/>
    <w:rsid w:val="00713B84"/>
    <w:rsid w:val="00720A36"/>
    <w:rsid w:val="007212C1"/>
    <w:rsid w:val="007218C8"/>
    <w:rsid w:val="00723B2A"/>
    <w:rsid w:val="00742BC7"/>
    <w:rsid w:val="00745EF3"/>
    <w:rsid w:val="00757F46"/>
    <w:rsid w:val="00761040"/>
    <w:rsid w:val="00763AB0"/>
    <w:rsid w:val="007657A9"/>
    <w:rsid w:val="00770260"/>
    <w:rsid w:val="007726DF"/>
    <w:rsid w:val="00776FCB"/>
    <w:rsid w:val="007839AA"/>
    <w:rsid w:val="00786A5B"/>
    <w:rsid w:val="00791DA4"/>
    <w:rsid w:val="0079310B"/>
    <w:rsid w:val="00793D10"/>
    <w:rsid w:val="00794D06"/>
    <w:rsid w:val="0079680A"/>
    <w:rsid w:val="007A23A0"/>
    <w:rsid w:val="007A4517"/>
    <w:rsid w:val="007A6C7B"/>
    <w:rsid w:val="007C3FA1"/>
    <w:rsid w:val="007D0547"/>
    <w:rsid w:val="007E2B53"/>
    <w:rsid w:val="007E6CE4"/>
    <w:rsid w:val="008021A9"/>
    <w:rsid w:val="00803719"/>
    <w:rsid w:val="008047C9"/>
    <w:rsid w:val="00805630"/>
    <w:rsid w:val="00805C19"/>
    <w:rsid w:val="008110CF"/>
    <w:rsid w:val="00811874"/>
    <w:rsid w:val="00812003"/>
    <w:rsid w:val="00815670"/>
    <w:rsid w:val="00820D5B"/>
    <w:rsid w:val="008324EB"/>
    <w:rsid w:val="008439EC"/>
    <w:rsid w:val="0084719E"/>
    <w:rsid w:val="008537CA"/>
    <w:rsid w:val="00854038"/>
    <w:rsid w:val="00855295"/>
    <w:rsid w:val="0085596E"/>
    <w:rsid w:val="00860368"/>
    <w:rsid w:val="00863BC4"/>
    <w:rsid w:val="008673B3"/>
    <w:rsid w:val="00876235"/>
    <w:rsid w:val="00876564"/>
    <w:rsid w:val="00876743"/>
    <w:rsid w:val="00885106"/>
    <w:rsid w:val="00896057"/>
    <w:rsid w:val="0089668D"/>
    <w:rsid w:val="008A214B"/>
    <w:rsid w:val="008A4BAF"/>
    <w:rsid w:val="008A62D1"/>
    <w:rsid w:val="008B026F"/>
    <w:rsid w:val="008D311C"/>
    <w:rsid w:val="008D6578"/>
    <w:rsid w:val="008E478E"/>
    <w:rsid w:val="00902138"/>
    <w:rsid w:val="0090670B"/>
    <w:rsid w:val="0091285B"/>
    <w:rsid w:val="00913817"/>
    <w:rsid w:val="00914BD9"/>
    <w:rsid w:val="00926327"/>
    <w:rsid w:val="00933F69"/>
    <w:rsid w:val="0093569D"/>
    <w:rsid w:val="009365AA"/>
    <w:rsid w:val="00944BAA"/>
    <w:rsid w:val="00945BD0"/>
    <w:rsid w:val="00951CEB"/>
    <w:rsid w:val="00972A4B"/>
    <w:rsid w:val="00977824"/>
    <w:rsid w:val="0099187B"/>
    <w:rsid w:val="009B7206"/>
    <w:rsid w:val="009B7B4B"/>
    <w:rsid w:val="009B7E2A"/>
    <w:rsid w:val="009C17AC"/>
    <w:rsid w:val="009C1D67"/>
    <w:rsid w:val="009C339F"/>
    <w:rsid w:val="009F5234"/>
    <w:rsid w:val="009F7B87"/>
    <w:rsid w:val="00A2306C"/>
    <w:rsid w:val="00A2448D"/>
    <w:rsid w:val="00A2493C"/>
    <w:rsid w:val="00A27D52"/>
    <w:rsid w:val="00A3373E"/>
    <w:rsid w:val="00A41EAB"/>
    <w:rsid w:val="00A452C4"/>
    <w:rsid w:val="00A51FB6"/>
    <w:rsid w:val="00A5584C"/>
    <w:rsid w:val="00A6485B"/>
    <w:rsid w:val="00A64C1E"/>
    <w:rsid w:val="00A813FD"/>
    <w:rsid w:val="00A86CCD"/>
    <w:rsid w:val="00A87AE9"/>
    <w:rsid w:val="00AA75AA"/>
    <w:rsid w:val="00AB7D80"/>
    <w:rsid w:val="00AD0239"/>
    <w:rsid w:val="00AD57EF"/>
    <w:rsid w:val="00AD7ACB"/>
    <w:rsid w:val="00AE272A"/>
    <w:rsid w:val="00AF6234"/>
    <w:rsid w:val="00AF6551"/>
    <w:rsid w:val="00B00A2E"/>
    <w:rsid w:val="00B214DB"/>
    <w:rsid w:val="00B22CD3"/>
    <w:rsid w:val="00B36715"/>
    <w:rsid w:val="00B4343E"/>
    <w:rsid w:val="00B53E62"/>
    <w:rsid w:val="00B70679"/>
    <w:rsid w:val="00B7219D"/>
    <w:rsid w:val="00B77476"/>
    <w:rsid w:val="00B828D9"/>
    <w:rsid w:val="00B8313B"/>
    <w:rsid w:val="00B869E5"/>
    <w:rsid w:val="00B91E87"/>
    <w:rsid w:val="00BB3EF2"/>
    <w:rsid w:val="00BB4222"/>
    <w:rsid w:val="00BC291F"/>
    <w:rsid w:val="00BC3E50"/>
    <w:rsid w:val="00BC6F6E"/>
    <w:rsid w:val="00BE18A3"/>
    <w:rsid w:val="00BF546D"/>
    <w:rsid w:val="00C0209F"/>
    <w:rsid w:val="00C02EEC"/>
    <w:rsid w:val="00C0555F"/>
    <w:rsid w:val="00C13BE6"/>
    <w:rsid w:val="00C17EEE"/>
    <w:rsid w:val="00C2531A"/>
    <w:rsid w:val="00C269C2"/>
    <w:rsid w:val="00C4128B"/>
    <w:rsid w:val="00C52D07"/>
    <w:rsid w:val="00C57208"/>
    <w:rsid w:val="00C60D89"/>
    <w:rsid w:val="00C619BB"/>
    <w:rsid w:val="00C651B9"/>
    <w:rsid w:val="00C71819"/>
    <w:rsid w:val="00C75CAD"/>
    <w:rsid w:val="00C833B2"/>
    <w:rsid w:val="00C908BE"/>
    <w:rsid w:val="00C93068"/>
    <w:rsid w:val="00C972F1"/>
    <w:rsid w:val="00CA0464"/>
    <w:rsid w:val="00CC03E9"/>
    <w:rsid w:val="00CC7E68"/>
    <w:rsid w:val="00CD70B5"/>
    <w:rsid w:val="00CD73C4"/>
    <w:rsid w:val="00CE0A59"/>
    <w:rsid w:val="00CF418A"/>
    <w:rsid w:val="00CF658A"/>
    <w:rsid w:val="00D0043C"/>
    <w:rsid w:val="00D01116"/>
    <w:rsid w:val="00D0325A"/>
    <w:rsid w:val="00D0490C"/>
    <w:rsid w:val="00D06E9E"/>
    <w:rsid w:val="00D079D7"/>
    <w:rsid w:val="00D25733"/>
    <w:rsid w:val="00D26C68"/>
    <w:rsid w:val="00D26EFF"/>
    <w:rsid w:val="00D30253"/>
    <w:rsid w:val="00D304C3"/>
    <w:rsid w:val="00D30EE3"/>
    <w:rsid w:val="00D31C98"/>
    <w:rsid w:val="00D36435"/>
    <w:rsid w:val="00D45FDC"/>
    <w:rsid w:val="00D4719B"/>
    <w:rsid w:val="00D47BFF"/>
    <w:rsid w:val="00D55BB2"/>
    <w:rsid w:val="00D626D4"/>
    <w:rsid w:val="00D735EC"/>
    <w:rsid w:val="00D8428E"/>
    <w:rsid w:val="00DA4E79"/>
    <w:rsid w:val="00DC1C83"/>
    <w:rsid w:val="00DE67DC"/>
    <w:rsid w:val="00E037AB"/>
    <w:rsid w:val="00E13318"/>
    <w:rsid w:val="00E16EED"/>
    <w:rsid w:val="00E22237"/>
    <w:rsid w:val="00E43914"/>
    <w:rsid w:val="00E447F8"/>
    <w:rsid w:val="00E55624"/>
    <w:rsid w:val="00E56DD6"/>
    <w:rsid w:val="00E67CB3"/>
    <w:rsid w:val="00E72995"/>
    <w:rsid w:val="00E73498"/>
    <w:rsid w:val="00E772C8"/>
    <w:rsid w:val="00E85963"/>
    <w:rsid w:val="00E919F0"/>
    <w:rsid w:val="00EA55A4"/>
    <w:rsid w:val="00EB0D00"/>
    <w:rsid w:val="00EB21DC"/>
    <w:rsid w:val="00EB423B"/>
    <w:rsid w:val="00EC1A97"/>
    <w:rsid w:val="00EC477D"/>
    <w:rsid w:val="00EC7388"/>
    <w:rsid w:val="00EE1CDD"/>
    <w:rsid w:val="00EE222C"/>
    <w:rsid w:val="00EE2B01"/>
    <w:rsid w:val="00F02CB8"/>
    <w:rsid w:val="00F03571"/>
    <w:rsid w:val="00F047A2"/>
    <w:rsid w:val="00F108CD"/>
    <w:rsid w:val="00F12FE0"/>
    <w:rsid w:val="00F2035C"/>
    <w:rsid w:val="00F212F5"/>
    <w:rsid w:val="00F37944"/>
    <w:rsid w:val="00F57C82"/>
    <w:rsid w:val="00F627D5"/>
    <w:rsid w:val="00F71934"/>
    <w:rsid w:val="00F71A1C"/>
    <w:rsid w:val="00F72831"/>
    <w:rsid w:val="00F7647C"/>
    <w:rsid w:val="00F864AA"/>
    <w:rsid w:val="00F95600"/>
    <w:rsid w:val="00FA33BC"/>
    <w:rsid w:val="00FA38B4"/>
    <w:rsid w:val="00FB17B9"/>
    <w:rsid w:val="00FB283A"/>
    <w:rsid w:val="00FD354C"/>
    <w:rsid w:val="00FF1305"/>
    <w:rsid w:val="00FF1AB4"/>
    <w:rsid w:val="00FF388C"/>
    <w:rsid w:val="00FF45B3"/>
    <w:rsid w:val="00FF4CC6"/>
    <w:rsid w:val="00FF6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35C59"/>
  <w15:chartTrackingRefBased/>
  <w15:docId w15:val="{889919FB-CE12-40EB-B591-1A09B1F9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25F"/>
  </w:style>
  <w:style w:type="paragraph" w:styleId="Footer">
    <w:name w:val="footer"/>
    <w:basedOn w:val="Normal"/>
    <w:link w:val="FooterChar"/>
    <w:uiPriority w:val="99"/>
    <w:unhideWhenUsed/>
    <w:rsid w:val="00353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25F"/>
  </w:style>
  <w:style w:type="paragraph" w:styleId="ListParagraph">
    <w:name w:val="List Paragraph"/>
    <w:basedOn w:val="Normal"/>
    <w:uiPriority w:val="34"/>
    <w:qFormat/>
    <w:rsid w:val="0035325F"/>
    <w:pPr>
      <w:ind w:left="720"/>
      <w:contextualSpacing/>
    </w:pPr>
  </w:style>
  <w:style w:type="character" w:styleId="Hyperlink">
    <w:name w:val="Hyperlink"/>
    <w:basedOn w:val="DefaultParagraphFont"/>
    <w:uiPriority w:val="99"/>
    <w:unhideWhenUsed/>
    <w:rsid w:val="00B22CD3"/>
    <w:rPr>
      <w:color w:val="0563C1" w:themeColor="hyperlink"/>
      <w:u w:val="single"/>
    </w:rPr>
  </w:style>
  <w:style w:type="paragraph" w:customStyle="1" w:styleId="Default">
    <w:name w:val="Default"/>
    <w:rsid w:val="0050799A"/>
    <w:pPr>
      <w:autoSpaceDE w:val="0"/>
      <w:autoSpaceDN w:val="0"/>
      <w:adjustRightInd w:val="0"/>
      <w:spacing w:after="0" w:line="240" w:lineRule="auto"/>
    </w:pPr>
    <w:rPr>
      <w:rFonts w:ascii="Arial" w:hAnsi="Arial" w:cs="Arial"/>
      <w:color w:val="000000"/>
      <w:sz w:val="24"/>
      <w:szCs w:val="24"/>
      <w:lang w:val="en-GB"/>
    </w:rPr>
  </w:style>
  <w:style w:type="character" w:styleId="UnresolvedMention">
    <w:name w:val="Unresolved Mention"/>
    <w:basedOn w:val="DefaultParagraphFont"/>
    <w:uiPriority w:val="99"/>
    <w:semiHidden/>
    <w:unhideWhenUsed/>
    <w:rsid w:val="00325823"/>
    <w:rPr>
      <w:color w:val="605E5C"/>
      <w:shd w:val="clear" w:color="auto" w:fill="E1DFDD"/>
    </w:rPr>
  </w:style>
  <w:style w:type="paragraph" w:customStyle="1" w:styleId="TableParagraph">
    <w:name w:val="Table Paragraph"/>
    <w:basedOn w:val="Normal"/>
    <w:uiPriority w:val="1"/>
    <w:qFormat/>
    <w:rsid w:val="008D311C"/>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029929">
      <w:bodyDiv w:val="1"/>
      <w:marLeft w:val="0"/>
      <w:marRight w:val="0"/>
      <w:marTop w:val="0"/>
      <w:marBottom w:val="0"/>
      <w:divBdr>
        <w:top w:val="none" w:sz="0" w:space="0" w:color="auto"/>
        <w:left w:val="none" w:sz="0" w:space="0" w:color="auto"/>
        <w:bottom w:val="none" w:sz="0" w:space="0" w:color="auto"/>
        <w:right w:val="none" w:sz="0" w:space="0" w:color="auto"/>
      </w:divBdr>
      <w:divsChild>
        <w:div w:id="1599411079">
          <w:marLeft w:val="0"/>
          <w:marRight w:val="0"/>
          <w:marTop w:val="0"/>
          <w:marBottom w:val="0"/>
          <w:divBdr>
            <w:top w:val="none" w:sz="0" w:space="0" w:color="auto"/>
            <w:left w:val="none" w:sz="0" w:space="0" w:color="auto"/>
            <w:bottom w:val="none" w:sz="0" w:space="0" w:color="auto"/>
            <w:right w:val="none" w:sz="0" w:space="0" w:color="auto"/>
          </w:divBdr>
        </w:div>
      </w:divsChild>
    </w:div>
    <w:div w:id="196982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0dragoslefter@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16</Pages>
  <Words>5707</Words>
  <Characters>32532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LVT</dc:creator>
  <cp:keywords/>
  <dc:description/>
  <cp:lastModifiedBy>Teodor L.</cp:lastModifiedBy>
  <cp:revision>68</cp:revision>
  <dcterms:created xsi:type="dcterms:W3CDTF">2023-07-24T05:42:00Z</dcterms:created>
  <dcterms:modified xsi:type="dcterms:W3CDTF">2023-07-31T10:40:00Z</dcterms:modified>
</cp:coreProperties>
</file>