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9B27C" w14:textId="425BF0F1" w:rsidR="00510BFE" w:rsidRPr="00510BFE" w:rsidRDefault="003651A0" w:rsidP="00510BFE">
      <w:pPr>
        <w:shd w:val="clear" w:color="auto" w:fill="FFFFFF"/>
        <w:spacing w:after="0" w:line="240" w:lineRule="auto"/>
        <w:outlineLvl w:val="3"/>
        <w:rPr>
          <w:rFonts w:eastAsia="Times New Roman" w:cstheme="minorHAnsi"/>
          <w:b/>
          <w:bCs/>
          <w:color w:val="2A76A7"/>
          <w:sz w:val="24"/>
          <w:szCs w:val="24"/>
          <w:lang w:eastAsia="ro-RO"/>
        </w:rPr>
      </w:pPr>
      <w:r>
        <w:rPr>
          <w:rFonts w:eastAsia="Times New Roman" w:cstheme="minorHAnsi"/>
          <w:b/>
          <w:bCs/>
          <w:color w:val="2A76A7"/>
          <w:sz w:val="24"/>
          <w:szCs w:val="24"/>
          <w:lang w:eastAsia="ro-RO"/>
        </w:rPr>
        <w:t xml:space="preserve"> </w:t>
      </w:r>
    </w:p>
    <w:p w14:paraId="0C313643" w14:textId="77777777" w:rsidR="00510BFE" w:rsidRPr="00510BFE" w:rsidRDefault="00510BFE" w:rsidP="00510BFE">
      <w:pPr>
        <w:shd w:val="clear" w:color="auto" w:fill="FFFFFF"/>
        <w:spacing w:after="0" w:line="240" w:lineRule="auto"/>
        <w:jc w:val="center"/>
        <w:outlineLvl w:val="3"/>
        <w:rPr>
          <w:rFonts w:eastAsia="Times New Roman" w:cstheme="minorHAnsi"/>
          <w:b/>
          <w:bCs/>
          <w:color w:val="2A76A7"/>
          <w:sz w:val="24"/>
          <w:szCs w:val="24"/>
          <w:lang w:eastAsia="ro-RO"/>
        </w:rPr>
      </w:pPr>
    </w:p>
    <w:p w14:paraId="56FB5B71" w14:textId="77777777" w:rsidR="00510BFE" w:rsidRPr="00510BFE" w:rsidRDefault="00510BFE" w:rsidP="00510BFE">
      <w:pPr>
        <w:shd w:val="clear" w:color="auto" w:fill="FFFFFF"/>
        <w:spacing w:after="0" w:line="240" w:lineRule="auto"/>
        <w:jc w:val="right"/>
        <w:outlineLvl w:val="3"/>
        <w:rPr>
          <w:rFonts w:ascii="Calibri" w:eastAsia="Times New Roman" w:hAnsi="Calibri" w:cs="Calibri"/>
          <w:b/>
          <w:bCs/>
          <w:sz w:val="24"/>
          <w:szCs w:val="24"/>
          <w:lang w:eastAsia="ro-RO"/>
        </w:rPr>
      </w:pPr>
      <w:r w:rsidRPr="00510BFE">
        <w:rPr>
          <w:rFonts w:ascii="Calibri" w:eastAsia="Times New Roman" w:hAnsi="Calibri" w:cs="Calibri"/>
          <w:b/>
          <w:bCs/>
          <w:sz w:val="24"/>
          <w:szCs w:val="24"/>
          <w:lang w:eastAsia="ro-RO"/>
        </w:rPr>
        <w:t>ANEXA Nr. 5.E </w:t>
      </w:r>
      <w:r w:rsidRPr="00510BFE">
        <w:rPr>
          <w:rFonts w:ascii="Calibri" w:eastAsia="Times New Roman" w:hAnsi="Calibri" w:cs="Calibri"/>
          <w:b/>
          <w:bCs/>
          <w:sz w:val="24"/>
          <w:szCs w:val="24"/>
          <w:lang w:eastAsia="ro-RO"/>
        </w:rPr>
        <w:br/>
        <w:t>la procedură</w:t>
      </w:r>
    </w:p>
    <w:p w14:paraId="03EFD340" w14:textId="77777777" w:rsidR="00510BFE" w:rsidRPr="00510BFE" w:rsidRDefault="00000000" w:rsidP="00510BFE">
      <w:pPr>
        <w:shd w:val="clear" w:color="auto" w:fill="FFFFFF"/>
        <w:spacing w:after="0" w:line="240" w:lineRule="auto"/>
        <w:jc w:val="center"/>
        <w:outlineLvl w:val="3"/>
        <w:rPr>
          <w:rFonts w:ascii="Calibri" w:eastAsia="Times New Roman" w:hAnsi="Calibri" w:cs="Calibri"/>
          <w:b/>
          <w:bCs/>
          <w:sz w:val="24"/>
          <w:szCs w:val="24"/>
          <w:lang w:eastAsia="ro-RO"/>
        </w:rPr>
      </w:pPr>
      <w:hyperlink r:id="rId8" w:tgtFrame="_blank" w:history="1">
        <w:r w:rsidR="00510BFE" w:rsidRPr="00510BFE">
          <w:rPr>
            <w:rFonts w:ascii="Calibri" w:eastAsia="Times New Roman" w:hAnsi="Calibri" w:cs="Calibri"/>
            <w:b/>
            <w:bCs/>
            <w:sz w:val="24"/>
            <w:szCs w:val="24"/>
            <w:u w:val="single"/>
            <w:lang w:eastAsia="ro-RO"/>
          </w:rPr>
          <w:t>Conținutul-cadru al memoriului de prezentare</w:t>
        </w:r>
      </w:hyperlink>
    </w:p>
    <w:sdt>
      <w:sdtPr>
        <w:rPr>
          <w:rFonts w:asciiTheme="minorHAnsi" w:eastAsiaTheme="minorHAnsi" w:hAnsiTheme="minorHAnsi" w:cstheme="minorBidi"/>
          <w:b w:val="0"/>
          <w:color w:val="0070C0"/>
          <w:sz w:val="22"/>
          <w:szCs w:val="22"/>
          <w:lang w:val="ro-RO"/>
        </w:rPr>
        <w:id w:val="-116925016"/>
        <w:docPartObj>
          <w:docPartGallery w:val="Table of Contents"/>
          <w:docPartUnique/>
        </w:docPartObj>
      </w:sdtPr>
      <w:sdtEndPr>
        <w:rPr>
          <w:bCs/>
          <w:noProof/>
        </w:rPr>
      </w:sdtEndPr>
      <w:sdtContent>
        <w:p w14:paraId="684A171C" w14:textId="7EBB8FAE" w:rsidR="009B31E0" w:rsidRPr="009B31E0" w:rsidRDefault="009B31E0" w:rsidP="009B31E0">
          <w:pPr>
            <w:pStyle w:val="TOCHeading"/>
            <w:jc w:val="both"/>
            <w:rPr>
              <w:color w:val="0070C0"/>
            </w:rPr>
          </w:pPr>
          <w:r w:rsidRPr="009B31E0">
            <w:rPr>
              <w:color w:val="0070C0"/>
            </w:rPr>
            <w:t>Contents</w:t>
          </w:r>
        </w:p>
        <w:p w14:paraId="094F70D7" w14:textId="0ECC6A93" w:rsidR="009B31E0" w:rsidRPr="009B31E0" w:rsidRDefault="009B31E0" w:rsidP="009B31E0">
          <w:pPr>
            <w:pStyle w:val="TOC1"/>
            <w:tabs>
              <w:tab w:val="left" w:pos="440"/>
              <w:tab w:val="right" w:leader="dot" w:pos="10016"/>
            </w:tabs>
            <w:jc w:val="both"/>
            <w:rPr>
              <w:noProof/>
              <w:color w:val="0070C0"/>
            </w:rPr>
          </w:pPr>
          <w:r w:rsidRPr="009B31E0">
            <w:rPr>
              <w:color w:val="0070C0"/>
            </w:rPr>
            <w:fldChar w:fldCharType="begin"/>
          </w:r>
          <w:r w:rsidRPr="009B31E0">
            <w:rPr>
              <w:color w:val="0070C0"/>
            </w:rPr>
            <w:instrText xml:space="preserve"> TOC \o "1-3" \h \z \u </w:instrText>
          </w:r>
          <w:r w:rsidRPr="009B31E0">
            <w:rPr>
              <w:color w:val="0070C0"/>
            </w:rPr>
            <w:fldChar w:fldCharType="separate"/>
          </w:r>
          <w:hyperlink w:anchor="_Toc128579987" w:history="1">
            <w:r w:rsidRPr="009B31E0">
              <w:rPr>
                <w:rStyle w:val="Hyperlink"/>
                <w:rFonts w:eastAsia="Times New Roman" w:cstheme="minorHAnsi"/>
                <w:bCs/>
                <w:noProof/>
                <w:color w:val="0070C0"/>
                <w:u w:val="none"/>
                <w:lang w:eastAsia="ro-RO"/>
              </w:rPr>
              <w:t>I.</w:t>
            </w:r>
            <w:r w:rsidRPr="009B31E0">
              <w:rPr>
                <w:noProof/>
                <w:color w:val="0070C0"/>
              </w:rPr>
              <w:tab/>
            </w:r>
            <w:r w:rsidRPr="009B31E0">
              <w:rPr>
                <w:rStyle w:val="Hyperlink"/>
                <w:rFonts w:eastAsia="Times New Roman" w:cstheme="minorHAnsi"/>
                <w:bCs/>
                <w:noProof/>
                <w:color w:val="0070C0"/>
                <w:u w:val="none"/>
                <w:lang w:eastAsia="ro-RO"/>
              </w:rPr>
              <w:t>Denumirea proiectului:</w:t>
            </w:r>
            <w:r w:rsidRPr="009B31E0">
              <w:rPr>
                <w:rStyle w:val="Hyperlink"/>
                <w:rFonts w:eastAsia="Times New Roman" w:cstheme="minorHAnsi"/>
                <w:noProof/>
                <w:color w:val="0070C0"/>
                <w:u w:val="none"/>
                <w:lang w:val="en-US"/>
              </w:rPr>
              <w:t>.</w:t>
            </w:r>
            <w:r w:rsidRPr="009B31E0">
              <w:rPr>
                <w:noProof/>
                <w:webHidden/>
                <w:color w:val="0070C0"/>
              </w:rPr>
              <w:tab/>
            </w:r>
            <w:r w:rsidRPr="009B31E0">
              <w:rPr>
                <w:noProof/>
                <w:webHidden/>
                <w:color w:val="0070C0"/>
              </w:rPr>
              <w:fldChar w:fldCharType="begin"/>
            </w:r>
            <w:r w:rsidRPr="009B31E0">
              <w:rPr>
                <w:noProof/>
                <w:webHidden/>
                <w:color w:val="0070C0"/>
              </w:rPr>
              <w:instrText xml:space="preserve"> PAGEREF _Toc128579987 \h </w:instrText>
            </w:r>
            <w:r w:rsidRPr="009B31E0">
              <w:rPr>
                <w:noProof/>
                <w:webHidden/>
                <w:color w:val="0070C0"/>
              </w:rPr>
            </w:r>
            <w:r w:rsidRPr="009B31E0">
              <w:rPr>
                <w:noProof/>
                <w:webHidden/>
                <w:color w:val="0070C0"/>
              </w:rPr>
              <w:fldChar w:fldCharType="separate"/>
            </w:r>
            <w:r>
              <w:rPr>
                <w:noProof/>
                <w:webHidden/>
                <w:color w:val="0070C0"/>
              </w:rPr>
              <w:t>2</w:t>
            </w:r>
            <w:r w:rsidRPr="009B31E0">
              <w:rPr>
                <w:noProof/>
                <w:webHidden/>
                <w:color w:val="0070C0"/>
              </w:rPr>
              <w:fldChar w:fldCharType="end"/>
            </w:r>
          </w:hyperlink>
        </w:p>
        <w:p w14:paraId="47A8AF10" w14:textId="400094B1" w:rsidR="009B31E0" w:rsidRPr="009B31E0" w:rsidRDefault="00000000" w:rsidP="009B31E0">
          <w:pPr>
            <w:pStyle w:val="TOC1"/>
            <w:tabs>
              <w:tab w:val="left" w:pos="440"/>
              <w:tab w:val="right" w:leader="dot" w:pos="10016"/>
            </w:tabs>
            <w:jc w:val="both"/>
            <w:rPr>
              <w:noProof/>
              <w:color w:val="0070C0"/>
            </w:rPr>
          </w:pPr>
          <w:hyperlink w:anchor="_Toc128579988" w:history="1">
            <w:r w:rsidR="009B31E0" w:rsidRPr="009B31E0">
              <w:rPr>
                <w:rStyle w:val="Hyperlink"/>
                <w:rFonts w:eastAsia="Times New Roman"/>
                <w:bCs/>
                <w:noProof/>
                <w:color w:val="0070C0"/>
                <w:u w:val="none"/>
                <w:lang w:eastAsia="ro-RO"/>
              </w:rPr>
              <w:t>II.</w:t>
            </w:r>
            <w:r w:rsidR="009B31E0" w:rsidRPr="009B31E0">
              <w:rPr>
                <w:noProof/>
                <w:color w:val="0070C0"/>
              </w:rPr>
              <w:tab/>
            </w:r>
            <w:r w:rsidR="009B31E0" w:rsidRPr="009B31E0">
              <w:rPr>
                <w:rStyle w:val="Hyperlink"/>
                <w:rFonts w:eastAsia="Times New Roman"/>
                <w:bCs/>
                <w:noProof/>
                <w:color w:val="0070C0"/>
                <w:u w:val="none"/>
                <w:lang w:eastAsia="ro-RO"/>
              </w:rPr>
              <w:t>Titular:</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_Toc128579988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2</w:t>
            </w:r>
            <w:r w:rsidR="009B31E0" w:rsidRPr="009B31E0">
              <w:rPr>
                <w:noProof/>
                <w:webHidden/>
                <w:color w:val="0070C0"/>
              </w:rPr>
              <w:fldChar w:fldCharType="end"/>
            </w:r>
          </w:hyperlink>
        </w:p>
        <w:p w14:paraId="2D50D32D" w14:textId="6941774B" w:rsidR="009B31E0" w:rsidRPr="009B31E0" w:rsidRDefault="00000000" w:rsidP="009B31E0">
          <w:pPr>
            <w:pStyle w:val="TOC1"/>
            <w:tabs>
              <w:tab w:val="left" w:pos="660"/>
              <w:tab w:val="right" w:leader="dot" w:pos="10016"/>
            </w:tabs>
            <w:jc w:val="both"/>
            <w:rPr>
              <w:noProof/>
              <w:color w:val="0070C0"/>
            </w:rPr>
          </w:pPr>
          <w:hyperlink w:anchor="_Toc128579989" w:history="1">
            <w:r w:rsidR="009B31E0" w:rsidRPr="009B31E0">
              <w:rPr>
                <w:rStyle w:val="Hyperlink"/>
                <w:rFonts w:eastAsia="Times New Roman"/>
                <w:bCs/>
                <w:noProof/>
                <w:color w:val="0070C0"/>
                <w:u w:val="none"/>
                <w:lang w:eastAsia="ro-RO"/>
              </w:rPr>
              <w:t>III.</w:t>
            </w:r>
            <w:r w:rsidR="009B31E0" w:rsidRPr="009B31E0">
              <w:rPr>
                <w:noProof/>
                <w:color w:val="0070C0"/>
              </w:rPr>
              <w:tab/>
            </w:r>
            <w:r w:rsidR="009B31E0" w:rsidRPr="009B31E0">
              <w:rPr>
                <w:rStyle w:val="Hyperlink"/>
                <w:rFonts w:eastAsia="Times New Roman"/>
                <w:noProof/>
                <w:color w:val="0070C0"/>
                <w:u w:val="none"/>
                <w:lang w:eastAsia="ro-RO"/>
              </w:rPr>
              <w:t>Descrierea caracteristicilor fizice ale întregului proiect:</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_Toc128579989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2</w:t>
            </w:r>
            <w:r w:rsidR="009B31E0" w:rsidRPr="009B31E0">
              <w:rPr>
                <w:noProof/>
                <w:webHidden/>
                <w:color w:val="0070C0"/>
              </w:rPr>
              <w:fldChar w:fldCharType="end"/>
            </w:r>
          </w:hyperlink>
        </w:p>
        <w:p w14:paraId="10C24170" w14:textId="4AD78C81" w:rsidR="009B31E0" w:rsidRPr="009B31E0" w:rsidRDefault="00000000" w:rsidP="009B31E0">
          <w:pPr>
            <w:pStyle w:val="TOC1"/>
            <w:tabs>
              <w:tab w:val="left" w:pos="660"/>
              <w:tab w:val="right" w:leader="dot" w:pos="10016"/>
            </w:tabs>
            <w:jc w:val="both"/>
            <w:rPr>
              <w:noProof/>
              <w:color w:val="0070C0"/>
            </w:rPr>
          </w:pPr>
          <w:hyperlink w:anchor="_Toc128579990" w:history="1">
            <w:r w:rsidR="009B31E0" w:rsidRPr="009B31E0">
              <w:rPr>
                <w:rStyle w:val="Hyperlink"/>
                <w:rFonts w:eastAsia="Times New Roman"/>
                <w:bCs/>
                <w:noProof/>
                <w:color w:val="0070C0"/>
                <w:u w:val="none"/>
                <w:lang w:eastAsia="ro-RO"/>
              </w:rPr>
              <w:t>IV.</w:t>
            </w:r>
            <w:r w:rsidR="009B31E0" w:rsidRPr="009B31E0">
              <w:rPr>
                <w:noProof/>
                <w:color w:val="0070C0"/>
              </w:rPr>
              <w:tab/>
            </w:r>
            <w:r w:rsidR="009B31E0" w:rsidRPr="009B31E0">
              <w:rPr>
                <w:rStyle w:val="Hyperlink"/>
                <w:rFonts w:eastAsia="Times New Roman"/>
                <w:noProof/>
                <w:color w:val="0070C0"/>
                <w:u w:val="none"/>
                <w:lang w:eastAsia="ro-RO"/>
              </w:rPr>
              <w:t>Descrierea lucrărilor de demolare necesare: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_Toc128579990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17</w:t>
            </w:r>
            <w:r w:rsidR="009B31E0" w:rsidRPr="009B31E0">
              <w:rPr>
                <w:noProof/>
                <w:webHidden/>
                <w:color w:val="0070C0"/>
              </w:rPr>
              <w:fldChar w:fldCharType="end"/>
            </w:r>
          </w:hyperlink>
        </w:p>
        <w:p w14:paraId="0755223C" w14:textId="18BDD09D" w:rsidR="009B31E0" w:rsidRPr="009B31E0" w:rsidRDefault="00000000" w:rsidP="009B31E0">
          <w:pPr>
            <w:pStyle w:val="TOC1"/>
            <w:tabs>
              <w:tab w:val="left" w:pos="440"/>
              <w:tab w:val="right" w:leader="dot" w:pos="10016"/>
            </w:tabs>
            <w:jc w:val="both"/>
            <w:rPr>
              <w:noProof/>
              <w:color w:val="0070C0"/>
            </w:rPr>
          </w:pPr>
          <w:hyperlink w:anchor="_Toc128579991" w:history="1">
            <w:r w:rsidR="009B31E0" w:rsidRPr="009B31E0">
              <w:rPr>
                <w:rStyle w:val="Hyperlink"/>
                <w:rFonts w:eastAsia="Times New Roman"/>
                <w:bCs/>
                <w:noProof/>
                <w:color w:val="0070C0"/>
                <w:u w:val="none"/>
                <w:lang w:eastAsia="ro-RO"/>
              </w:rPr>
              <w:t>V.</w:t>
            </w:r>
            <w:r w:rsidR="009B31E0" w:rsidRPr="009B31E0">
              <w:rPr>
                <w:noProof/>
                <w:color w:val="0070C0"/>
              </w:rPr>
              <w:tab/>
            </w:r>
            <w:r w:rsidR="009B31E0" w:rsidRPr="009B31E0">
              <w:rPr>
                <w:rStyle w:val="Hyperlink"/>
                <w:rFonts w:eastAsia="Times New Roman"/>
                <w:noProof/>
                <w:color w:val="0070C0"/>
                <w:u w:val="none"/>
                <w:lang w:eastAsia="ro-RO"/>
              </w:rPr>
              <w:t>Descrierea amplasării proiectului:</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_Toc128579991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18</w:t>
            </w:r>
            <w:r w:rsidR="009B31E0" w:rsidRPr="009B31E0">
              <w:rPr>
                <w:noProof/>
                <w:webHidden/>
                <w:color w:val="0070C0"/>
              </w:rPr>
              <w:fldChar w:fldCharType="end"/>
            </w:r>
          </w:hyperlink>
        </w:p>
        <w:p w14:paraId="680F0247" w14:textId="1988FDBA" w:rsidR="009B31E0" w:rsidRPr="009B31E0" w:rsidRDefault="00000000" w:rsidP="009B31E0">
          <w:pPr>
            <w:pStyle w:val="TOC1"/>
            <w:tabs>
              <w:tab w:val="left" w:pos="660"/>
              <w:tab w:val="right" w:leader="dot" w:pos="10016"/>
            </w:tabs>
            <w:jc w:val="both"/>
            <w:rPr>
              <w:noProof/>
              <w:color w:val="0070C0"/>
            </w:rPr>
          </w:pPr>
          <w:hyperlink w:anchor="_Toc128579992" w:history="1">
            <w:r w:rsidR="009B31E0" w:rsidRPr="009B31E0">
              <w:rPr>
                <w:rStyle w:val="Hyperlink"/>
                <w:rFonts w:eastAsia="Times New Roman"/>
                <w:bCs/>
                <w:noProof/>
                <w:color w:val="0070C0"/>
                <w:u w:val="none"/>
                <w:lang w:eastAsia="ro-RO"/>
              </w:rPr>
              <w:t>VI.</w:t>
            </w:r>
            <w:r w:rsidR="009B31E0" w:rsidRPr="009B31E0">
              <w:rPr>
                <w:noProof/>
                <w:color w:val="0070C0"/>
              </w:rPr>
              <w:tab/>
            </w:r>
            <w:r w:rsidR="009B31E0" w:rsidRPr="009B31E0">
              <w:rPr>
                <w:rStyle w:val="Hyperlink"/>
                <w:rFonts w:eastAsia="Times New Roman"/>
                <w:noProof/>
                <w:color w:val="0070C0"/>
                <w:u w:val="none"/>
                <w:lang w:eastAsia="ro-RO"/>
              </w:rPr>
              <w:t>Descrierea tuturor efectelor semnificative posibile asupra mediului ale proiectului, în limita informațiilor disponibile: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_Toc128579992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21</w:t>
            </w:r>
            <w:r w:rsidR="009B31E0" w:rsidRPr="009B31E0">
              <w:rPr>
                <w:noProof/>
                <w:webHidden/>
                <w:color w:val="0070C0"/>
              </w:rPr>
              <w:fldChar w:fldCharType="end"/>
            </w:r>
          </w:hyperlink>
        </w:p>
        <w:p w14:paraId="22D75D9F" w14:textId="73798D0F" w:rsidR="009B31E0" w:rsidRPr="009B31E0" w:rsidRDefault="00000000" w:rsidP="009B31E0">
          <w:pPr>
            <w:pStyle w:val="TOC1"/>
            <w:tabs>
              <w:tab w:val="left" w:pos="660"/>
              <w:tab w:val="right" w:leader="dot" w:pos="10016"/>
            </w:tabs>
            <w:jc w:val="both"/>
            <w:rPr>
              <w:noProof/>
              <w:color w:val="0070C0"/>
            </w:rPr>
          </w:pPr>
          <w:hyperlink w:anchor="_Toc128579993" w:history="1">
            <w:r w:rsidR="009B31E0" w:rsidRPr="009B31E0">
              <w:rPr>
                <w:rStyle w:val="Hyperlink"/>
                <w:rFonts w:eastAsia="Times New Roman"/>
                <w:bCs/>
                <w:noProof/>
                <w:color w:val="0070C0"/>
                <w:u w:val="none"/>
                <w:lang w:eastAsia="ro-RO"/>
              </w:rPr>
              <w:t>VII.</w:t>
            </w:r>
            <w:r w:rsidR="009B31E0" w:rsidRPr="009B31E0">
              <w:rPr>
                <w:noProof/>
                <w:color w:val="0070C0"/>
              </w:rPr>
              <w:tab/>
            </w:r>
            <w:r w:rsidR="009B31E0" w:rsidRPr="009B31E0">
              <w:rPr>
                <w:rStyle w:val="Hyperlink"/>
                <w:rFonts w:eastAsia="Times New Roman"/>
                <w:noProof/>
                <w:color w:val="0070C0"/>
                <w:u w:val="none"/>
                <w:lang w:eastAsia="ro-RO"/>
              </w:rPr>
              <w:t>Descrierea aspectelor de mediu susceptibile a fi afectate în mod semnificativ de proiect:</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_Toc128579993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28</w:t>
            </w:r>
            <w:r w:rsidR="009B31E0" w:rsidRPr="009B31E0">
              <w:rPr>
                <w:noProof/>
                <w:webHidden/>
                <w:color w:val="0070C0"/>
              </w:rPr>
              <w:fldChar w:fldCharType="end"/>
            </w:r>
          </w:hyperlink>
        </w:p>
        <w:p w14:paraId="3B2F71F5" w14:textId="4D253554" w:rsidR="009B31E0" w:rsidRPr="009B31E0" w:rsidRDefault="00000000" w:rsidP="009B31E0">
          <w:pPr>
            <w:pStyle w:val="TOC1"/>
            <w:tabs>
              <w:tab w:val="left" w:pos="660"/>
              <w:tab w:val="right" w:leader="dot" w:pos="10016"/>
            </w:tabs>
            <w:jc w:val="both"/>
            <w:rPr>
              <w:noProof/>
              <w:color w:val="0070C0"/>
            </w:rPr>
          </w:pPr>
          <w:hyperlink w:anchor="_Toc128579994" w:history="1">
            <w:r w:rsidR="009B31E0" w:rsidRPr="009B31E0">
              <w:rPr>
                <w:rStyle w:val="Hyperlink"/>
                <w:rFonts w:eastAsia="Times New Roman"/>
                <w:bCs/>
                <w:noProof/>
                <w:color w:val="0070C0"/>
                <w:u w:val="none"/>
                <w:lang w:eastAsia="ro-RO"/>
              </w:rPr>
              <w:t>VIII.</w:t>
            </w:r>
            <w:r w:rsidR="009B31E0" w:rsidRPr="009B31E0">
              <w:rPr>
                <w:noProof/>
                <w:color w:val="0070C0"/>
              </w:rPr>
              <w:tab/>
            </w:r>
            <w:r w:rsidR="009B31E0" w:rsidRPr="009B31E0">
              <w:rPr>
                <w:rStyle w:val="Hyperlink"/>
                <w:rFonts w:eastAsia="Times New Roman"/>
                <w:noProof/>
                <w:color w:val="0070C0"/>
                <w:u w:val="none"/>
                <w:lang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_Toc128579994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30</w:t>
            </w:r>
            <w:r w:rsidR="009B31E0" w:rsidRPr="009B31E0">
              <w:rPr>
                <w:noProof/>
                <w:webHidden/>
                <w:color w:val="0070C0"/>
              </w:rPr>
              <w:fldChar w:fldCharType="end"/>
            </w:r>
          </w:hyperlink>
        </w:p>
        <w:p w14:paraId="26338BA3" w14:textId="50C2910C" w:rsidR="009B31E0" w:rsidRPr="009B31E0" w:rsidRDefault="00000000" w:rsidP="009B31E0">
          <w:pPr>
            <w:pStyle w:val="TOC1"/>
            <w:tabs>
              <w:tab w:val="left" w:pos="660"/>
              <w:tab w:val="right" w:leader="dot" w:pos="10016"/>
            </w:tabs>
            <w:jc w:val="both"/>
            <w:rPr>
              <w:noProof/>
              <w:color w:val="0070C0"/>
            </w:rPr>
          </w:pPr>
          <w:hyperlink w:anchor="_Toc128579995" w:history="1">
            <w:r w:rsidR="009B31E0" w:rsidRPr="009B31E0">
              <w:rPr>
                <w:rStyle w:val="Hyperlink"/>
                <w:rFonts w:eastAsia="Times New Roman"/>
                <w:bCs/>
                <w:noProof/>
                <w:color w:val="0070C0"/>
                <w:u w:val="none"/>
                <w:lang w:eastAsia="ro-RO"/>
              </w:rPr>
              <w:t>IX.</w:t>
            </w:r>
            <w:r w:rsidR="009B31E0" w:rsidRPr="009B31E0">
              <w:rPr>
                <w:noProof/>
                <w:color w:val="0070C0"/>
              </w:rPr>
              <w:tab/>
            </w:r>
            <w:r w:rsidR="009B31E0" w:rsidRPr="009B31E0">
              <w:rPr>
                <w:rStyle w:val="Hyperlink"/>
                <w:rFonts w:eastAsia="Times New Roman"/>
                <w:noProof/>
                <w:color w:val="0070C0"/>
                <w:u w:val="none"/>
                <w:lang w:eastAsia="ro-RO"/>
              </w:rPr>
              <w:t>Legătura cu alte acte normative și/sau planuri/programe/strategii/documente de planificare: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_Toc128579995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30</w:t>
            </w:r>
            <w:r w:rsidR="009B31E0" w:rsidRPr="009B31E0">
              <w:rPr>
                <w:noProof/>
                <w:webHidden/>
                <w:color w:val="0070C0"/>
              </w:rPr>
              <w:fldChar w:fldCharType="end"/>
            </w:r>
          </w:hyperlink>
        </w:p>
        <w:p w14:paraId="2280B892" w14:textId="599C3488" w:rsidR="009B31E0" w:rsidRPr="009B31E0" w:rsidRDefault="00000000" w:rsidP="009B31E0">
          <w:pPr>
            <w:pStyle w:val="TOC1"/>
            <w:tabs>
              <w:tab w:val="left" w:pos="440"/>
              <w:tab w:val="right" w:leader="dot" w:pos="10016"/>
            </w:tabs>
            <w:jc w:val="both"/>
            <w:rPr>
              <w:noProof/>
              <w:color w:val="0070C0"/>
            </w:rPr>
          </w:pPr>
          <w:hyperlink w:anchor="_Toc128579996" w:history="1">
            <w:r w:rsidR="009B31E0" w:rsidRPr="009B31E0">
              <w:rPr>
                <w:rStyle w:val="Hyperlink"/>
                <w:rFonts w:eastAsia="Times New Roman"/>
                <w:bCs/>
                <w:noProof/>
                <w:color w:val="0070C0"/>
                <w:u w:val="none"/>
                <w:lang w:eastAsia="ro-RO"/>
              </w:rPr>
              <w:t>X.</w:t>
            </w:r>
            <w:r w:rsidR="009B31E0" w:rsidRPr="009B31E0">
              <w:rPr>
                <w:noProof/>
                <w:color w:val="0070C0"/>
              </w:rPr>
              <w:tab/>
            </w:r>
            <w:r w:rsidR="009B31E0" w:rsidRPr="009B31E0">
              <w:rPr>
                <w:rStyle w:val="Hyperlink"/>
                <w:rFonts w:eastAsia="Times New Roman"/>
                <w:noProof/>
                <w:color w:val="0070C0"/>
                <w:u w:val="none"/>
                <w:lang w:eastAsia="ro-RO"/>
              </w:rPr>
              <w:t>Lucrări necesare organizării de șantier:</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_Toc128579996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30</w:t>
            </w:r>
            <w:r w:rsidR="009B31E0" w:rsidRPr="009B31E0">
              <w:rPr>
                <w:noProof/>
                <w:webHidden/>
                <w:color w:val="0070C0"/>
              </w:rPr>
              <w:fldChar w:fldCharType="end"/>
            </w:r>
          </w:hyperlink>
        </w:p>
        <w:p w14:paraId="3F357009" w14:textId="637FB12E" w:rsidR="009B31E0" w:rsidRPr="009B31E0" w:rsidRDefault="00000000" w:rsidP="009B31E0">
          <w:pPr>
            <w:pStyle w:val="TOC1"/>
            <w:tabs>
              <w:tab w:val="left" w:pos="660"/>
              <w:tab w:val="right" w:leader="dot" w:pos="10016"/>
            </w:tabs>
            <w:jc w:val="both"/>
            <w:rPr>
              <w:noProof/>
              <w:color w:val="0070C0"/>
            </w:rPr>
          </w:pPr>
          <w:hyperlink w:anchor="_Toc128579997" w:history="1">
            <w:r w:rsidR="009B31E0" w:rsidRPr="009B31E0">
              <w:rPr>
                <w:rStyle w:val="Hyperlink"/>
                <w:rFonts w:eastAsia="Times New Roman"/>
                <w:bCs/>
                <w:noProof/>
                <w:color w:val="0070C0"/>
                <w:u w:val="none"/>
                <w:lang w:eastAsia="ro-RO"/>
              </w:rPr>
              <w:t>XI.</w:t>
            </w:r>
            <w:r w:rsidR="009B31E0" w:rsidRPr="009B31E0">
              <w:rPr>
                <w:noProof/>
                <w:color w:val="0070C0"/>
              </w:rPr>
              <w:tab/>
            </w:r>
            <w:r w:rsidR="009B31E0" w:rsidRPr="009B31E0">
              <w:rPr>
                <w:rStyle w:val="Hyperlink"/>
                <w:rFonts w:eastAsia="Times New Roman"/>
                <w:noProof/>
                <w:color w:val="0070C0"/>
                <w:u w:val="none"/>
                <w:lang w:eastAsia="ro-RO"/>
              </w:rPr>
              <w:t>Lucrări de refacere a amplasamentului la finalizarea investiției, în caz de accidente și/sau la încetarea activității, în măsura în care aceste informații sunt disponibile: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_Toc128579997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32</w:t>
            </w:r>
            <w:r w:rsidR="009B31E0" w:rsidRPr="009B31E0">
              <w:rPr>
                <w:noProof/>
                <w:webHidden/>
                <w:color w:val="0070C0"/>
              </w:rPr>
              <w:fldChar w:fldCharType="end"/>
            </w:r>
          </w:hyperlink>
        </w:p>
        <w:p w14:paraId="0017EF8D" w14:textId="5636F1F3" w:rsidR="009B31E0" w:rsidRPr="009B31E0" w:rsidRDefault="00000000" w:rsidP="009B31E0">
          <w:pPr>
            <w:pStyle w:val="TOC1"/>
            <w:tabs>
              <w:tab w:val="left" w:pos="660"/>
              <w:tab w:val="right" w:leader="dot" w:pos="10016"/>
            </w:tabs>
            <w:jc w:val="both"/>
            <w:rPr>
              <w:noProof/>
              <w:color w:val="0070C0"/>
            </w:rPr>
          </w:pPr>
          <w:hyperlink w:anchor="_Toc128579998" w:history="1">
            <w:r w:rsidR="009B31E0" w:rsidRPr="009B31E0">
              <w:rPr>
                <w:rStyle w:val="Hyperlink"/>
                <w:rFonts w:eastAsia="Times New Roman"/>
                <w:bCs/>
                <w:noProof/>
                <w:color w:val="0070C0"/>
                <w:u w:val="none"/>
                <w:lang w:eastAsia="ro-RO"/>
              </w:rPr>
              <w:t>XII.</w:t>
            </w:r>
            <w:r w:rsidR="009B31E0" w:rsidRPr="009B31E0">
              <w:rPr>
                <w:noProof/>
                <w:color w:val="0070C0"/>
              </w:rPr>
              <w:tab/>
            </w:r>
            <w:r w:rsidR="009B31E0" w:rsidRPr="009B31E0">
              <w:rPr>
                <w:rStyle w:val="Hyperlink"/>
                <w:rFonts w:eastAsia="Times New Roman"/>
                <w:noProof/>
                <w:color w:val="0070C0"/>
                <w:u w:val="none"/>
                <w:lang w:eastAsia="ro-RO"/>
              </w:rPr>
              <w:t>Anexe - piese desenate: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_Toc128579998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32</w:t>
            </w:r>
            <w:r w:rsidR="009B31E0" w:rsidRPr="009B31E0">
              <w:rPr>
                <w:noProof/>
                <w:webHidden/>
                <w:color w:val="0070C0"/>
              </w:rPr>
              <w:fldChar w:fldCharType="end"/>
            </w:r>
          </w:hyperlink>
        </w:p>
        <w:p w14:paraId="314DA560" w14:textId="5EBCFF70" w:rsidR="009B31E0" w:rsidRPr="009B31E0" w:rsidRDefault="00000000" w:rsidP="009B31E0">
          <w:pPr>
            <w:pStyle w:val="TOC1"/>
            <w:tabs>
              <w:tab w:val="left" w:pos="660"/>
              <w:tab w:val="right" w:leader="dot" w:pos="10016"/>
            </w:tabs>
            <w:jc w:val="both"/>
            <w:rPr>
              <w:noProof/>
              <w:color w:val="0070C0"/>
            </w:rPr>
          </w:pPr>
          <w:hyperlink w:anchor="_Toc128579999" w:history="1">
            <w:r w:rsidR="009B31E0" w:rsidRPr="009B31E0">
              <w:rPr>
                <w:rStyle w:val="Hyperlink"/>
                <w:rFonts w:eastAsia="Times New Roman" w:cs="Calibri"/>
                <w:bCs/>
                <w:noProof/>
                <w:color w:val="0070C0"/>
                <w:u w:val="none"/>
                <w:lang w:eastAsia="ro-RO"/>
              </w:rPr>
              <w:t>XIII.</w:t>
            </w:r>
            <w:r w:rsidR="009B31E0" w:rsidRPr="009B31E0">
              <w:rPr>
                <w:noProof/>
                <w:color w:val="0070C0"/>
              </w:rPr>
              <w:tab/>
            </w:r>
            <w:r w:rsidR="009B31E0" w:rsidRPr="009B31E0">
              <w:rPr>
                <w:rStyle w:val="Hyperlink"/>
                <w:rFonts w:eastAsia="Times New Roman" w:cs="Calibri"/>
                <w:bCs/>
                <w:noProof/>
                <w:color w:val="0070C0"/>
                <w:u w:val="none"/>
                <w:lang w:eastAsia="ro-RO"/>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_Toc128579999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32</w:t>
            </w:r>
            <w:r w:rsidR="009B31E0" w:rsidRPr="009B31E0">
              <w:rPr>
                <w:noProof/>
                <w:webHidden/>
                <w:color w:val="0070C0"/>
              </w:rPr>
              <w:fldChar w:fldCharType="end"/>
            </w:r>
          </w:hyperlink>
        </w:p>
        <w:p w14:paraId="0ACE33B7" w14:textId="065BC06F" w:rsidR="009B31E0" w:rsidRPr="009B31E0" w:rsidRDefault="00000000" w:rsidP="009B31E0">
          <w:pPr>
            <w:pStyle w:val="TOC1"/>
            <w:tabs>
              <w:tab w:val="left" w:pos="660"/>
              <w:tab w:val="right" w:leader="dot" w:pos="10016"/>
            </w:tabs>
            <w:jc w:val="both"/>
            <w:rPr>
              <w:noProof/>
              <w:color w:val="0070C0"/>
            </w:rPr>
          </w:pPr>
          <w:hyperlink w:anchor="_Toc128580000" w:history="1">
            <w:r w:rsidR="009B31E0" w:rsidRPr="009B31E0">
              <w:rPr>
                <w:rStyle w:val="Hyperlink"/>
                <w:rFonts w:eastAsia="Times New Roman"/>
                <w:bCs/>
                <w:noProof/>
                <w:color w:val="0070C0"/>
                <w:u w:val="none"/>
                <w:lang w:eastAsia="ro-RO"/>
              </w:rPr>
              <w:t>XIV.</w:t>
            </w:r>
            <w:r w:rsidR="009B31E0" w:rsidRPr="009B31E0">
              <w:rPr>
                <w:noProof/>
                <w:color w:val="0070C0"/>
              </w:rPr>
              <w:tab/>
            </w:r>
            <w:r w:rsidR="009B31E0" w:rsidRPr="009B31E0">
              <w:rPr>
                <w:rStyle w:val="Hyperlink"/>
                <w:rFonts w:eastAsia="Times New Roman"/>
                <w:noProof/>
                <w:color w:val="0070C0"/>
                <w:u w:val="none"/>
                <w:lang w:eastAsia="ro-RO"/>
              </w:rPr>
              <w:t>Pentru proiectele care se realizează pe ape sau au legătură cu apele, memoriul va fi completat cu următoarele informații, preluate din Planurile de management bazinale, actualizate: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_Toc128580000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33</w:t>
            </w:r>
            <w:r w:rsidR="009B31E0" w:rsidRPr="009B31E0">
              <w:rPr>
                <w:noProof/>
                <w:webHidden/>
                <w:color w:val="0070C0"/>
              </w:rPr>
              <w:fldChar w:fldCharType="end"/>
            </w:r>
          </w:hyperlink>
        </w:p>
        <w:p w14:paraId="23A29A72" w14:textId="4BA27AFA" w:rsidR="009B31E0" w:rsidRPr="009B31E0" w:rsidRDefault="00000000" w:rsidP="009B31E0">
          <w:pPr>
            <w:pStyle w:val="TOC1"/>
            <w:tabs>
              <w:tab w:val="left" w:pos="660"/>
              <w:tab w:val="right" w:leader="dot" w:pos="10016"/>
            </w:tabs>
            <w:jc w:val="both"/>
            <w:rPr>
              <w:noProof/>
              <w:color w:val="0070C0"/>
            </w:rPr>
          </w:pPr>
          <w:hyperlink w:anchor="_Toc128580001" w:history="1">
            <w:r w:rsidR="009B31E0" w:rsidRPr="009B31E0">
              <w:rPr>
                <w:rStyle w:val="Hyperlink"/>
                <w:rFonts w:eastAsia="Times New Roman"/>
                <w:bCs/>
                <w:noProof/>
                <w:color w:val="0070C0"/>
                <w:u w:val="none"/>
                <w:lang w:eastAsia="ro-RO"/>
              </w:rPr>
              <w:t>XV.</w:t>
            </w:r>
            <w:r w:rsidR="009B31E0" w:rsidRPr="009B31E0">
              <w:rPr>
                <w:noProof/>
                <w:color w:val="0070C0"/>
              </w:rPr>
              <w:tab/>
            </w:r>
            <w:r w:rsidR="009B31E0" w:rsidRPr="009B31E0">
              <w:rPr>
                <w:rStyle w:val="Hyperlink"/>
                <w:rFonts w:eastAsia="Times New Roman"/>
                <w:noProof/>
                <w:color w:val="0070C0"/>
                <w:u w:val="none"/>
                <w:lang w:eastAsia="ro-RO"/>
              </w:rPr>
              <w:t>Criteriile prevăzute în anexa nr. 3 la Legea nr. . . . . . . . . . . privind evaluarea impactului anumitor proiecte publice și private asupra mediului se iau în considerare, dacă este cazul, în momentul compilării informațiilor în conformitate cu punctele III-XIV.</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_Toc128580001 \h </w:instrText>
            </w:r>
            <w:r w:rsidR="009B31E0" w:rsidRPr="009B31E0">
              <w:rPr>
                <w:noProof/>
                <w:webHidden/>
                <w:color w:val="0070C0"/>
              </w:rPr>
            </w:r>
            <w:r w:rsidR="009B31E0" w:rsidRPr="009B31E0">
              <w:rPr>
                <w:noProof/>
                <w:webHidden/>
                <w:color w:val="0070C0"/>
              </w:rPr>
              <w:fldChar w:fldCharType="separate"/>
            </w:r>
            <w:r w:rsidR="009B31E0">
              <w:rPr>
                <w:noProof/>
                <w:webHidden/>
                <w:color w:val="0070C0"/>
              </w:rPr>
              <w:t>33</w:t>
            </w:r>
            <w:r w:rsidR="009B31E0" w:rsidRPr="009B31E0">
              <w:rPr>
                <w:noProof/>
                <w:webHidden/>
                <w:color w:val="0070C0"/>
              </w:rPr>
              <w:fldChar w:fldCharType="end"/>
            </w:r>
          </w:hyperlink>
        </w:p>
        <w:p w14:paraId="7D658DD2" w14:textId="2D570730" w:rsidR="009B31E0" w:rsidRPr="009B31E0" w:rsidRDefault="009B31E0" w:rsidP="009B31E0">
          <w:pPr>
            <w:jc w:val="both"/>
            <w:rPr>
              <w:color w:val="0070C0"/>
            </w:rPr>
          </w:pPr>
          <w:r w:rsidRPr="009B31E0">
            <w:rPr>
              <w:b/>
              <w:bCs/>
              <w:noProof/>
              <w:color w:val="0070C0"/>
            </w:rPr>
            <w:fldChar w:fldCharType="end"/>
          </w:r>
        </w:p>
      </w:sdtContent>
    </w:sdt>
    <w:p w14:paraId="2287DF85" w14:textId="77777777" w:rsidR="00510BFE" w:rsidRPr="009B31E0" w:rsidRDefault="00510BFE" w:rsidP="009B31E0">
      <w:pPr>
        <w:shd w:val="clear" w:color="auto" w:fill="FFFFFF"/>
        <w:spacing w:after="0" w:line="240" w:lineRule="auto"/>
        <w:jc w:val="both"/>
        <w:outlineLvl w:val="3"/>
        <w:rPr>
          <w:rFonts w:ascii="Calibri" w:eastAsia="Times New Roman" w:hAnsi="Calibri" w:cs="Calibri"/>
          <w:b/>
          <w:bCs/>
          <w:color w:val="0070C0"/>
          <w:sz w:val="24"/>
          <w:szCs w:val="24"/>
          <w:lang w:eastAsia="ro-RO"/>
        </w:rPr>
      </w:pPr>
    </w:p>
    <w:p w14:paraId="27E3D6FF" w14:textId="7C7BFAD0" w:rsidR="00886DAB" w:rsidRPr="009B31E0" w:rsidRDefault="00886DAB" w:rsidP="009B31E0">
      <w:pPr>
        <w:shd w:val="clear" w:color="auto" w:fill="FFFFFF"/>
        <w:spacing w:after="0" w:line="240" w:lineRule="auto"/>
        <w:jc w:val="both"/>
        <w:outlineLvl w:val="3"/>
        <w:rPr>
          <w:rFonts w:ascii="Calibri" w:eastAsia="Times New Roman" w:hAnsi="Calibri" w:cs="Calibri"/>
          <w:b/>
          <w:bCs/>
          <w:color w:val="0070C0"/>
          <w:sz w:val="24"/>
          <w:szCs w:val="24"/>
          <w:lang w:eastAsia="ro-RO"/>
        </w:rPr>
      </w:pPr>
    </w:p>
    <w:p w14:paraId="3B51EF87" w14:textId="77777777" w:rsidR="00886DAB" w:rsidRPr="009B31E0" w:rsidRDefault="00886DAB" w:rsidP="009B31E0">
      <w:pPr>
        <w:shd w:val="clear" w:color="auto" w:fill="FFFFFF"/>
        <w:spacing w:after="0" w:line="240" w:lineRule="auto"/>
        <w:jc w:val="both"/>
        <w:outlineLvl w:val="3"/>
        <w:rPr>
          <w:rFonts w:ascii="Calibri" w:eastAsia="Times New Roman" w:hAnsi="Calibri" w:cs="Calibri"/>
          <w:b/>
          <w:bCs/>
          <w:sz w:val="24"/>
          <w:szCs w:val="24"/>
          <w:lang w:eastAsia="ro-RO"/>
        </w:rPr>
      </w:pPr>
    </w:p>
    <w:p w14:paraId="3E077CDE" w14:textId="404E349A" w:rsidR="00886DAB" w:rsidRPr="009B31E0"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344DDA0" w14:textId="53F70942" w:rsidR="00886DAB" w:rsidRPr="009B31E0"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472B036A" w14:textId="582EDC90"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8D05F19" w14:textId="0CDD134F"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83A6D48" w14:textId="147F23BF"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6C8B1FE4" w14:textId="77777777"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338E070E" w14:textId="77777777" w:rsidR="00510BFE" w:rsidRDefault="00510BFE" w:rsidP="00A30469">
      <w:pPr>
        <w:shd w:val="clear" w:color="auto" w:fill="FFFFFF"/>
        <w:spacing w:after="0" w:line="240" w:lineRule="auto"/>
        <w:jc w:val="right"/>
        <w:outlineLvl w:val="3"/>
        <w:rPr>
          <w:rFonts w:ascii="Calibri" w:eastAsia="Times New Roman" w:hAnsi="Calibri" w:cs="Calibri"/>
          <w:b/>
          <w:bCs/>
          <w:sz w:val="24"/>
          <w:szCs w:val="24"/>
          <w:lang w:eastAsia="ro-RO"/>
        </w:rPr>
      </w:pPr>
      <w:r>
        <w:rPr>
          <w:rFonts w:ascii="Calibri" w:eastAsia="Times New Roman" w:hAnsi="Calibri" w:cs="Calibri"/>
          <w:b/>
          <w:bCs/>
          <w:sz w:val="24"/>
          <w:szCs w:val="24"/>
          <w:lang w:eastAsia="ro-RO"/>
        </w:rPr>
        <w:lastRenderedPageBreak/>
        <w:t xml:space="preserve"> </w:t>
      </w:r>
    </w:p>
    <w:p w14:paraId="4E3F6260" w14:textId="2492ECAA" w:rsidR="00A30469" w:rsidRPr="00A47348" w:rsidRDefault="00A30469" w:rsidP="00A30469">
      <w:pPr>
        <w:shd w:val="clear" w:color="auto" w:fill="FFFFFF"/>
        <w:spacing w:after="0" w:line="240" w:lineRule="auto"/>
        <w:jc w:val="right"/>
        <w:outlineLvl w:val="3"/>
        <w:rPr>
          <w:rFonts w:ascii="Calibri" w:eastAsia="Times New Roman" w:hAnsi="Calibri" w:cs="Calibri"/>
          <w:b/>
          <w:bCs/>
          <w:sz w:val="24"/>
          <w:szCs w:val="24"/>
          <w:lang w:eastAsia="ro-RO"/>
        </w:rPr>
      </w:pPr>
      <w:r w:rsidRPr="00A47348">
        <w:rPr>
          <w:rFonts w:ascii="Calibri" w:eastAsia="Times New Roman" w:hAnsi="Calibri" w:cs="Calibri"/>
          <w:b/>
          <w:bCs/>
          <w:sz w:val="24"/>
          <w:szCs w:val="24"/>
          <w:lang w:eastAsia="ro-RO"/>
        </w:rPr>
        <w:t>ANEXA Nr. 5.E </w:t>
      </w:r>
      <w:r w:rsidRPr="00A47348">
        <w:rPr>
          <w:rFonts w:ascii="Calibri" w:eastAsia="Times New Roman" w:hAnsi="Calibri" w:cs="Calibri"/>
          <w:b/>
          <w:bCs/>
          <w:sz w:val="24"/>
          <w:szCs w:val="24"/>
          <w:lang w:eastAsia="ro-RO"/>
        </w:rPr>
        <w:br/>
        <w:t>la procedură</w:t>
      </w:r>
    </w:p>
    <w:p w14:paraId="7FC7B9DE" w14:textId="77777777" w:rsidR="00510BFE" w:rsidRDefault="00510BFE" w:rsidP="00A30469">
      <w:pPr>
        <w:shd w:val="clear" w:color="auto" w:fill="FFFFFF"/>
        <w:spacing w:after="0" w:line="240" w:lineRule="auto"/>
        <w:jc w:val="center"/>
        <w:outlineLvl w:val="3"/>
      </w:pPr>
    </w:p>
    <w:p w14:paraId="70ADEC24" w14:textId="0D8699D2" w:rsidR="00A30469" w:rsidRPr="00A47348" w:rsidRDefault="00000000" w:rsidP="00A30469">
      <w:pPr>
        <w:shd w:val="clear" w:color="auto" w:fill="FFFFFF"/>
        <w:spacing w:after="0" w:line="240" w:lineRule="auto"/>
        <w:jc w:val="center"/>
        <w:outlineLvl w:val="3"/>
        <w:rPr>
          <w:rFonts w:ascii="Calibri" w:eastAsia="Times New Roman" w:hAnsi="Calibri" w:cs="Calibri"/>
          <w:b/>
          <w:bCs/>
          <w:sz w:val="24"/>
          <w:szCs w:val="24"/>
          <w:lang w:eastAsia="ro-RO"/>
        </w:rPr>
      </w:pPr>
      <w:hyperlink r:id="rId9" w:tgtFrame="_blank" w:history="1">
        <w:r w:rsidR="00A30469" w:rsidRPr="00A47348">
          <w:rPr>
            <w:rFonts w:ascii="Calibri" w:eastAsia="Times New Roman" w:hAnsi="Calibri" w:cs="Calibri"/>
            <w:b/>
            <w:bCs/>
            <w:sz w:val="24"/>
            <w:szCs w:val="24"/>
            <w:u w:val="single"/>
            <w:lang w:eastAsia="ro-RO"/>
          </w:rPr>
          <w:t>Conținutul-cadru al memoriului de prezentare</w:t>
        </w:r>
      </w:hyperlink>
    </w:p>
    <w:p w14:paraId="5B49172A" w14:textId="77777777" w:rsidR="00A30469" w:rsidRPr="00A47348" w:rsidRDefault="00A30469" w:rsidP="00A30469">
      <w:pPr>
        <w:shd w:val="clear" w:color="auto" w:fill="FFFFFF"/>
        <w:spacing w:after="0" w:line="240" w:lineRule="auto"/>
        <w:jc w:val="center"/>
        <w:outlineLvl w:val="3"/>
        <w:rPr>
          <w:rFonts w:ascii="Calibri" w:eastAsia="Times New Roman" w:hAnsi="Calibri" w:cs="Calibri"/>
          <w:b/>
          <w:bCs/>
          <w:sz w:val="24"/>
          <w:szCs w:val="24"/>
          <w:lang w:eastAsia="ro-RO"/>
        </w:rPr>
      </w:pPr>
    </w:p>
    <w:p w14:paraId="1E0A8A4A" w14:textId="22111CD5" w:rsidR="00A30469" w:rsidRPr="00814053" w:rsidRDefault="00A30469" w:rsidP="00814053">
      <w:pPr>
        <w:pStyle w:val="Heading1"/>
        <w:numPr>
          <w:ilvl w:val="0"/>
          <w:numId w:val="35"/>
        </w:numPr>
        <w:rPr>
          <w:rFonts w:asciiTheme="minorHAnsi" w:eastAsia="Times New Roman" w:hAnsiTheme="minorHAnsi" w:cstheme="minorHAnsi"/>
          <w:szCs w:val="24"/>
          <w:lang w:eastAsia="ro-RO"/>
        </w:rPr>
      </w:pPr>
      <w:bookmarkStart w:id="0" w:name="_Toc128579987"/>
      <w:r w:rsidRPr="00814053">
        <w:rPr>
          <w:rFonts w:asciiTheme="minorHAnsi" w:eastAsia="Times New Roman" w:hAnsiTheme="minorHAnsi" w:cstheme="minorHAnsi"/>
          <w:bCs/>
          <w:color w:val="0070C0"/>
          <w:szCs w:val="24"/>
          <w:lang w:eastAsia="ro-RO"/>
        </w:rPr>
        <w:t>Denumirea proiectului:</w:t>
      </w:r>
      <w:r w:rsidR="002F1046" w:rsidRPr="00814053">
        <w:rPr>
          <w:rFonts w:asciiTheme="minorHAnsi" w:eastAsia="Times New Roman" w:hAnsiTheme="minorHAnsi" w:cstheme="minorHAnsi"/>
          <w:bCs/>
          <w:color w:val="0070C0"/>
          <w:szCs w:val="24"/>
          <w:lang w:eastAsia="ro-RO"/>
        </w:rPr>
        <w:t xml:space="preserve"> </w:t>
      </w:r>
      <w:proofErr w:type="spellStart"/>
      <w:r w:rsidR="00510BFE" w:rsidRPr="00814053">
        <w:rPr>
          <w:rFonts w:asciiTheme="minorHAnsi" w:eastAsia="Times New Roman" w:hAnsiTheme="minorHAnsi" w:cstheme="minorHAnsi"/>
          <w:szCs w:val="24"/>
          <w:lang w:val="en-US"/>
        </w:rPr>
        <w:t>Modificare</w:t>
      </w:r>
      <w:proofErr w:type="spellEnd"/>
      <w:r w:rsidR="00510BFE" w:rsidRPr="00814053">
        <w:rPr>
          <w:rFonts w:asciiTheme="minorHAnsi" w:eastAsia="Times New Roman" w:hAnsiTheme="minorHAnsi" w:cstheme="minorHAnsi"/>
          <w:szCs w:val="24"/>
          <w:lang w:val="en-US"/>
        </w:rPr>
        <w:t xml:space="preserve"> de </w:t>
      </w:r>
      <w:proofErr w:type="spellStart"/>
      <w:r w:rsidR="00510BFE" w:rsidRPr="00814053">
        <w:rPr>
          <w:rFonts w:asciiTheme="minorHAnsi" w:eastAsia="Times New Roman" w:hAnsiTheme="minorHAnsi" w:cstheme="minorHAnsi"/>
          <w:szCs w:val="24"/>
          <w:lang w:val="en-US"/>
        </w:rPr>
        <w:t>tema</w:t>
      </w:r>
      <w:proofErr w:type="spellEnd"/>
      <w:r w:rsidR="00510BFE" w:rsidRPr="00814053">
        <w:rPr>
          <w:rFonts w:asciiTheme="minorHAnsi" w:eastAsia="Times New Roman" w:hAnsiTheme="minorHAnsi" w:cstheme="minorHAnsi"/>
          <w:szCs w:val="24"/>
          <w:lang w:val="en-US"/>
        </w:rPr>
        <w:t xml:space="preserve"> in </w:t>
      </w:r>
      <w:proofErr w:type="spellStart"/>
      <w:r w:rsidR="00510BFE" w:rsidRPr="00814053">
        <w:rPr>
          <w:rFonts w:asciiTheme="minorHAnsi" w:eastAsia="Times New Roman" w:hAnsiTheme="minorHAnsi" w:cstheme="minorHAnsi"/>
          <w:szCs w:val="24"/>
          <w:lang w:val="en-US"/>
        </w:rPr>
        <w:t>timpul</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execuției</w:t>
      </w:r>
      <w:proofErr w:type="spellEnd"/>
      <w:r w:rsidR="00510BFE" w:rsidRPr="00814053">
        <w:rPr>
          <w:rFonts w:asciiTheme="minorHAnsi" w:eastAsia="Times New Roman" w:hAnsiTheme="minorHAnsi" w:cstheme="minorHAnsi"/>
          <w:szCs w:val="24"/>
          <w:lang w:val="en-US"/>
        </w:rPr>
        <w:t xml:space="preserve"> </w:t>
      </w:r>
      <w:r w:rsidR="00510BFE" w:rsidRPr="00814053">
        <w:rPr>
          <w:rFonts w:asciiTheme="minorHAnsi" w:eastAsia="Times New Roman" w:hAnsiTheme="minorHAnsi" w:cstheme="minorHAnsi"/>
          <w:szCs w:val="24"/>
        </w:rPr>
        <w:t xml:space="preserve">conform </w:t>
      </w:r>
      <w:bookmarkStart w:id="1" w:name="_Hlk118571694"/>
      <w:r w:rsidR="00510BFE" w:rsidRPr="00814053">
        <w:rPr>
          <w:rFonts w:asciiTheme="minorHAnsi" w:eastAsia="Times New Roman" w:hAnsiTheme="minorHAnsi" w:cstheme="minorHAnsi"/>
          <w:szCs w:val="24"/>
        </w:rPr>
        <w:t>cu autorizația de construire</w:t>
      </w:r>
      <w:r w:rsidR="00510BFE" w:rsidRPr="00814053">
        <w:rPr>
          <w:rFonts w:asciiTheme="minorHAnsi" w:eastAsia="Times New Roman" w:hAnsiTheme="minorHAnsi" w:cstheme="minorHAnsi"/>
          <w:szCs w:val="24"/>
          <w:lang w:val="en-US"/>
        </w:rPr>
        <w:t xml:space="preserve"> c</w:t>
      </w:r>
      <w:r w:rsidR="00510BFE" w:rsidRPr="00814053">
        <w:rPr>
          <w:rFonts w:asciiTheme="minorHAnsi" w:eastAsia="Times New Roman" w:hAnsiTheme="minorHAnsi" w:cstheme="minorHAnsi"/>
          <w:szCs w:val="24"/>
        </w:rPr>
        <w:t>u numărul 502/30375/20074 28.07.2021</w:t>
      </w:r>
      <w:bookmarkEnd w:id="1"/>
      <w:r w:rsidR="00510BFE" w:rsidRPr="00814053">
        <w:rPr>
          <w:rFonts w:asciiTheme="minorHAnsi" w:eastAsia="Times New Roman" w:hAnsiTheme="minorHAnsi" w:cstheme="minorHAnsi"/>
          <w:szCs w:val="24"/>
        </w:rPr>
        <w:t xml:space="preserve"> </w:t>
      </w:r>
      <w:proofErr w:type="spellStart"/>
      <w:r w:rsidR="00510BFE" w:rsidRPr="00814053">
        <w:rPr>
          <w:rFonts w:asciiTheme="minorHAnsi" w:eastAsia="Times New Roman" w:hAnsiTheme="minorHAnsi" w:cstheme="minorHAnsi"/>
          <w:szCs w:val="24"/>
          <w:lang w:val="en-US"/>
        </w:rPr>
        <w:t>privind</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compartimentările</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fațadele</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și</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indicatorii</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urbanistici</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și</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desființare</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construcții</w:t>
      </w:r>
      <w:proofErr w:type="spellEnd"/>
      <w:r w:rsidR="00510BFE" w:rsidRPr="00814053">
        <w:rPr>
          <w:rFonts w:asciiTheme="minorHAnsi" w:eastAsia="Times New Roman" w:hAnsiTheme="minorHAnsi" w:cstheme="minorHAnsi"/>
          <w:szCs w:val="24"/>
          <w:lang w:val="en-US"/>
        </w:rPr>
        <w:t xml:space="preserve">  </w:t>
      </w:r>
      <w:proofErr w:type="spellStart"/>
      <w:r w:rsidR="00510BFE" w:rsidRPr="00814053">
        <w:rPr>
          <w:rFonts w:asciiTheme="minorHAnsi" w:eastAsia="Times New Roman" w:hAnsiTheme="minorHAnsi" w:cstheme="minorHAnsi"/>
          <w:szCs w:val="24"/>
          <w:lang w:val="en-US"/>
        </w:rPr>
        <w:t>existente</w:t>
      </w:r>
      <w:proofErr w:type="spellEnd"/>
      <w:r w:rsidR="00510BFE" w:rsidRPr="00814053">
        <w:rPr>
          <w:rFonts w:asciiTheme="minorHAnsi" w:eastAsia="Times New Roman" w:hAnsiTheme="minorHAnsi" w:cstheme="minorHAnsi"/>
          <w:szCs w:val="24"/>
          <w:lang w:val="en-US"/>
        </w:rPr>
        <w:t xml:space="preserve"> C1,C4 </w:t>
      </w:r>
      <w:proofErr w:type="spellStart"/>
      <w:r w:rsidR="00510BFE" w:rsidRPr="00814053">
        <w:rPr>
          <w:rFonts w:asciiTheme="minorHAnsi" w:eastAsia="Times New Roman" w:hAnsiTheme="minorHAnsi" w:cstheme="minorHAnsi"/>
          <w:szCs w:val="24"/>
          <w:lang w:val="en-US"/>
        </w:rPr>
        <w:t>și</w:t>
      </w:r>
      <w:proofErr w:type="spellEnd"/>
      <w:r w:rsidR="00510BFE" w:rsidRPr="00814053">
        <w:rPr>
          <w:rFonts w:asciiTheme="minorHAnsi" w:eastAsia="Times New Roman" w:hAnsiTheme="minorHAnsi" w:cstheme="minorHAnsi"/>
          <w:szCs w:val="24"/>
          <w:lang w:val="en-US"/>
        </w:rPr>
        <w:t xml:space="preserve"> C5.</w:t>
      </w:r>
      <w:bookmarkEnd w:id="0"/>
    </w:p>
    <w:p w14:paraId="1567FF2B" w14:textId="1B9458EB" w:rsidR="00A30469" w:rsidRPr="00814053" w:rsidRDefault="00A30469" w:rsidP="00814053">
      <w:pPr>
        <w:pStyle w:val="Heading1"/>
        <w:numPr>
          <w:ilvl w:val="0"/>
          <w:numId w:val="35"/>
        </w:numPr>
        <w:rPr>
          <w:rFonts w:eastAsia="Times New Roman"/>
          <w:b w:val="0"/>
          <w:bCs/>
          <w:lang w:eastAsia="ro-RO"/>
        </w:rPr>
      </w:pPr>
      <w:bookmarkStart w:id="2" w:name="_Toc128579988"/>
      <w:r w:rsidRPr="009A3F1F">
        <w:rPr>
          <w:rFonts w:eastAsia="Times New Roman"/>
          <w:lang w:eastAsia="ro-RO"/>
        </w:rPr>
        <w:t>Titular</w:t>
      </w:r>
      <w:r w:rsidRPr="00814053">
        <w:rPr>
          <w:rFonts w:eastAsia="Times New Roman"/>
          <w:b w:val="0"/>
          <w:bCs/>
          <w:lang w:eastAsia="ro-RO"/>
        </w:rPr>
        <w:t>:</w:t>
      </w:r>
      <w:bookmarkEnd w:id="2"/>
      <w:r w:rsidR="00AC5764" w:rsidRPr="00814053">
        <w:rPr>
          <w:rFonts w:eastAsia="Times New Roman"/>
          <w:b w:val="0"/>
          <w:bCs/>
          <w:lang w:eastAsia="ro-RO"/>
        </w:rPr>
        <w:t xml:space="preserve"> </w:t>
      </w:r>
    </w:p>
    <w:p w14:paraId="51B4D6A2" w14:textId="45E491F1"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numele;</w:t>
      </w:r>
      <w:r w:rsidR="002F1046" w:rsidRPr="00A47348">
        <w:rPr>
          <w:rFonts w:ascii="Calibri" w:eastAsia="Times New Roman" w:hAnsi="Calibri" w:cs="Calibri"/>
          <w:sz w:val="24"/>
          <w:szCs w:val="24"/>
          <w:lang w:eastAsia="ro-RO"/>
        </w:rPr>
        <w:t xml:space="preserve"> </w:t>
      </w:r>
      <w:r w:rsidR="00510BFE" w:rsidRPr="00A6151B">
        <w:rPr>
          <w:rFonts w:ascii="Calibri" w:eastAsia="Times New Roman" w:hAnsi="Calibri" w:cs="Calibri"/>
          <w:b/>
          <w:sz w:val="24"/>
          <w:szCs w:val="24"/>
        </w:rPr>
        <w:t>S.C. CARGO AIR TERMINAL S.R.L.,</w:t>
      </w:r>
      <w:r w:rsidR="00510BFE" w:rsidRPr="00A6151B">
        <w:rPr>
          <w:rFonts w:ascii="Calibri" w:eastAsia="Lucida Sans Unicode" w:hAnsi="Calibri" w:cs="Calibri"/>
          <w:b/>
          <w:sz w:val="24"/>
          <w:szCs w:val="24"/>
          <w:lang w:eastAsia="ar-SA"/>
        </w:rPr>
        <w:t xml:space="preserve">. </w:t>
      </w:r>
      <w:r w:rsidR="00510BFE" w:rsidRPr="00A6151B">
        <w:rPr>
          <w:rFonts w:ascii="Calibri" w:eastAsia="Lucida Sans Unicode" w:hAnsi="Calibri" w:cs="Calibri"/>
          <w:bCs/>
          <w:sz w:val="24"/>
          <w:szCs w:val="24"/>
          <w:lang w:eastAsia="ar-SA"/>
        </w:rPr>
        <w:t>Terenula a fost în proprietate</w:t>
      </w:r>
      <w:r w:rsidR="00510BFE" w:rsidRPr="00A6151B">
        <w:rPr>
          <w:rFonts w:ascii="Calibri" w:eastAsia="Times New Roman" w:hAnsi="Calibri" w:cs="Calibri"/>
          <w:bCs/>
          <w:sz w:val="24"/>
          <w:szCs w:val="24"/>
        </w:rPr>
        <w:t xml:space="preserve"> S.C. </w:t>
      </w:r>
      <w:r w:rsidR="00510BFE" w:rsidRPr="00A6151B">
        <w:rPr>
          <w:rFonts w:ascii="Calibri" w:eastAsia="Times New Roman" w:hAnsi="Calibri" w:cs="Calibri"/>
          <w:bCs/>
          <w:sz w:val="24"/>
          <w:szCs w:val="24"/>
          <w:lang w:eastAsia="ro-RO"/>
        </w:rPr>
        <w:t xml:space="preserve">KOSON PROPERTY </w:t>
      </w:r>
      <w:r w:rsidR="00510BFE" w:rsidRPr="00A6151B">
        <w:rPr>
          <w:rFonts w:ascii="Calibri" w:eastAsia="Times New Roman" w:hAnsi="Calibri" w:cs="Calibri"/>
          <w:bCs/>
          <w:sz w:val="24"/>
          <w:szCs w:val="24"/>
        </w:rPr>
        <w:t>S.R.L.</w:t>
      </w:r>
      <w:r w:rsidR="00510BFE">
        <w:rPr>
          <w:rFonts w:ascii="Calibri" w:eastAsia="Times New Roman" w:hAnsi="Calibri" w:cs="Calibri"/>
          <w:bCs/>
          <w:sz w:val="24"/>
          <w:szCs w:val="24"/>
        </w:rPr>
        <w:t xml:space="preserve"> </w:t>
      </w:r>
      <w:r w:rsidR="002F4A45" w:rsidRPr="00A47348">
        <w:rPr>
          <w:rFonts w:ascii="Calibri" w:eastAsia="Times New Roman" w:hAnsi="Calibri" w:cs="Calibri"/>
          <w:sz w:val="24"/>
          <w:szCs w:val="24"/>
        </w:rPr>
        <w:t>cu cod unic de înregistrare :</w:t>
      </w:r>
      <w:r w:rsidR="005D7991">
        <w:rPr>
          <w:rFonts w:ascii="Calibri" w:eastAsia="Times New Roman" w:hAnsi="Calibri" w:cs="Calibri"/>
          <w:sz w:val="24"/>
          <w:szCs w:val="24"/>
        </w:rPr>
        <w:t xml:space="preserve"> 46058817</w:t>
      </w:r>
      <w:r w:rsidR="002F4A45" w:rsidRPr="00A47348">
        <w:rPr>
          <w:rFonts w:ascii="Calibri" w:eastAsia="Times New Roman" w:hAnsi="Calibri" w:cs="Calibri"/>
          <w:sz w:val="24"/>
          <w:szCs w:val="24"/>
        </w:rPr>
        <w:t xml:space="preserve"> și nr. de ordine în registrul comerțului : J40/</w:t>
      </w:r>
      <w:r w:rsidR="005D7991">
        <w:rPr>
          <w:rFonts w:ascii="Calibri" w:eastAsia="Times New Roman" w:hAnsi="Calibri" w:cs="Calibri"/>
          <w:sz w:val="24"/>
          <w:szCs w:val="24"/>
        </w:rPr>
        <w:t>8326</w:t>
      </w:r>
      <w:r w:rsidR="002F4A45" w:rsidRPr="00A47348">
        <w:rPr>
          <w:rFonts w:ascii="Calibri" w:eastAsia="Times New Roman" w:hAnsi="Calibri" w:cs="Calibri"/>
          <w:sz w:val="24"/>
          <w:szCs w:val="24"/>
        </w:rPr>
        <w:t>/0</w:t>
      </w:r>
      <w:r w:rsidR="005D7991">
        <w:rPr>
          <w:rFonts w:ascii="Calibri" w:eastAsia="Times New Roman" w:hAnsi="Calibri" w:cs="Calibri"/>
          <w:sz w:val="24"/>
          <w:szCs w:val="24"/>
        </w:rPr>
        <w:t>4</w:t>
      </w:r>
      <w:r w:rsidR="002F4A45" w:rsidRPr="00A47348">
        <w:rPr>
          <w:rFonts w:ascii="Calibri" w:eastAsia="Times New Roman" w:hAnsi="Calibri" w:cs="Calibri"/>
          <w:sz w:val="24"/>
          <w:szCs w:val="24"/>
        </w:rPr>
        <w:t>.</w:t>
      </w:r>
      <w:r w:rsidR="005D7991">
        <w:rPr>
          <w:rFonts w:ascii="Calibri" w:eastAsia="Times New Roman" w:hAnsi="Calibri" w:cs="Calibri"/>
          <w:sz w:val="24"/>
          <w:szCs w:val="24"/>
        </w:rPr>
        <w:t>05</w:t>
      </w:r>
      <w:r w:rsidR="002F4A45" w:rsidRPr="00A47348">
        <w:rPr>
          <w:rFonts w:ascii="Calibri" w:eastAsia="Times New Roman" w:hAnsi="Calibri" w:cs="Calibri"/>
          <w:sz w:val="24"/>
          <w:szCs w:val="24"/>
        </w:rPr>
        <w:t>.20</w:t>
      </w:r>
      <w:r w:rsidR="005D7991">
        <w:rPr>
          <w:rFonts w:ascii="Calibri" w:eastAsia="Times New Roman" w:hAnsi="Calibri" w:cs="Calibri"/>
          <w:sz w:val="24"/>
          <w:szCs w:val="24"/>
        </w:rPr>
        <w:t>22</w:t>
      </w:r>
      <w:r w:rsidR="002F4A45" w:rsidRPr="00A47348">
        <w:rPr>
          <w:rFonts w:ascii="Calibri" w:eastAsia="Times New Roman" w:hAnsi="Calibri" w:cs="Calibri"/>
          <w:sz w:val="24"/>
          <w:szCs w:val="24"/>
        </w:rPr>
        <w:t>.</w:t>
      </w:r>
    </w:p>
    <w:p w14:paraId="219ADFAB" w14:textId="0286E59C"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adresa poștală;</w:t>
      </w:r>
      <w:r w:rsidR="004A4BDB" w:rsidRPr="00A47348">
        <w:rPr>
          <w:rFonts w:ascii="Calibri" w:eastAsia="Lucida Sans Unicode" w:hAnsi="Calibri" w:cs="Calibri"/>
          <w:sz w:val="24"/>
          <w:szCs w:val="24"/>
        </w:rPr>
        <w:t xml:space="preserve"> </w:t>
      </w:r>
      <w:r w:rsidR="003D3F21" w:rsidRPr="004A4BDB">
        <w:rPr>
          <w:rFonts w:ascii="Calibri" w:eastAsia="Lucida Sans Unicode" w:hAnsi="Calibri" w:cs="Calibri"/>
          <w:b/>
          <w:sz w:val="24"/>
          <w:szCs w:val="24"/>
        </w:rPr>
        <w:t xml:space="preserve">București, </w:t>
      </w:r>
      <w:r w:rsidR="003D3F21" w:rsidRPr="00A6151B">
        <w:rPr>
          <w:rFonts w:ascii="Calibri" w:eastAsia="Times New Roman" w:hAnsi="Calibri" w:cs="Calibri"/>
          <w:b/>
          <w:color w:val="000000"/>
          <w:sz w:val="24"/>
          <w:szCs w:val="24"/>
        </w:rPr>
        <w:t>Str.Transilvania, Nr.9</w:t>
      </w:r>
      <w:r w:rsidR="003D3F21" w:rsidRPr="004A4BDB">
        <w:rPr>
          <w:rFonts w:ascii="Calibri" w:eastAsia="Lucida Sans Unicode" w:hAnsi="Calibri" w:cs="Calibri"/>
          <w:b/>
          <w:sz w:val="24"/>
          <w:szCs w:val="24"/>
        </w:rPr>
        <w:t>, sector 1</w:t>
      </w:r>
    </w:p>
    <w:p w14:paraId="4D835C4A" w14:textId="77777777" w:rsidR="00A30469" w:rsidRPr="00A47348" w:rsidRDefault="00A30469" w:rsidP="00A30469">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bCs/>
          <w:sz w:val="24"/>
          <w:szCs w:val="24"/>
          <w:lang w:eastAsia="ro-RO"/>
        </w:rPr>
        <w:t>-</w:t>
      </w:r>
      <w:r w:rsidR="000948E7" w:rsidRPr="00A47348">
        <w:rPr>
          <w:rFonts w:ascii="Calibri" w:eastAsia="Times New Roman" w:hAnsi="Calibri" w:cs="Calibri"/>
          <w:sz w:val="24"/>
          <w:szCs w:val="24"/>
          <w:lang w:eastAsia="ro-RO"/>
        </w:rPr>
        <w:t xml:space="preserve"> numărul de telefon : </w:t>
      </w:r>
      <w:r w:rsidR="000948E7" w:rsidRPr="00A47348">
        <w:rPr>
          <w:rFonts w:ascii="Calibri" w:eastAsia="Times New Roman" w:hAnsi="Calibri" w:cs="Calibri"/>
          <w:b/>
          <w:sz w:val="24"/>
          <w:szCs w:val="24"/>
          <w:lang w:eastAsia="ro-RO"/>
        </w:rPr>
        <w:t>0722399810</w:t>
      </w:r>
      <w:r w:rsidR="000948E7" w:rsidRPr="00A47348">
        <w:rPr>
          <w:rFonts w:ascii="Calibri" w:eastAsia="Times New Roman" w:hAnsi="Calibri" w:cs="Calibri"/>
          <w:sz w:val="24"/>
          <w:szCs w:val="24"/>
          <w:lang w:eastAsia="ro-RO"/>
        </w:rPr>
        <w:t>, adresa de e-mail:</w:t>
      </w:r>
      <w:r w:rsidR="0019799C" w:rsidRPr="00A47348">
        <w:rPr>
          <w:rFonts w:ascii="Calibri" w:eastAsia="Times New Roman" w:hAnsi="Calibri" w:cs="Calibri"/>
          <w:b/>
          <w:sz w:val="24"/>
          <w:szCs w:val="24"/>
          <w:lang w:eastAsia="ro-RO"/>
        </w:rPr>
        <w:t>dan@asgwind.eu</w:t>
      </w:r>
      <w:r w:rsidR="0019799C" w:rsidRPr="00A47348">
        <w:rPr>
          <w:rFonts w:ascii="Calibri" w:eastAsia="Times New Roman" w:hAnsi="Calibri" w:cs="Calibri"/>
          <w:sz w:val="24"/>
          <w:szCs w:val="24"/>
          <w:lang w:eastAsia="ro-RO"/>
        </w:rPr>
        <w:t>, adresa paginii de internet:</w:t>
      </w:r>
      <w:r w:rsidR="0019799C" w:rsidRPr="00A47348">
        <w:rPr>
          <w:rFonts w:ascii="Calibri" w:eastAsia="Times New Roman" w:hAnsi="Calibri" w:cs="Calibri"/>
          <w:b/>
          <w:sz w:val="24"/>
          <w:szCs w:val="24"/>
          <w:lang w:eastAsia="ro-RO"/>
        </w:rPr>
        <w:t>nu exista</w:t>
      </w:r>
    </w:p>
    <w:p w14:paraId="4378736D"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numele persoanelor de contact:</w:t>
      </w:r>
    </w:p>
    <w:p w14:paraId="7EF0EFB1" w14:textId="77777777" w:rsidR="00A30469" w:rsidRPr="00A47348" w:rsidRDefault="00BD0B1B" w:rsidP="00C170F6">
      <w:pPr>
        <w:pStyle w:val="ListParagraph"/>
        <w:numPr>
          <w:ilvl w:val="0"/>
          <w:numId w:val="1"/>
        </w:numPr>
        <w:shd w:val="clear" w:color="auto" w:fill="FFFFFF"/>
        <w:spacing w:after="0" w:line="240" w:lineRule="auto"/>
        <w:ind w:left="284" w:hanging="142"/>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 xml:space="preserve">director/manager/administrator: </w:t>
      </w:r>
      <w:r w:rsidR="00646425" w:rsidRPr="00A47348">
        <w:rPr>
          <w:rFonts w:ascii="Calibri" w:eastAsia="Times New Roman" w:hAnsi="Calibri" w:cs="Calibri"/>
          <w:b/>
          <w:sz w:val="24"/>
          <w:szCs w:val="24"/>
          <w:lang w:eastAsia="ro-RO"/>
        </w:rPr>
        <w:t>D-ul.</w:t>
      </w:r>
      <w:r w:rsidR="00646425" w:rsidRPr="00A47348">
        <w:rPr>
          <w:rFonts w:ascii="Calibri" w:eastAsia="Times New Roman" w:hAnsi="Calibri" w:cs="Calibri"/>
          <w:sz w:val="24"/>
          <w:szCs w:val="24"/>
          <w:lang w:eastAsia="ro-RO"/>
        </w:rPr>
        <w:t xml:space="preserve"> </w:t>
      </w:r>
      <w:r w:rsidRPr="00A47348">
        <w:rPr>
          <w:rFonts w:ascii="Calibri" w:eastAsia="Times New Roman" w:hAnsi="Calibri" w:cs="Calibri"/>
          <w:b/>
          <w:sz w:val="24"/>
          <w:szCs w:val="24"/>
          <w:lang w:eastAsia="ro-RO"/>
        </w:rPr>
        <w:t>Dan Popescu</w:t>
      </w:r>
    </w:p>
    <w:p w14:paraId="7C2843FF" w14:textId="77777777" w:rsidR="00A30469" w:rsidRPr="00A47348" w:rsidRDefault="00A30469" w:rsidP="00C170F6">
      <w:pPr>
        <w:pStyle w:val="ListParagraph"/>
        <w:numPr>
          <w:ilvl w:val="0"/>
          <w:numId w:val="1"/>
        </w:numPr>
        <w:shd w:val="clear" w:color="auto" w:fill="FFFFFF"/>
        <w:spacing w:after="0" w:line="240" w:lineRule="auto"/>
        <w:ind w:left="284" w:hanging="142"/>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responsabil pentru protecția mediului.</w:t>
      </w:r>
      <w:r w:rsidR="00BD0B1B" w:rsidRPr="00A47348">
        <w:rPr>
          <w:rFonts w:ascii="Calibri" w:eastAsia="Times New Roman" w:hAnsi="Calibri" w:cs="Calibri"/>
          <w:b/>
          <w:sz w:val="24"/>
          <w:szCs w:val="24"/>
          <w:lang w:eastAsia="ro-RO"/>
        </w:rPr>
        <w:t xml:space="preserve"> </w:t>
      </w:r>
      <w:r w:rsidR="00646425" w:rsidRPr="00A47348">
        <w:rPr>
          <w:rFonts w:ascii="Calibri" w:eastAsia="Times New Roman" w:hAnsi="Calibri" w:cs="Calibri"/>
          <w:b/>
          <w:sz w:val="24"/>
          <w:szCs w:val="24"/>
          <w:lang w:eastAsia="ro-RO"/>
        </w:rPr>
        <w:t xml:space="preserve">D-ul. </w:t>
      </w:r>
      <w:r w:rsidR="00BD0B1B" w:rsidRPr="00A47348">
        <w:rPr>
          <w:rFonts w:ascii="Calibri" w:eastAsia="Times New Roman" w:hAnsi="Calibri" w:cs="Calibri"/>
          <w:b/>
          <w:sz w:val="24"/>
          <w:szCs w:val="24"/>
          <w:lang w:eastAsia="ro-RO"/>
        </w:rPr>
        <w:t>Dan Popescu</w:t>
      </w:r>
    </w:p>
    <w:p w14:paraId="2FC580A7" w14:textId="5E021A90" w:rsidR="00A30469" w:rsidRPr="00814053" w:rsidRDefault="00A30469" w:rsidP="00814053">
      <w:pPr>
        <w:pStyle w:val="Heading1"/>
        <w:numPr>
          <w:ilvl w:val="0"/>
          <w:numId w:val="35"/>
        </w:numPr>
        <w:rPr>
          <w:rFonts w:eastAsia="Times New Roman"/>
          <w:lang w:eastAsia="ro-RO"/>
        </w:rPr>
      </w:pPr>
      <w:bookmarkStart w:id="3" w:name="_Toc128579989"/>
      <w:r w:rsidRPr="00814053">
        <w:rPr>
          <w:rFonts w:eastAsia="Times New Roman"/>
          <w:lang w:eastAsia="ro-RO"/>
        </w:rPr>
        <w:t>Descrierea caracteristicilor fizice ale întregului proiect:</w:t>
      </w:r>
      <w:bookmarkEnd w:id="3"/>
    </w:p>
    <w:p w14:paraId="46E5599D" w14:textId="77777777" w:rsidR="00A30469" w:rsidRPr="00282C97"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282C97">
        <w:rPr>
          <w:rFonts w:ascii="Calibri" w:eastAsia="Times New Roman" w:hAnsi="Calibri" w:cs="Calibri"/>
          <w:b/>
          <w:bCs/>
          <w:color w:val="0070C0"/>
          <w:sz w:val="24"/>
          <w:szCs w:val="24"/>
          <w:lang w:eastAsia="ro-RO"/>
        </w:rPr>
        <w:t>a)</w:t>
      </w:r>
      <w:r w:rsidR="00AD3484" w:rsidRPr="00282C97">
        <w:rPr>
          <w:rFonts w:ascii="Calibri" w:eastAsia="Times New Roman" w:hAnsi="Calibri" w:cs="Calibri"/>
          <w:b/>
          <w:bCs/>
          <w:color w:val="0070C0"/>
          <w:sz w:val="24"/>
          <w:szCs w:val="24"/>
          <w:lang w:eastAsia="ro-RO"/>
        </w:rPr>
        <w:t> un rezumat al proiectului:</w:t>
      </w:r>
    </w:p>
    <w:p w14:paraId="060F78DF" w14:textId="77777777" w:rsidR="00876F5F" w:rsidRPr="00282C97" w:rsidRDefault="00762407" w:rsidP="00762407">
      <w:pPr>
        <w:widowControl w:val="0"/>
        <w:suppressAutoHyphens/>
        <w:spacing w:after="0" w:line="240" w:lineRule="auto"/>
        <w:jc w:val="both"/>
        <w:rPr>
          <w:rFonts w:eastAsia="Times New Roman" w:cstheme="minorHAnsi"/>
          <w:bCs/>
          <w:sz w:val="24"/>
          <w:szCs w:val="24"/>
          <w:lang w:eastAsia="ro-RO"/>
        </w:rPr>
      </w:pPr>
      <w:r w:rsidRPr="00282C97">
        <w:rPr>
          <w:rFonts w:eastAsia="Lucida Sans Unicode" w:cstheme="minorHAnsi"/>
          <w:bCs/>
          <w:sz w:val="24"/>
          <w:szCs w:val="24"/>
          <w:lang w:eastAsia="ar-SA"/>
        </w:rPr>
        <w:t>Construcția -</w:t>
      </w:r>
      <w:r w:rsidR="003D3F21" w:rsidRPr="00282C97">
        <w:rPr>
          <w:rFonts w:eastAsia="Times New Roman" w:cstheme="minorHAnsi"/>
          <w:bCs/>
          <w:sz w:val="24"/>
          <w:szCs w:val="24"/>
          <w:lang w:val="en-US"/>
        </w:rPr>
        <w:t xml:space="preserve"> </w:t>
      </w:r>
      <w:proofErr w:type="spellStart"/>
      <w:r w:rsidR="003D3F21" w:rsidRPr="00282C97">
        <w:rPr>
          <w:rFonts w:eastAsia="Times New Roman" w:cstheme="minorHAnsi"/>
          <w:bCs/>
          <w:sz w:val="24"/>
          <w:szCs w:val="24"/>
          <w:lang w:val="en-US"/>
        </w:rPr>
        <w:t>Modificare</w:t>
      </w:r>
      <w:proofErr w:type="spellEnd"/>
      <w:r w:rsidR="003D3F21" w:rsidRPr="00282C97">
        <w:rPr>
          <w:rFonts w:eastAsia="Times New Roman" w:cstheme="minorHAnsi"/>
          <w:bCs/>
          <w:sz w:val="24"/>
          <w:szCs w:val="24"/>
          <w:lang w:val="en-US"/>
        </w:rPr>
        <w:t xml:space="preserve"> de </w:t>
      </w:r>
      <w:proofErr w:type="spellStart"/>
      <w:r w:rsidR="003D3F21" w:rsidRPr="00282C97">
        <w:rPr>
          <w:rFonts w:eastAsia="Times New Roman" w:cstheme="minorHAnsi"/>
          <w:bCs/>
          <w:sz w:val="24"/>
          <w:szCs w:val="24"/>
          <w:lang w:val="en-US"/>
        </w:rPr>
        <w:t>tema</w:t>
      </w:r>
      <w:proofErr w:type="spellEnd"/>
      <w:r w:rsidR="003D3F21" w:rsidRPr="00282C97">
        <w:rPr>
          <w:rFonts w:eastAsia="Times New Roman" w:cstheme="minorHAnsi"/>
          <w:bCs/>
          <w:sz w:val="24"/>
          <w:szCs w:val="24"/>
          <w:lang w:val="en-US"/>
        </w:rPr>
        <w:t xml:space="preserve"> in </w:t>
      </w:r>
      <w:proofErr w:type="spellStart"/>
      <w:r w:rsidR="003D3F21" w:rsidRPr="00282C97">
        <w:rPr>
          <w:rFonts w:eastAsia="Times New Roman" w:cstheme="minorHAnsi"/>
          <w:bCs/>
          <w:sz w:val="24"/>
          <w:szCs w:val="24"/>
          <w:lang w:val="en-US"/>
        </w:rPr>
        <w:t>timpul</w:t>
      </w:r>
      <w:proofErr w:type="spellEnd"/>
      <w:r w:rsidR="003D3F21" w:rsidRPr="00282C97">
        <w:rPr>
          <w:rFonts w:eastAsia="Times New Roman" w:cstheme="minorHAnsi"/>
          <w:bCs/>
          <w:sz w:val="24"/>
          <w:szCs w:val="24"/>
          <w:lang w:val="en-US"/>
        </w:rPr>
        <w:t xml:space="preserve"> </w:t>
      </w:r>
      <w:proofErr w:type="spellStart"/>
      <w:r w:rsidR="003D3F21" w:rsidRPr="00282C97">
        <w:rPr>
          <w:rFonts w:eastAsia="Times New Roman" w:cstheme="minorHAnsi"/>
          <w:bCs/>
          <w:sz w:val="24"/>
          <w:szCs w:val="24"/>
          <w:lang w:val="en-US"/>
        </w:rPr>
        <w:t>execuției</w:t>
      </w:r>
      <w:proofErr w:type="spellEnd"/>
      <w:r w:rsidR="003D3F21" w:rsidRPr="00282C97">
        <w:rPr>
          <w:rFonts w:eastAsia="Times New Roman" w:cstheme="minorHAnsi"/>
          <w:bCs/>
          <w:sz w:val="24"/>
          <w:szCs w:val="24"/>
          <w:lang w:val="en-US"/>
        </w:rPr>
        <w:t xml:space="preserve"> </w:t>
      </w:r>
      <w:proofErr w:type="spellStart"/>
      <w:r w:rsidR="003D3F21" w:rsidRPr="00282C97">
        <w:rPr>
          <w:rFonts w:eastAsia="Times New Roman" w:cstheme="minorHAnsi"/>
          <w:bCs/>
          <w:sz w:val="24"/>
          <w:szCs w:val="24"/>
          <w:lang w:val="en-US"/>
        </w:rPr>
        <w:t>pentru</w:t>
      </w:r>
      <w:proofErr w:type="spellEnd"/>
      <w:r w:rsidRPr="00282C97">
        <w:rPr>
          <w:rFonts w:eastAsia="Times New Roman" w:cstheme="minorHAnsi"/>
          <w:bCs/>
          <w:sz w:val="24"/>
          <w:szCs w:val="24"/>
          <w:lang w:eastAsia="ro-RO"/>
        </w:rPr>
        <w:t xml:space="preserve"> Depozit logistic P cu birouri P+2E</w:t>
      </w:r>
      <w:r w:rsidR="00876F5F" w:rsidRPr="00282C97">
        <w:rPr>
          <w:rFonts w:eastAsia="Times New Roman" w:cstheme="minorHAnsi"/>
          <w:bCs/>
          <w:sz w:val="24"/>
          <w:szCs w:val="24"/>
          <w:lang w:eastAsia="ro-RO"/>
        </w:rPr>
        <w:t xml:space="preserve"> și desființare constrcții existente subterane C1,C4 și C5.</w:t>
      </w:r>
    </w:p>
    <w:p w14:paraId="67ABB8CB" w14:textId="046A88D1" w:rsidR="00762407" w:rsidRPr="00282C97" w:rsidRDefault="00762407" w:rsidP="00762407">
      <w:pPr>
        <w:widowControl w:val="0"/>
        <w:suppressAutoHyphens/>
        <w:spacing w:after="0" w:line="240" w:lineRule="auto"/>
        <w:jc w:val="both"/>
        <w:rPr>
          <w:rFonts w:eastAsia="Times New Roman" w:cstheme="minorHAnsi"/>
          <w:bCs/>
          <w:sz w:val="24"/>
          <w:szCs w:val="24"/>
          <w:lang w:eastAsia="ro-RO"/>
        </w:rPr>
      </w:pPr>
      <w:r w:rsidRPr="00282C97">
        <w:rPr>
          <w:rFonts w:eastAsia="Times New Roman" w:cstheme="minorHAnsi"/>
          <w:bCs/>
          <w:sz w:val="24"/>
          <w:szCs w:val="24"/>
          <w:lang w:eastAsia="ro-RO"/>
        </w:rPr>
        <w:t>Clădirea nou propusă  va fi un  terminal de mărfuri cu o clădire administrativă.</w:t>
      </w:r>
    </w:p>
    <w:p w14:paraId="5F62B9F5" w14:textId="77777777" w:rsidR="00C112CD" w:rsidRPr="00282C97" w:rsidRDefault="00C112CD" w:rsidP="00C112CD">
      <w:pPr>
        <w:spacing w:after="0" w:line="259" w:lineRule="auto"/>
        <w:jc w:val="both"/>
        <w:rPr>
          <w:rFonts w:eastAsia="Times New Roman" w:cstheme="minorHAnsi"/>
          <w:bCs/>
          <w:sz w:val="24"/>
          <w:szCs w:val="24"/>
        </w:rPr>
      </w:pPr>
      <w:r w:rsidRPr="00C112CD">
        <w:rPr>
          <w:rFonts w:eastAsia="Lucida Sans Unicode" w:cstheme="minorHAnsi"/>
          <w:bCs/>
          <w:sz w:val="24"/>
          <w:szCs w:val="24"/>
        </w:rPr>
        <w:t>Pentru clădirea</w:t>
      </w:r>
      <w:r w:rsidRPr="00C112CD">
        <w:rPr>
          <w:rFonts w:eastAsia="Times New Roman" w:cstheme="minorHAnsi"/>
          <w:bCs/>
          <w:sz w:val="24"/>
          <w:szCs w:val="24"/>
          <w:lang w:eastAsia="ro-RO"/>
        </w:rPr>
        <w:t xml:space="preserve"> depozit logistic P cu birouri P+2E care va fi un  terminal de mărfuri cu o clădire administrativă,</w:t>
      </w:r>
      <w:r w:rsidRPr="00C112CD">
        <w:rPr>
          <w:rFonts w:eastAsia="Lucida Sans Unicode" w:cstheme="minorHAnsi"/>
          <w:bCs/>
          <w:sz w:val="24"/>
          <w:szCs w:val="24"/>
        </w:rPr>
        <w:t xml:space="preserve"> </w:t>
      </w:r>
      <w:r w:rsidRPr="00C112CD">
        <w:rPr>
          <w:rFonts w:eastAsia="Times New Roman" w:cstheme="minorHAnsi"/>
          <w:bCs/>
          <w:sz w:val="24"/>
          <w:szCs w:val="24"/>
        </w:rPr>
        <w:t xml:space="preserve">a fost eliberat autorizația de construire cu numărul 502/30375/20074 28.07.2021, eliberat de Primăria Orașului Otopeni, Județul Ilfov, pentru care sa depus începerea execuției lucrărilor înregistrată cu numărul 18330 din data de 03.06.2022  la Primăria Orașului Otopeni la care se aduce la cunoștiința </w:t>
      </w:r>
      <w:r w:rsidRPr="00282C97">
        <w:rPr>
          <w:rFonts w:eastAsia="Times New Roman" w:cstheme="minorHAnsi"/>
          <w:bCs/>
          <w:sz w:val="24"/>
          <w:szCs w:val="24"/>
        </w:rPr>
        <w:t xml:space="preserve">ca </w:t>
      </w:r>
      <w:r w:rsidRPr="00C112CD">
        <w:rPr>
          <w:rFonts w:eastAsia="Times New Roman" w:cstheme="minorHAnsi"/>
          <w:bCs/>
          <w:sz w:val="24"/>
          <w:szCs w:val="24"/>
        </w:rPr>
        <w:t xml:space="preserve">la data de 12.06.2022 vor începe lucrările de construcții. </w:t>
      </w:r>
    </w:p>
    <w:p w14:paraId="2D24C7C2" w14:textId="790C13DB" w:rsidR="00C112CD" w:rsidRPr="00C112CD" w:rsidRDefault="00C112CD" w:rsidP="00C112CD">
      <w:pPr>
        <w:spacing w:after="0" w:line="259" w:lineRule="auto"/>
        <w:jc w:val="both"/>
        <w:rPr>
          <w:rFonts w:eastAsia="Times New Roman" w:cstheme="minorHAnsi"/>
          <w:bCs/>
          <w:sz w:val="24"/>
          <w:szCs w:val="24"/>
        </w:rPr>
      </w:pPr>
      <w:r w:rsidRPr="00C112CD">
        <w:rPr>
          <w:rFonts w:eastAsia="Times New Roman" w:cstheme="minorHAnsi"/>
          <w:bCs/>
          <w:sz w:val="24"/>
          <w:szCs w:val="24"/>
        </w:rPr>
        <w:t>Clientul a cerut modificări la proiectul inițial pentru care sa obținut un nou certificat de urbanism, pentru modificare de tema la construcția în curs de execuție cu nr.1254/34472 din 14.11.2022 eliberat de Primăria Orașului Otopeni, Județul Ilfov.</w:t>
      </w:r>
    </w:p>
    <w:p w14:paraId="771016A5" w14:textId="366FE92F" w:rsidR="00C112CD" w:rsidRPr="00C112CD" w:rsidRDefault="00C112CD" w:rsidP="00C112CD">
      <w:pPr>
        <w:tabs>
          <w:tab w:val="decimal" w:pos="1843"/>
        </w:tabs>
        <w:spacing w:after="160" w:line="259" w:lineRule="auto"/>
        <w:jc w:val="both"/>
        <w:rPr>
          <w:rFonts w:eastAsia="Lucida Sans Unicode" w:cstheme="minorHAnsi"/>
          <w:bCs/>
          <w:sz w:val="24"/>
          <w:szCs w:val="24"/>
          <w:lang w:eastAsia="ar-SA"/>
        </w:rPr>
      </w:pPr>
      <w:r w:rsidRPr="00C112CD">
        <w:rPr>
          <w:rFonts w:eastAsia="Lucida Sans Unicode" w:cstheme="minorHAnsi"/>
          <w:bCs/>
          <w:sz w:val="24"/>
          <w:szCs w:val="24"/>
        </w:rPr>
        <w:t xml:space="preserve">Aceasta modificarea de tema nu modifica funcțiunea și regimul de înalțime a clădirii autorizate, se vor modifica compartimentările interioare, fațadele (plin-gol) la </w:t>
      </w:r>
      <w:r w:rsidR="00512644" w:rsidRPr="00C112CD">
        <w:rPr>
          <w:rFonts w:eastAsia="Lucida Sans Unicode" w:cstheme="minorHAnsi"/>
          <w:bCs/>
          <w:sz w:val="24"/>
          <w:szCs w:val="24"/>
        </w:rPr>
        <w:t xml:space="preserve">clădirea de depozitare </w:t>
      </w:r>
      <w:r w:rsidRPr="00C112CD">
        <w:rPr>
          <w:rFonts w:eastAsia="Lucida Sans Unicode" w:cstheme="minorHAnsi"/>
          <w:bCs/>
          <w:sz w:val="24"/>
          <w:szCs w:val="24"/>
        </w:rPr>
        <w:t>birouri</w:t>
      </w:r>
      <w:r w:rsidR="00512644" w:rsidRPr="00282C97">
        <w:rPr>
          <w:rFonts w:eastAsia="Lucida Sans Unicode" w:cstheme="minorHAnsi"/>
          <w:bCs/>
          <w:sz w:val="24"/>
          <w:szCs w:val="24"/>
        </w:rPr>
        <w:t xml:space="preserve"> </w:t>
      </w:r>
      <w:r w:rsidR="00512644" w:rsidRPr="00C112CD">
        <w:rPr>
          <w:rFonts w:eastAsia="Lucida Sans Unicode" w:cstheme="minorHAnsi"/>
          <w:bCs/>
          <w:sz w:val="24"/>
          <w:szCs w:val="24"/>
        </w:rPr>
        <w:t>și depozitare</w:t>
      </w:r>
      <w:r w:rsidR="00D35639" w:rsidRPr="00282C97">
        <w:rPr>
          <w:rFonts w:eastAsia="Lucida Sans Unicode" w:cstheme="minorHAnsi"/>
          <w:bCs/>
          <w:sz w:val="24"/>
          <w:szCs w:val="24"/>
        </w:rPr>
        <w:t>, finisajele de închiderea la clădirea de birouri și culaorea finisajului de închidere</w:t>
      </w:r>
      <w:r w:rsidR="00272AA2" w:rsidRPr="00282C97">
        <w:rPr>
          <w:rFonts w:eastAsia="Lucida Sans Unicode" w:cstheme="minorHAnsi"/>
          <w:bCs/>
          <w:sz w:val="24"/>
          <w:szCs w:val="24"/>
        </w:rPr>
        <w:t xml:space="preserve"> și material  termoizolant </w:t>
      </w:r>
      <w:r w:rsidR="00D35639" w:rsidRPr="00282C97">
        <w:rPr>
          <w:rFonts w:eastAsia="Lucida Sans Unicode" w:cstheme="minorHAnsi"/>
          <w:bCs/>
          <w:sz w:val="24"/>
          <w:szCs w:val="24"/>
        </w:rPr>
        <w:t>din panouri sandwich  la cl</w:t>
      </w:r>
      <w:r w:rsidR="004237A3" w:rsidRPr="00282C97">
        <w:rPr>
          <w:rFonts w:eastAsia="Lucida Sans Unicode" w:cstheme="minorHAnsi"/>
          <w:bCs/>
          <w:sz w:val="24"/>
          <w:szCs w:val="24"/>
        </w:rPr>
        <w:t>ă</w:t>
      </w:r>
      <w:r w:rsidR="00D35639" w:rsidRPr="00282C97">
        <w:rPr>
          <w:rFonts w:eastAsia="Lucida Sans Unicode" w:cstheme="minorHAnsi"/>
          <w:bCs/>
          <w:sz w:val="24"/>
          <w:szCs w:val="24"/>
        </w:rPr>
        <w:t>dire de depozit</w:t>
      </w:r>
      <w:r w:rsidR="00C57F1B" w:rsidRPr="00282C97">
        <w:rPr>
          <w:rFonts w:eastAsia="Lucida Sans Unicode" w:cstheme="minorHAnsi"/>
          <w:bCs/>
          <w:sz w:val="24"/>
          <w:szCs w:val="24"/>
        </w:rPr>
        <w:t xml:space="preserve"> și structura de rezistență la biro</w:t>
      </w:r>
      <w:r w:rsidR="00272AA2" w:rsidRPr="00282C97">
        <w:rPr>
          <w:rFonts w:eastAsia="Lucida Sans Unicode" w:cstheme="minorHAnsi"/>
          <w:bCs/>
          <w:sz w:val="24"/>
          <w:szCs w:val="24"/>
        </w:rPr>
        <w:t>u</w:t>
      </w:r>
      <w:r w:rsidR="00C57F1B" w:rsidRPr="00282C97">
        <w:rPr>
          <w:rFonts w:eastAsia="Lucida Sans Unicode" w:cstheme="minorHAnsi"/>
          <w:bCs/>
          <w:sz w:val="24"/>
          <w:szCs w:val="24"/>
        </w:rPr>
        <w:t>ri și depozit.</w:t>
      </w:r>
    </w:p>
    <w:p w14:paraId="3F41A87C" w14:textId="1949E415" w:rsidR="00C112CD" w:rsidRPr="00C112CD" w:rsidRDefault="00C112CD" w:rsidP="00C112CD">
      <w:pPr>
        <w:spacing w:after="160" w:line="259" w:lineRule="auto"/>
        <w:jc w:val="both"/>
        <w:rPr>
          <w:rFonts w:eastAsia="Times New Roman" w:cstheme="minorHAnsi"/>
          <w:bCs/>
          <w:sz w:val="24"/>
          <w:szCs w:val="24"/>
        </w:rPr>
      </w:pPr>
      <w:r w:rsidRPr="00C112CD">
        <w:rPr>
          <w:rFonts w:eastAsia="Lucida Sans Unicode" w:cstheme="minorHAnsi"/>
          <w:bCs/>
          <w:sz w:val="24"/>
          <w:szCs w:val="24"/>
          <w:lang w:eastAsia="ar-SA"/>
        </w:rPr>
        <w:t xml:space="preserve">La birouri </w:t>
      </w:r>
      <w:bookmarkStart w:id="4" w:name="_Hlk112264457"/>
      <w:r w:rsidR="00C57F1B" w:rsidRPr="00282C97">
        <w:rPr>
          <w:rFonts w:eastAsia="Lucida Sans Unicode" w:cstheme="minorHAnsi"/>
          <w:bCs/>
          <w:sz w:val="24"/>
          <w:szCs w:val="24"/>
          <w:lang w:eastAsia="ar-SA"/>
        </w:rPr>
        <w:t xml:space="preserve">si depozit </w:t>
      </w:r>
      <w:r w:rsidRPr="00C112CD">
        <w:rPr>
          <w:rFonts w:eastAsia="Lucida Sans Unicode" w:cstheme="minorHAnsi"/>
          <w:bCs/>
          <w:sz w:val="24"/>
          <w:szCs w:val="24"/>
          <w:lang w:eastAsia="ar-SA"/>
        </w:rPr>
        <w:t>care a</w:t>
      </w:r>
      <w:r w:rsidR="00C57F1B" w:rsidRPr="00282C97">
        <w:rPr>
          <w:rFonts w:eastAsia="Lucida Sans Unicode" w:cstheme="minorHAnsi"/>
          <w:bCs/>
          <w:sz w:val="24"/>
          <w:szCs w:val="24"/>
          <w:lang w:eastAsia="ar-SA"/>
        </w:rPr>
        <w:t>u</w:t>
      </w:r>
      <w:r w:rsidRPr="00C112CD">
        <w:rPr>
          <w:rFonts w:eastAsia="Lucida Sans Unicode" w:cstheme="minorHAnsi"/>
          <w:bCs/>
          <w:sz w:val="24"/>
          <w:szCs w:val="24"/>
          <w:lang w:eastAsia="ar-SA"/>
        </w:rPr>
        <w:t xml:space="preserve"> fost autorizat</w:t>
      </w:r>
      <w:bookmarkEnd w:id="4"/>
      <w:r w:rsidR="00C57F1B" w:rsidRPr="00282C97">
        <w:rPr>
          <w:rFonts w:eastAsia="Lucida Sans Unicode" w:cstheme="minorHAnsi"/>
          <w:bCs/>
          <w:sz w:val="24"/>
          <w:szCs w:val="24"/>
          <w:lang w:eastAsia="ar-SA"/>
        </w:rPr>
        <w:t>e se vor face urmatoarele modificari de soluții constructive</w:t>
      </w:r>
      <w:r w:rsidRPr="00C112CD">
        <w:rPr>
          <w:rFonts w:eastAsia="Lucida Sans Unicode" w:cstheme="minorHAnsi"/>
          <w:bCs/>
          <w:sz w:val="24"/>
          <w:szCs w:val="24"/>
          <w:lang w:val="en-US" w:eastAsia="ar-SA"/>
        </w:rPr>
        <w:t>:</w:t>
      </w:r>
      <w:r w:rsidRPr="00C112CD">
        <w:rPr>
          <w:rFonts w:eastAsia="Lucida Sans Unicode" w:cstheme="minorHAnsi"/>
          <w:bCs/>
          <w:sz w:val="24"/>
          <w:szCs w:val="24"/>
          <w:lang w:eastAsia="ar-SA"/>
        </w:rPr>
        <w:t xml:space="preserve"> </w:t>
      </w:r>
    </w:p>
    <w:p w14:paraId="54E9704B" w14:textId="0F1B6FFF" w:rsidR="00C112CD" w:rsidRPr="00C112CD" w:rsidRDefault="00C112CD" w:rsidP="00C112CD">
      <w:pPr>
        <w:widowControl w:val="0"/>
        <w:tabs>
          <w:tab w:val="left" w:pos="810"/>
        </w:tabs>
        <w:suppressAutoHyphens/>
        <w:spacing w:after="0" w:line="240" w:lineRule="auto"/>
        <w:jc w:val="both"/>
        <w:rPr>
          <w:rFonts w:eastAsia="Lucida Sans Unicode" w:cstheme="minorHAnsi"/>
          <w:bCs/>
          <w:sz w:val="24"/>
          <w:szCs w:val="24"/>
        </w:rPr>
      </w:pPr>
      <w:r w:rsidRPr="00C112CD">
        <w:rPr>
          <w:rFonts w:eastAsia="Lucida Sans Unicode" w:cstheme="minorHAnsi"/>
          <w:bCs/>
          <w:sz w:val="24"/>
          <w:szCs w:val="24"/>
        </w:rPr>
        <w:t xml:space="preserve">Dupa modificare de tema în timpul execuției clădire de birouri se va recompartimenta. Parterul va avea organizarea spațiilor distribuită pe zone: zona de  vestiare cu dușuri și sala de mese  pentru angajați din depozit cu </w:t>
      </w:r>
      <w:r w:rsidR="00512644" w:rsidRPr="00282C97">
        <w:rPr>
          <w:rFonts w:eastAsia="Lucida Sans Unicode" w:cstheme="minorHAnsi"/>
          <w:bCs/>
          <w:sz w:val="24"/>
          <w:szCs w:val="24"/>
        </w:rPr>
        <w:t>o</w:t>
      </w:r>
      <w:r w:rsidRPr="00C112CD">
        <w:rPr>
          <w:rFonts w:eastAsia="Lucida Sans Unicode" w:cstheme="minorHAnsi"/>
          <w:bCs/>
          <w:sz w:val="24"/>
          <w:szCs w:val="24"/>
        </w:rPr>
        <w:t xml:space="preserve"> zona tehnică care va deservi ambele compartimente și zona de birouri open space. Etajul 1 și etajul 2 vor avea birouri open space (fără compartimentare interioare) și grupuri sanitare pe sexe necesare pentru buna funcționare a </w:t>
      </w:r>
      <w:r w:rsidR="00C57F1B" w:rsidRPr="00282C97">
        <w:rPr>
          <w:rFonts w:eastAsia="Lucida Sans Unicode" w:cstheme="minorHAnsi"/>
          <w:bCs/>
          <w:sz w:val="24"/>
          <w:szCs w:val="24"/>
        </w:rPr>
        <w:t xml:space="preserve">spațiilor </w:t>
      </w:r>
      <w:r w:rsidRPr="00C112CD">
        <w:rPr>
          <w:rFonts w:eastAsia="Lucida Sans Unicode" w:cstheme="minorHAnsi"/>
          <w:bCs/>
          <w:sz w:val="24"/>
          <w:szCs w:val="24"/>
        </w:rPr>
        <w:t>respective.</w:t>
      </w:r>
    </w:p>
    <w:p w14:paraId="1A85BF85" w14:textId="0AD0D16C" w:rsidR="00C112CD" w:rsidRPr="00282C97" w:rsidRDefault="00C112CD" w:rsidP="00C112CD">
      <w:pPr>
        <w:widowControl w:val="0"/>
        <w:tabs>
          <w:tab w:val="left" w:pos="810"/>
        </w:tabs>
        <w:suppressAutoHyphens/>
        <w:spacing w:after="0" w:line="240" w:lineRule="auto"/>
        <w:jc w:val="both"/>
        <w:rPr>
          <w:rFonts w:eastAsia="Lucida Sans Unicode" w:cstheme="minorHAnsi"/>
          <w:bCs/>
          <w:sz w:val="24"/>
          <w:szCs w:val="24"/>
        </w:rPr>
      </w:pPr>
      <w:r w:rsidRPr="00C112CD">
        <w:rPr>
          <w:rFonts w:eastAsia="Lucida Sans Unicode" w:cstheme="minorHAnsi"/>
          <w:bCs/>
          <w:sz w:val="24"/>
          <w:szCs w:val="24"/>
        </w:rPr>
        <w:t>În interiorul depozitului conform cu autorizația de construire avea</w:t>
      </w:r>
      <w:r w:rsidR="00C57F1B" w:rsidRPr="00282C97">
        <w:rPr>
          <w:rFonts w:eastAsia="Lucida Sans Unicode" w:cstheme="minorHAnsi"/>
          <w:bCs/>
          <w:sz w:val="24"/>
          <w:szCs w:val="24"/>
        </w:rPr>
        <w:t xml:space="preserve">m birou expediție-recepție marfă și </w:t>
      </w:r>
      <w:r w:rsidRPr="00C112CD">
        <w:rPr>
          <w:rFonts w:eastAsia="Lucida Sans Unicode" w:cstheme="minorHAnsi"/>
          <w:bCs/>
          <w:sz w:val="24"/>
          <w:szCs w:val="24"/>
        </w:rPr>
        <w:t xml:space="preserve"> două spații de depozitare, in urma modificari de tema sa cerut transformarea  spațiului de depozitare  intr-un singur spațiu  de depozitare, având acelasi sortiment de marfuri diverse ambalate, cu depozitare pe podea și rafturi pe boxpaleti.</w:t>
      </w:r>
    </w:p>
    <w:p w14:paraId="07FEE3B8" w14:textId="2325C3E7" w:rsidR="00C57F1B" w:rsidRPr="00C112CD" w:rsidRDefault="00C57F1B" w:rsidP="00E9218B">
      <w:pPr>
        <w:tabs>
          <w:tab w:val="decimal" w:pos="1843"/>
        </w:tabs>
        <w:spacing w:after="0" w:line="259" w:lineRule="auto"/>
        <w:jc w:val="both"/>
        <w:rPr>
          <w:rFonts w:eastAsia="Lucida Sans Unicode" w:cstheme="minorHAnsi"/>
          <w:bCs/>
          <w:sz w:val="24"/>
          <w:szCs w:val="24"/>
          <w:lang w:eastAsia="ar-SA"/>
        </w:rPr>
      </w:pPr>
      <w:r w:rsidRPr="00282C97">
        <w:rPr>
          <w:rFonts w:eastAsia="Lucida Sans Unicode" w:cstheme="minorHAnsi"/>
          <w:bCs/>
          <w:sz w:val="24"/>
          <w:szCs w:val="24"/>
        </w:rPr>
        <w:lastRenderedPageBreak/>
        <w:t xml:space="preserve">Clădirea de birourile a fost autorizată cu închiderile din </w:t>
      </w:r>
      <w:r w:rsidRPr="00C112CD">
        <w:rPr>
          <w:rFonts w:eastAsia="Lucida Sans Unicode" w:cstheme="minorHAnsi"/>
          <w:bCs/>
          <w:sz w:val="24"/>
          <w:szCs w:val="24"/>
          <w:lang w:eastAsia="ar-SA"/>
        </w:rPr>
        <w:t>fațad</w:t>
      </w:r>
      <w:r w:rsidRPr="00282C97">
        <w:rPr>
          <w:rFonts w:eastAsia="Lucida Sans Unicode" w:cstheme="minorHAnsi"/>
          <w:bCs/>
          <w:sz w:val="24"/>
          <w:szCs w:val="24"/>
          <w:lang w:eastAsia="ar-SA"/>
        </w:rPr>
        <w:t>ă</w:t>
      </w:r>
      <w:r w:rsidRPr="00C112CD">
        <w:rPr>
          <w:rFonts w:eastAsia="Lucida Sans Unicode" w:cstheme="minorHAnsi"/>
          <w:bCs/>
          <w:sz w:val="24"/>
          <w:szCs w:val="24"/>
          <w:lang w:eastAsia="ar-SA"/>
        </w:rPr>
        <w:t xml:space="preserve"> de sticl</w:t>
      </w:r>
      <w:r w:rsidRPr="00282C97">
        <w:rPr>
          <w:rFonts w:eastAsia="Lucida Sans Unicode" w:cstheme="minorHAnsi"/>
          <w:bCs/>
          <w:sz w:val="24"/>
          <w:szCs w:val="24"/>
          <w:lang w:eastAsia="ar-SA"/>
        </w:rPr>
        <w:t>ă, care</w:t>
      </w:r>
      <w:r w:rsidRPr="00C112CD">
        <w:rPr>
          <w:rFonts w:eastAsia="Lucida Sans Unicode" w:cstheme="minorHAnsi"/>
          <w:bCs/>
          <w:sz w:val="24"/>
          <w:szCs w:val="24"/>
          <w:lang w:eastAsia="ar-SA"/>
        </w:rPr>
        <w:t xml:space="preserve"> poarta numele uzual de “perete cortina”</w:t>
      </w:r>
      <w:r w:rsidRPr="00282C97">
        <w:rPr>
          <w:rFonts w:eastAsia="Lucida Sans Unicode" w:cstheme="minorHAnsi"/>
          <w:bCs/>
          <w:sz w:val="24"/>
          <w:szCs w:val="24"/>
          <w:lang w:eastAsia="ar-SA"/>
        </w:rPr>
        <w:t>,</w:t>
      </w:r>
      <w:r w:rsidRPr="00C112CD">
        <w:rPr>
          <w:rFonts w:eastAsia="Lucida Sans Unicode" w:cstheme="minorHAnsi"/>
          <w:bCs/>
          <w:sz w:val="24"/>
          <w:szCs w:val="24"/>
        </w:rPr>
        <w:t xml:space="preserve"> </w:t>
      </w:r>
      <w:r w:rsidRPr="00C112CD">
        <w:rPr>
          <w:rFonts w:eastAsia="Lucida Sans Unicode" w:cstheme="minorHAnsi"/>
          <w:bCs/>
          <w:sz w:val="24"/>
          <w:szCs w:val="24"/>
          <w:lang w:eastAsia="ar-SA"/>
        </w:rPr>
        <w:t xml:space="preserve"> combinat</w:t>
      </w:r>
      <w:r w:rsidRPr="00282C97">
        <w:rPr>
          <w:rFonts w:eastAsia="Lucida Sans Unicode" w:cstheme="minorHAnsi"/>
          <w:bCs/>
          <w:sz w:val="24"/>
          <w:szCs w:val="24"/>
          <w:lang w:eastAsia="ar-SA"/>
        </w:rPr>
        <w:t>ă</w:t>
      </w:r>
      <w:r w:rsidRPr="00C112CD">
        <w:rPr>
          <w:rFonts w:eastAsia="Lucida Sans Unicode" w:cstheme="minorHAnsi"/>
          <w:bCs/>
          <w:sz w:val="24"/>
          <w:szCs w:val="24"/>
          <w:lang w:eastAsia="ar-SA"/>
        </w:rPr>
        <w:t xml:space="preserve"> cu elemente pline din panouri de tip ”concret skin” sau „fiber ciment”</w:t>
      </w:r>
      <w:r w:rsidRPr="00282C97">
        <w:rPr>
          <w:rFonts w:eastAsia="Lucida Sans Unicode" w:cstheme="minorHAnsi"/>
          <w:bCs/>
          <w:sz w:val="24"/>
          <w:szCs w:val="24"/>
          <w:lang w:eastAsia="ar-SA"/>
        </w:rPr>
        <w:t>,</w:t>
      </w:r>
      <w:r w:rsidRPr="00C112CD">
        <w:rPr>
          <w:rFonts w:eastAsia="Lucida Sans Unicode" w:cstheme="minorHAnsi"/>
          <w:bCs/>
          <w:sz w:val="24"/>
          <w:szCs w:val="24"/>
          <w:lang w:eastAsia="ar-SA"/>
        </w:rPr>
        <w:t xml:space="preserve"> </w:t>
      </w:r>
      <w:r w:rsidRPr="00282C97">
        <w:rPr>
          <w:rFonts w:eastAsia="Lucida Sans Unicode" w:cstheme="minorHAnsi"/>
          <w:bCs/>
          <w:sz w:val="24"/>
          <w:szCs w:val="24"/>
          <w:lang w:eastAsia="ar-SA"/>
        </w:rPr>
        <w:t>numite vațadă ventilată</w:t>
      </w:r>
      <w:r w:rsidRPr="00282C97">
        <w:rPr>
          <w:rFonts w:eastAsia="Lucida Sans Unicode" w:cstheme="minorHAnsi"/>
          <w:bCs/>
          <w:sz w:val="24"/>
          <w:szCs w:val="24"/>
        </w:rPr>
        <w:t xml:space="preserve">  </w:t>
      </w:r>
      <w:r w:rsidRPr="00C112CD">
        <w:rPr>
          <w:rFonts w:eastAsia="Lucida Sans Unicode" w:cstheme="minorHAnsi"/>
          <w:bCs/>
          <w:sz w:val="24"/>
          <w:szCs w:val="24"/>
          <w:lang w:eastAsia="ar-SA"/>
        </w:rPr>
        <w:t>autoportant</w:t>
      </w:r>
      <w:r w:rsidRPr="00282C97">
        <w:rPr>
          <w:rFonts w:eastAsia="Lucida Sans Unicode" w:cstheme="minorHAnsi"/>
          <w:bCs/>
          <w:sz w:val="24"/>
          <w:szCs w:val="24"/>
          <w:lang w:eastAsia="ar-SA"/>
        </w:rPr>
        <w:t xml:space="preserve">ă, </w:t>
      </w:r>
      <w:r w:rsidRPr="00C112CD">
        <w:rPr>
          <w:rFonts w:eastAsia="Lucida Sans Unicode" w:cstheme="minorHAnsi"/>
          <w:bCs/>
          <w:sz w:val="24"/>
          <w:szCs w:val="24"/>
          <w:lang w:eastAsia="ar-SA"/>
        </w:rPr>
        <w:t xml:space="preserve"> </w:t>
      </w:r>
      <w:r w:rsidRPr="00282C97">
        <w:rPr>
          <w:rFonts w:eastAsia="Lucida Sans Unicode" w:cstheme="minorHAnsi"/>
          <w:bCs/>
          <w:sz w:val="24"/>
          <w:szCs w:val="24"/>
          <w:lang w:eastAsia="ar-SA"/>
        </w:rPr>
        <w:t xml:space="preserve">izolată cu vată minerala cu </w:t>
      </w:r>
      <w:r w:rsidRPr="00C112CD">
        <w:rPr>
          <w:rFonts w:eastAsia="Lucida Sans Unicode" w:cstheme="minorHAnsi"/>
          <w:bCs/>
          <w:sz w:val="24"/>
          <w:szCs w:val="24"/>
          <w:lang w:eastAsia="ar-SA"/>
        </w:rPr>
        <w:t>proprietăți termo și fonoizolatoare</w:t>
      </w:r>
      <w:r w:rsidRPr="00282C97">
        <w:rPr>
          <w:rFonts w:eastAsia="Lucida Sans Unicode" w:cstheme="minorHAnsi"/>
          <w:bCs/>
          <w:sz w:val="24"/>
          <w:szCs w:val="24"/>
          <w:lang w:eastAsia="ar-SA"/>
        </w:rPr>
        <w:t>.</w:t>
      </w:r>
      <w:r w:rsidRPr="00282C97">
        <w:rPr>
          <w:rFonts w:eastAsia="Lucida Sans Unicode" w:cstheme="minorHAnsi"/>
          <w:bCs/>
          <w:sz w:val="24"/>
          <w:szCs w:val="24"/>
        </w:rPr>
        <w:t xml:space="preserve"> </w:t>
      </w:r>
      <w:r w:rsidRPr="00C112CD">
        <w:rPr>
          <w:rFonts w:eastAsia="Lucida Sans Unicode" w:cstheme="minorHAnsi"/>
          <w:bCs/>
          <w:sz w:val="24"/>
          <w:szCs w:val="24"/>
        </w:rPr>
        <w:t xml:space="preserve">Dupa modificare de tema în timpul execuției clădire de birouri </w:t>
      </w:r>
      <w:r w:rsidRPr="00282C97">
        <w:rPr>
          <w:rFonts w:eastAsia="Lucida Sans Unicode" w:cstheme="minorHAnsi"/>
          <w:bCs/>
          <w:sz w:val="24"/>
          <w:szCs w:val="24"/>
        </w:rPr>
        <w:t xml:space="preserve"> sa propus schimbarea soluției de </w:t>
      </w:r>
      <w:r w:rsidRPr="00C112CD">
        <w:rPr>
          <w:rFonts w:eastAsia="Lucida Sans Unicode" w:cstheme="minorHAnsi"/>
          <w:bCs/>
          <w:sz w:val="24"/>
          <w:szCs w:val="24"/>
          <w:lang w:eastAsia="ar-SA"/>
        </w:rPr>
        <w:t>închiderile perimetral</w:t>
      </w:r>
      <w:r w:rsidRPr="00282C97">
        <w:rPr>
          <w:rFonts w:eastAsia="Lucida Sans Unicode" w:cstheme="minorHAnsi"/>
          <w:bCs/>
          <w:sz w:val="24"/>
          <w:szCs w:val="24"/>
          <w:lang w:eastAsia="ar-SA"/>
        </w:rPr>
        <w:t>ă,</w:t>
      </w:r>
      <w:r w:rsidRPr="00C112CD">
        <w:rPr>
          <w:rFonts w:eastAsia="Lucida Sans Unicode" w:cstheme="minorHAnsi"/>
          <w:bCs/>
          <w:sz w:val="24"/>
          <w:szCs w:val="24"/>
          <w:lang w:eastAsia="ar-SA"/>
        </w:rPr>
        <w:t xml:space="preserve"> care v</w:t>
      </w:r>
      <w:r w:rsidRPr="00282C97">
        <w:rPr>
          <w:rFonts w:eastAsia="Lucida Sans Unicode" w:cstheme="minorHAnsi"/>
          <w:bCs/>
          <w:sz w:val="24"/>
          <w:szCs w:val="24"/>
          <w:lang w:eastAsia="ar-SA"/>
        </w:rPr>
        <w:t>a</w:t>
      </w:r>
      <w:r w:rsidRPr="00C112CD">
        <w:rPr>
          <w:rFonts w:eastAsia="Lucida Sans Unicode" w:cstheme="minorHAnsi"/>
          <w:bCs/>
          <w:sz w:val="24"/>
          <w:szCs w:val="24"/>
          <w:lang w:eastAsia="ar-SA"/>
        </w:rPr>
        <w:t xml:space="preserve"> fi realizat</w:t>
      </w:r>
      <w:r w:rsidRPr="00282C97">
        <w:rPr>
          <w:rFonts w:eastAsia="Lucida Sans Unicode" w:cstheme="minorHAnsi"/>
          <w:bCs/>
          <w:sz w:val="24"/>
          <w:szCs w:val="24"/>
          <w:lang w:eastAsia="ar-SA"/>
        </w:rPr>
        <w:t>ă</w:t>
      </w:r>
      <w:r w:rsidRPr="00C112CD">
        <w:rPr>
          <w:rFonts w:eastAsia="Lucida Sans Unicode" w:cstheme="minorHAnsi"/>
          <w:bCs/>
          <w:sz w:val="24"/>
          <w:szCs w:val="24"/>
          <w:lang w:eastAsia="ar-SA"/>
        </w:rPr>
        <w:t xml:space="preserve"> </w:t>
      </w:r>
      <w:r w:rsidRPr="00282C97">
        <w:rPr>
          <w:rFonts w:eastAsia="Lucida Sans Unicode" w:cstheme="minorHAnsi"/>
          <w:bCs/>
          <w:sz w:val="24"/>
          <w:szCs w:val="24"/>
          <w:lang w:eastAsia="ar-SA"/>
        </w:rPr>
        <w:t>cu</w:t>
      </w:r>
      <w:r w:rsidRPr="00C112CD">
        <w:rPr>
          <w:rFonts w:eastAsia="Lucida Sans Unicode" w:cstheme="minorHAnsi"/>
          <w:bCs/>
          <w:sz w:val="24"/>
          <w:szCs w:val="24"/>
          <w:lang w:eastAsia="ar-SA"/>
        </w:rPr>
        <w:t xml:space="preserve"> zidări</w:t>
      </w:r>
      <w:r w:rsidRPr="00282C97">
        <w:rPr>
          <w:rFonts w:eastAsia="Lucida Sans Unicode" w:cstheme="minorHAnsi"/>
          <w:bCs/>
          <w:sz w:val="24"/>
          <w:szCs w:val="24"/>
          <w:lang w:eastAsia="ar-SA"/>
        </w:rPr>
        <w:t>a</w:t>
      </w:r>
      <w:r w:rsidRPr="00C112CD">
        <w:rPr>
          <w:rFonts w:eastAsia="Lucida Sans Unicode" w:cstheme="minorHAnsi"/>
          <w:bCs/>
          <w:sz w:val="24"/>
          <w:szCs w:val="24"/>
          <w:lang w:eastAsia="ar-SA"/>
        </w:rPr>
        <w:t xml:space="preserve"> din blocuri de BCA rezultând pereți  cu grosime de 30 cm</w:t>
      </w:r>
      <w:r w:rsidRPr="00282C97">
        <w:rPr>
          <w:rFonts w:eastAsia="Lucida Sans Unicode" w:cstheme="minorHAnsi"/>
          <w:bCs/>
          <w:sz w:val="24"/>
          <w:szCs w:val="24"/>
          <w:lang w:eastAsia="ar-SA"/>
        </w:rPr>
        <w:t xml:space="preserve">, care </w:t>
      </w:r>
      <w:r w:rsidRPr="00C112CD">
        <w:rPr>
          <w:rFonts w:eastAsia="Lucida Sans Unicode" w:cstheme="minorHAnsi"/>
          <w:bCs/>
          <w:sz w:val="24"/>
          <w:szCs w:val="24"/>
          <w:lang w:eastAsia="ar-SA"/>
        </w:rPr>
        <w:t xml:space="preserve"> vor fi placați cu izolație din plăci de vata minerala rigidă cu grosime de 200 mm</w:t>
      </w:r>
      <w:r w:rsidRPr="00282C97">
        <w:rPr>
          <w:rFonts w:eastAsia="Lucida Sans Unicode" w:cstheme="minorHAnsi"/>
          <w:bCs/>
          <w:sz w:val="24"/>
          <w:szCs w:val="24"/>
          <w:lang w:eastAsia="ar-SA"/>
        </w:rPr>
        <w:t xml:space="preserve"> în care se vor realiza goluri </w:t>
      </w:r>
      <w:r w:rsidRPr="00C112CD">
        <w:rPr>
          <w:rFonts w:eastAsia="Lucida Sans Unicode" w:cstheme="minorHAnsi"/>
          <w:bCs/>
          <w:sz w:val="24"/>
          <w:szCs w:val="24"/>
          <w:lang w:eastAsia="ar-SA"/>
        </w:rPr>
        <w:t xml:space="preserve">cu ferestre din tâmplărie de aluminium și placaj </w:t>
      </w:r>
      <w:r w:rsidRPr="00282C97">
        <w:rPr>
          <w:rFonts w:eastAsia="Lucida Sans Unicode" w:cstheme="minorHAnsi"/>
          <w:bCs/>
          <w:sz w:val="24"/>
          <w:szCs w:val="24"/>
          <w:lang w:eastAsia="ar-SA"/>
        </w:rPr>
        <w:t xml:space="preserve">din </w:t>
      </w:r>
      <w:r w:rsidRPr="00C112CD">
        <w:rPr>
          <w:rFonts w:eastAsia="Lucida Sans Unicode" w:cstheme="minorHAnsi"/>
          <w:bCs/>
          <w:sz w:val="24"/>
          <w:szCs w:val="24"/>
          <w:lang w:eastAsia="ar-SA"/>
        </w:rPr>
        <w:t>panouri de alucobond, cu prindere de peretii de BCA prin sistem „hooked on bolts”</w:t>
      </w:r>
      <w:r w:rsidRPr="00282C97">
        <w:rPr>
          <w:rFonts w:eastAsia="Lucida Sans Unicode" w:cstheme="minorHAnsi"/>
          <w:bCs/>
          <w:sz w:val="24"/>
          <w:szCs w:val="24"/>
          <w:lang w:eastAsia="ar-SA"/>
        </w:rPr>
        <w:t>. Soluția inițială de fațadă ventila se va menține cu amendamet ca vom avea o fațada cu cu plin gol proporțional și nu vom avea fațadă cortina. La depozit panourile sandwich nu o sa mai aibă un joc de culori, o sa se rezume la o singura culoare, care va fi gri argintiu, RAL 9006.</w:t>
      </w:r>
      <w:r w:rsidR="00272AA2" w:rsidRPr="00282C97">
        <w:rPr>
          <w:rFonts w:eastAsia="Lucida Sans Unicode" w:cstheme="minorHAnsi"/>
          <w:bCs/>
          <w:sz w:val="24"/>
          <w:szCs w:val="24"/>
          <w:lang w:eastAsia="ar-SA"/>
        </w:rPr>
        <w:t xml:space="preserve"> Panourile de la depozit se vor modifica din panouri  tip sandwich cu poiuretan în panouri din vată minerala.</w:t>
      </w:r>
    </w:p>
    <w:p w14:paraId="181115BB" w14:textId="77777777" w:rsidR="00C112CD" w:rsidRPr="00C112CD" w:rsidRDefault="00C112CD" w:rsidP="00E9218B">
      <w:pPr>
        <w:widowControl w:val="0"/>
        <w:suppressAutoHyphens/>
        <w:spacing w:after="0" w:line="240" w:lineRule="auto"/>
        <w:jc w:val="both"/>
        <w:rPr>
          <w:rFonts w:eastAsia="Lucida Sans Unicode" w:cstheme="minorHAnsi"/>
          <w:bCs/>
          <w:sz w:val="24"/>
          <w:szCs w:val="24"/>
          <w:lang w:val="en-US" w:eastAsia="ar-SA"/>
        </w:rPr>
      </w:pPr>
      <w:r w:rsidRPr="00C112CD">
        <w:rPr>
          <w:rFonts w:eastAsia="Lucida Sans Unicode" w:cstheme="minorHAnsi"/>
          <w:bCs/>
          <w:sz w:val="24"/>
          <w:szCs w:val="24"/>
          <w:lang w:eastAsia="ar-SA"/>
        </w:rPr>
        <w:t>Suprastructura clădiri de depozit care a fost autorizata</w:t>
      </w:r>
      <w:r w:rsidRPr="00C112CD">
        <w:rPr>
          <w:rFonts w:eastAsia="Lucida Sans Unicode" w:cstheme="minorHAnsi"/>
          <w:bCs/>
          <w:sz w:val="24"/>
          <w:szCs w:val="24"/>
          <w:lang w:val="en-US" w:eastAsia="ar-SA"/>
        </w:rPr>
        <w:t>:</w:t>
      </w:r>
    </w:p>
    <w:p w14:paraId="627B5430" w14:textId="77777777" w:rsidR="00C112CD" w:rsidRPr="00C112CD" w:rsidRDefault="00C112CD" w:rsidP="00C112CD">
      <w:pPr>
        <w:spacing w:after="0" w:line="240" w:lineRule="auto"/>
        <w:jc w:val="both"/>
        <w:rPr>
          <w:rFonts w:eastAsia="Times New Roman" w:cstheme="minorHAnsi"/>
          <w:bCs/>
          <w:sz w:val="24"/>
          <w:szCs w:val="24"/>
          <w:lang w:val="fr-FR" w:eastAsia="ro-RO"/>
        </w:rPr>
      </w:pPr>
      <w:r w:rsidRPr="00C112CD">
        <w:rPr>
          <w:rFonts w:eastAsia="Times New Roman" w:cstheme="minorHAnsi"/>
          <w:bCs/>
          <w:sz w:val="24"/>
          <w:szCs w:val="24"/>
          <w:lang w:val="fr-FR" w:eastAsia="ro-RO"/>
        </w:rPr>
        <w:t xml:space="preserve">Structura de </w:t>
      </w:r>
      <w:proofErr w:type="spellStart"/>
      <w:r w:rsidRPr="00C112CD">
        <w:rPr>
          <w:rFonts w:eastAsia="Times New Roman" w:cstheme="minorHAnsi"/>
          <w:bCs/>
          <w:sz w:val="24"/>
          <w:szCs w:val="24"/>
          <w:lang w:val="fr-FR" w:eastAsia="ro-RO"/>
        </w:rPr>
        <w:t>rezistență</w:t>
      </w:r>
      <w:proofErr w:type="spellEnd"/>
      <w:r w:rsidRPr="00C112CD">
        <w:rPr>
          <w:rFonts w:eastAsia="Times New Roman" w:cstheme="minorHAnsi"/>
          <w:bCs/>
          <w:sz w:val="24"/>
          <w:szCs w:val="24"/>
          <w:lang w:val="fr-FR" w:eastAsia="ro-RO"/>
        </w:rPr>
        <w:t xml:space="preserve"> este </w:t>
      </w:r>
      <w:proofErr w:type="spellStart"/>
      <w:r w:rsidRPr="00C112CD">
        <w:rPr>
          <w:rFonts w:eastAsia="Times New Roman" w:cstheme="minorHAnsi"/>
          <w:bCs/>
          <w:sz w:val="24"/>
          <w:szCs w:val="24"/>
          <w:lang w:val="fr-FR" w:eastAsia="ro-RO"/>
        </w:rPr>
        <w:t>alcătuită</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stâlpi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metalici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grinzi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cu</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zabrele</w:t>
      </w:r>
      <w:proofErr w:type="spellEnd"/>
      <w:r w:rsidRPr="00C112CD">
        <w:rPr>
          <w:rFonts w:eastAsia="Times New Roman" w:cstheme="minorHAnsi"/>
          <w:bCs/>
          <w:sz w:val="24"/>
          <w:szCs w:val="24"/>
          <w:lang w:val="fr-FR" w:eastAsia="ro-RO"/>
        </w:rPr>
        <w:t xml:space="preserve"> pe </w:t>
      </w:r>
      <w:proofErr w:type="spellStart"/>
      <w:r w:rsidRPr="00C112CD">
        <w:rPr>
          <w:rFonts w:eastAsia="Times New Roman" w:cstheme="minorHAnsi"/>
          <w:bCs/>
          <w:sz w:val="24"/>
          <w:szCs w:val="24"/>
          <w:lang w:val="fr-FR" w:eastAsia="ro-RO"/>
        </w:rPr>
        <w:t>directie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transversala</w:t>
      </w:r>
      <w:proofErr w:type="spellEnd"/>
      <w:r w:rsidRPr="00C112CD">
        <w:rPr>
          <w:rFonts w:eastAsia="Times New Roman" w:cstheme="minorHAnsi"/>
          <w:bCs/>
          <w:sz w:val="24"/>
          <w:szCs w:val="24"/>
          <w:lang w:val="fr-FR" w:eastAsia="ro-RO"/>
        </w:rPr>
        <w:t xml:space="preserve">, pane de </w:t>
      </w:r>
      <w:proofErr w:type="spellStart"/>
      <w:r w:rsidRPr="00C112CD">
        <w:rPr>
          <w:rFonts w:eastAsia="Times New Roman" w:cstheme="minorHAnsi"/>
          <w:bCs/>
          <w:sz w:val="24"/>
          <w:szCs w:val="24"/>
          <w:lang w:val="fr-FR" w:eastAsia="ro-RO"/>
        </w:rPr>
        <w:t>acoperis</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tablă</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cutată</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cuta</w:t>
      </w:r>
      <w:proofErr w:type="spellEnd"/>
      <w:r w:rsidRPr="00C112CD">
        <w:rPr>
          <w:rFonts w:eastAsia="Times New Roman" w:cstheme="minorHAnsi"/>
          <w:bCs/>
          <w:sz w:val="24"/>
          <w:szCs w:val="24"/>
          <w:lang w:val="fr-FR" w:eastAsia="ro-RO"/>
        </w:rPr>
        <w:t xml:space="preserve"> 85mm, </w:t>
      </w:r>
      <w:proofErr w:type="spellStart"/>
      <w:r w:rsidRPr="00C112CD">
        <w:rPr>
          <w:rFonts w:eastAsia="Times New Roman" w:cstheme="minorHAnsi"/>
          <w:bCs/>
          <w:sz w:val="24"/>
          <w:szCs w:val="24"/>
          <w:lang w:val="fr-FR" w:eastAsia="ro-RO"/>
        </w:rPr>
        <w:t>grosime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tablă</w:t>
      </w:r>
      <w:proofErr w:type="spellEnd"/>
      <w:r w:rsidRPr="00C112CD">
        <w:rPr>
          <w:rFonts w:eastAsia="Times New Roman" w:cstheme="minorHAnsi"/>
          <w:bCs/>
          <w:sz w:val="24"/>
          <w:szCs w:val="24"/>
          <w:lang w:val="fr-FR" w:eastAsia="ro-RO"/>
        </w:rPr>
        <w:t xml:space="preserve"> 0.8mm), </w:t>
      </w:r>
      <w:proofErr w:type="spellStart"/>
      <w:r w:rsidRPr="00C112CD">
        <w:rPr>
          <w:rFonts w:eastAsia="Times New Roman" w:cstheme="minorHAnsi"/>
          <w:bCs/>
          <w:sz w:val="24"/>
          <w:szCs w:val="24"/>
          <w:lang w:val="fr-FR" w:eastAsia="ro-RO"/>
        </w:rPr>
        <w:t>contravântuiri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orizontale</w:t>
      </w:r>
      <w:proofErr w:type="spellEnd"/>
      <w:r w:rsidRPr="00C112CD">
        <w:rPr>
          <w:rFonts w:eastAsia="Times New Roman" w:cstheme="minorHAnsi"/>
          <w:bCs/>
          <w:sz w:val="24"/>
          <w:szCs w:val="24"/>
          <w:lang w:val="fr-FR" w:eastAsia="ro-RO"/>
        </w:rPr>
        <w:t xml:space="preserve"> de </w:t>
      </w:r>
      <w:proofErr w:type="spellStart"/>
      <w:r w:rsidRPr="00C112CD">
        <w:rPr>
          <w:rFonts w:eastAsia="Times New Roman" w:cstheme="minorHAnsi"/>
          <w:bCs/>
          <w:sz w:val="24"/>
          <w:szCs w:val="24"/>
          <w:lang w:val="fr-FR" w:eastAsia="ro-RO"/>
        </w:rPr>
        <w:t>acoperiș</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și</w:t>
      </w:r>
      <w:proofErr w:type="spellEnd"/>
      <w:r w:rsidRPr="00C112CD">
        <w:rPr>
          <w:rFonts w:eastAsia="Times New Roman" w:cstheme="minorHAnsi"/>
          <w:bCs/>
          <w:sz w:val="24"/>
          <w:szCs w:val="24"/>
          <w:lang w:val="fr-FR" w:eastAsia="ro-RO"/>
        </w:rPr>
        <w:t xml:space="preserve"> portale. </w:t>
      </w:r>
      <w:proofErr w:type="spellStart"/>
      <w:r w:rsidRPr="00C112CD">
        <w:rPr>
          <w:rFonts w:eastAsia="Times New Roman" w:cstheme="minorHAnsi"/>
          <w:bCs/>
          <w:sz w:val="24"/>
          <w:szCs w:val="24"/>
          <w:lang w:val="fr-FR" w:eastAsia="ro-RO"/>
        </w:rPr>
        <w:t>Stâlpii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sunt</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prinși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încastrat</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în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fundații</w:t>
      </w:r>
      <w:proofErr w:type="spellEnd"/>
      <w:r w:rsidRPr="00C112CD">
        <w:rPr>
          <w:rFonts w:eastAsia="Times New Roman" w:cstheme="minorHAnsi"/>
          <w:bCs/>
          <w:sz w:val="24"/>
          <w:szCs w:val="24"/>
          <w:lang w:val="fr-FR" w:eastAsia="ro-RO"/>
        </w:rPr>
        <w:t>.</w:t>
      </w:r>
    </w:p>
    <w:p w14:paraId="3059AA8D" w14:textId="77777777" w:rsidR="00C112CD" w:rsidRPr="00C112CD" w:rsidRDefault="00C112CD" w:rsidP="00C112CD">
      <w:pPr>
        <w:widowControl w:val="0"/>
        <w:suppressAutoHyphens/>
        <w:spacing w:after="0" w:line="240" w:lineRule="auto"/>
        <w:jc w:val="both"/>
        <w:rPr>
          <w:rFonts w:eastAsia="Lucida Sans Unicode" w:cstheme="minorHAnsi"/>
          <w:bCs/>
          <w:sz w:val="24"/>
          <w:szCs w:val="24"/>
          <w:lang w:val="en-US" w:eastAsia="ar-SA"/>
        </w:rPr>
      </w:pPr>
      <w:r w:rsidRPr="00C112CD">
        <w:rPr>
          <w:rFonts w:eastAsia="Lucida Sans Unicode" w:cstheme="minorHAnsi"/>
          <w:bCs/>
          <w:sz w:val="24"/>
          <w:szCs w:val="24"/>
          <w:lang w:eastAsia="ar-SA"/>
        </w:rPr>
        <w:t>Suprastructura clădiri de depozit se va modifica în structura din prefabticate din beton armat.</w:t>
      </w:r>
    </w:p>
    <w:p w14:paraId="7AF0B963" w14:textId="77777777" w:rsidR="00C112CD" w:rsidRPr="00C112CD" w:rsidRDefault="00C112CD" w:rsidP="00C112CD">
      <w:pPr>
        <w:spacing w:after="0" w:line="240" w:lineRule="auto"/>
        <w:jc w:val="both"/>
        <w:rPr>
          <w:rFonts w:eastAsia="Times New Roman" w:cstheme="minorHAnsi"/>
          <w:bCs/>
          <w:sz w:val="24"/>
          <w:szCs w:val="24"/>
          <w:lang w:val="fr-FR" w:eastAsia="ro-RO"/>
        </w:rPr>
      </w:pPr>
      <w:r w:rsidRPr="00C112CD">
        <w:rPr>
          <w:rFonts w:eastAsia="Lucida Sans Unicode" w:cstheme="minorHAnsi"/>
          <w:bCs/>
          <w:sz w:val="24"/>
          <w:szCs w:val="24"/>
          <w:lang w:eastAsia="ar-SA"/>
        </w:rPr>
        <w:t>Suprastructura clădiri de birouri care a fost autorizata</w:t>
      </w:r>
      <w:r w:rsidRPr="00C112CD">
        <w:rPr>
          <w:rFonts w:eastAsia="Lucida Sans Unicode" w:cstheme="minorHAnsi"/>
          <w:bCs/>
          <w:sz w:val="24"/>
          <w:szCs w:val="24"/>
          <w:lang w:val="en-US" w:eastAsia="ar-SA"/>
        </w:rPr>
        <w:t>:</w:t>
      </w:r>
    </w:p>
    <w:p w14:paraId="000506D3" w14:textId="77777777" w:rsidR="00C112CD" w:rsidRPr="00C112CD" w:rsidRDefault="00C112CD" w:rsidP="00C112CD">
      <w:pPr>
        <w:spacing w:after="0" w:line="240" w:lineRule="auto"/>
        <w:jc w:val="both"/>
        <w:rPr>
          <w:rFonts w:eastAsia="Times New Roman" w:cstheme="minorHAnsi"/>
          <w:bCs/>
          <w:sz w:val="24"/>
          <w:szCs w:val="24"/>
          <w:lang w:val="fr-FR" w:eastAsia="ro-RO"/>
        </w:rPr>
      </w:pPr>
      <w:r w:rsidRPr="00C112CD">
        <w:rPr>
          <w:rFonts w:eastAsia="Times New Roman" w:cstheme="minorHAnsi"/>
          <w:bCs/>
          <w:sz w:val="24"/>
          <w:szCs w:val="24"/>
          <w:lang w:val="fr-FR" w:eastAsia="ro-RO"/>
        </w:rPr>
        <w:t xml:space="preserve">Structura de </w:t>
      </w:r>
      <w:proofErr w:type="spellStart"/>
      <w:r w:rsidRPr="00C112CD">
        <w:rPr>
          <w:rFonts w:eastAsia="Times New Roman" w:cstheme="minorHAnsi"/>
          <w:bCs/>
          <w:sz w:val="24"/>
          <w:szCs w:val="24"/>
          <w:lang w:val="fr-FR" w:eastAsia="ro-RO"/>
        </w:rPr>
        <w:t>rezistență</w:t>
      </w:r>
      <w:proofErr w:type="spellEnd"/>
      <w:r w:rsidRPr="00C112CD">
        <w:rPr>
          <w:rFonts w:eastAsia="Times New Roman" w:cstheme="minorHAnsi"/>
          <w:bCs/>
          <w:sz w:val="24"/>
          <w:szCs w:val="24"/>
          <w:lang w:val="fr-FR" w:eastAsia="ro-RO"/>
        </w:rPr>
        <w:t xml:space="preserve"> este </w:t>
      </w:r>
      <w:proofErr w:type="spellStart"/>
      <w:r w:rsidRPr="00C112CD">
        <w:rPr>
          <w:rFonts w:eastAsia="Times New Roman" w:cstheme="minorHAnsi"/>
          <w:bCs/>
          <w:sz w:val="24"/>
          <w:szCs w:val="24"/>
          <w:lang w:val="fr-FR" w:eastAsia="ro-RO"/>
        </w:rPr>
        <w:t>alcătuită</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stâlpi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metalici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grinzi</w:t>
      </w:r>
      <w:proofErr w:type="spellEnd"/>
      <w:r w:rsidRPr="00C112CD">
        <w:rPr>
          <w:rFonts w:eastAsia="Times New Roman" w:cstheme="minorHAnsi"/>
          <w:bCs/>
          <w:sz w:val="24"/>
          <w:szCs w:val="24"/>
          <w:lang w:val="fr-FR" w:eastAsia="ro-RO"/>
        </w:rPr>
        <w:t xml:space="preserve"> principale, </w:t>
      </w:r>
      <w:proofErr w:type="spellStart"/>
      <w:r w:rsidRPr="00C112CD">
        <w:rPr>
          <w:rFonts w:eastAsia="Times New Roman" w:cstheme="minorHAnsi"/>
          <w:bCs/>
          <w:sz w:val="24"/>
          <w:szCs w:val="24"/>
          <w:lang w:val="fr-FR" w:eastAsia="ro-RO"/>
        </w:rPr>
        <w:t>grinzi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secundare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și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diafragme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beton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armat</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dispuse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pe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ambele</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directii</w:t>
      </w:r>
      <w:proofErr w:type="spellEnd"/>
      <w:r w:rsidRPr="00C112CD">
        <w:rPr>
          <w:rFonts w:eastAsia="Times New Roman" w:cstheme="minorHAnsi"/>
          <w:bCs/>
          <w:sz w:val="24"/>
          <w:szCs w:val="24"/>
          <w:lang w:val="fr-FR" w:eastAsia="ro-RO"/>
        </w:rPr>
        <w:t xml:space="preserve"> in </w:t>
      </w:r>
      <w:proofErr w:type="spellStart"/>
      <w:r w:rsidRPr="00C112CD">
        <w:rPr>
          <w:rFonts w:eastAsia="Times New Roman" w:cstheme="minorHAnsi"/>
          <w:bCs/>
          <w:sz w:val="24"/>
          <w:szCs w:val="24"/>
          <w:lang w:val="fr-FR" w:eastAsia="ro-RO"/>
        </w:rPr>
        <w:t>jurul</w:t>
      </w:r>
      <w:proofErr w:type="spellEnd"/>
      <w:r w:rsidRPr="00C112CD">
        <w:rPr>
          <w:rFonts w:eastAsia="Times New Roman" w:cstheme="minorHAnsi"/>
          <w:bCs/>
          <w:sz w:val="24"/>
          <w:szCs w:val="24"/>
          <w:lang w:val="fr-FR" w:eastAsia="ro-RO"/>
        </w:rPr>
        <w:t xml:space="preserve"> casei </w:t>
      </w:r>
      <w:proofErr w:type="spellStart"/>
      <w:r w:rsidRPr="00C112CD">
        <w:rPr>
          <w:rFonts w:eastAsia="Times New Roman" w:cstheme="minorHAnsi"/>
          <w:bCs/>
          <w:sz w:val="24"/>
          <w:szCs w:val="24"/>
          <w:lang w:val="fr-FR" w:eastAsia="ro-RO"/>
        </w:rPr>
        <w:t>scarilor</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Stâlpii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sunt</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prinși</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încastrat</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în</w:t>
      </w:r>
      <w:proofErr w:type="spellEnd"/>
      <w:r w:rsidRPr="00C112CD">
        <w:rPr>
          <w:rFonts w:eastAsia="Times New Roman" w:cstheme="minorHAnsi"/>
          <w:bCs/>
          <w:sz w:val="24"/>
          <w:szCs w:val="24"/>
          <w:lang w:val="fr-FR" w:eastAsia="ro-RO"/>
        </w:rPr>
        <w:t xml:space="preserve"> </w:t>
      </w:r>
      <w:proofErr w:type="spellStart"/>
      <w:r w:rsidRPr="00C112CD">
        <w:rPr>
          <w:rFonts w:eastAsia="Times New Roman" w:cstheme="minorHAnsi"/>
          <w:bCs/>
          <w:sz w:val="24"/>
          <w:szCs w:val="24"/>
          <w:lang w:val="fr-FR" w:eastAsia="ro-RO"/>
        </w:rPr>
        <w:t>fundații</w:t>
      </w:r>
      <w:proofErr w:type="spellEnd"/>
      <w:r w:rsidRPr="00C112CD">
        <w:rPr>
          <w:rFonts w:eastAsia="Times New Roman" w:cstheme="minorHAnsi"/>
          <w:bCs/>
          <w:sz w:val="24"/>
          <w:szCs w:val="24"/>
          <w:lang w:val="fr-FR" w:eastAsia="ro-RO"/>
        </w:rPr>
        <w:t>.</w:t>
      </w:r>
    </w:p>
    <w:p w14:paraId="2F06DF4A" w14:textId="7BBEDDE3" w:rsidR="009F1272" w:rsidRPr="00C112CD" w:rsidRDefault="00C112CD" w:rsidP="00C112CD">
      <w:pPr>
        <w:widowControl w:val="0"/>
        <w:suppressAutoHyphens/>
        <w:spacing w:after="0" w:line="240" w:lineRule="auto"/>
        <w:jc w:val="both"/>
        <w:rPr>
          <w:rFonts w:eastAsia="Lucida Sans Unicode" w:cstheme="minorHAnsi"/>
          <w:bCs/>
          <w:sz w:val="24"/>
          <w:szCs w:val="24"/>
          <w:lang w:eastAsia="ar-SA"/>
        </w:rPr>
      </w:pPr>
      <w:r w:rsidRPr="00C112CD">
        <w:rPr>
          <w:rFonts w:eastAsia="Lucida Sans Unicode" w:cstheme="minorHAnsi"/>
          <w:bCs/>
          <w:sz w:val="24"/>
          <w:szCs w:val="24"/>
          <w:lang w:eastAsia="ar-SA"/>
        </w:rPr>
        <w:t>Suprastructura clădiri de birouri se va modifica și va fi realizata din beton armat avand stălpi, pereți și placa dala cu grinzi perimetrale. Pentru stălpii de 50x50 cm s-au prevăzut fundașii avănd următoarele dimensiuni în plan 1.40x1.40 m; 1.95x1.95 m; 2.25x2.25 m , iar în zona pereților s-au prevăzut fundații cu o lațime de 1.00 m, respectiv 1.20m. Toate fundațiile sunt legate între ele prin intermediul unei grinzi care are dimensiunile 40x70 cm. Pentru stălpii din axele 4'/B' si 4'/F' fundațiile vor fi unele comune cu cele ale stălpilor prefabricați din beton armat din axele 1/B' si 1/F' și vor avea dimensiunile în plan 5.30x4.60 m.</w:t>
      </w:r>
    </w:p>
    <w:p w14:paraId="14D6E305" w14:textId="77777777" w:rsidR="009F1272" w:rsidRPr="009F1272" w:rsidRDefault="009F1272" w:rsidP="009F1272">
      <w:pPr>
        <w:widowControl w:val="0"/>
        <w:tabs>
          <w:tab w:val="left" w:pos="644"/>
        </w:tabs>
        <w:suppressAutoHyphens/>
        <w:spacing w:after="0" w:line="240" w:lineRule="auto"/>
        <w:jc w:val="both"/>
        <w:rPr>
          <w:rFonts w:eastAsia="Times New Roman" w:cstheme="minorHAnsi"/>
          <w:bCs/>
          <w:sz w:val="24"/>
          <w:szCs w:val="24"/>
          <w:u w:val="single"/>
          <w:lang w:eastAsia="ar-SA"/>
        </w:rPr>
      </w:pPr>
      <w:bookmarkStart w:id="5" w:name="_Hlk121164879"/>
      <w:r w:rsidRPr="009F1272">
        <w:rPr>
          <w:rFonts w:eastAsia="Times New Roman" w:cstheme="minorHAnsi"/>
          <w:bCs/>
          <w:sz w:val="24"/>
          <w:szCs w:val="24"/>
          <w:u w:val="single"/>
          <w:lang w:eastAsia="ar-SA"/>
        </w:rPr>
        <w:t>Concluzii propunere: conform autorizatie</w:t>
      </w:r>
      <w:r w:rsidRPr="009F1272">
        <w:rPr>
          <w:rFonts w:eastAsia="Times New Roman" w:cstheme="minorHAnsi"/>
          <w:bCs/>
          <w:color w:val="FF0000"/>
          <w:sz w:val="24"/>
          <w:szCs w:val="24"/>
          <w:u w:val="single"/>
          <w:lang w:eastAsia="ar-SA"/>
        </w:rPr>
        <w:t xml:space="preserve"> și dupa modificare de tema</w:t>
      </w:r>
    </w:p>
    <w:p w14:paraId="12D001BF" w14:textId="77777777" w:rsidR="009F1272" w:rsidRPr="009F1272" w:rsidRDefault="009F1272" w:rsidP="009F1272">
      <w:pPr>
        <w:tabs>
          <w:tab w:val="left" w:pos="6120"/>
        </w:tabs>
        <w:spacing w:after="0" w:line="240" w:lineRule="auto"/>
        <w:ind w:left="426" w:hanging="426"/>
        <w:jc w:val="both"/>
        <w:rPr>
          <w:rFonts w:eastAsia="Times New Roman" w:cstheme="minorHAnsi"/>
          <w:bCs/>
          <w:color w:val="00B0F0"/>
          <w:sz w:val="24"/>
          <w:szCs w:val="24"/>
          <w:u w:val="single"/>
        </w:rPr>
      </w:pPr>
      <w:r w:rsidRPr="009F1272">
        <w:rPr>
          <w:rFonts w:eastAsia="Lucida Sans Unicode" w:cstheme="minorHAnsi"/>
          <w:bCs/>
          <w:color w:val="00B0F0"/>
          <w:sz w:val="24"/>
          <w:szCs w:val="24"/>
          <w:u w:val="single"/>
          <w:lang w:eastAsia="ar-SA"/>
        </w:rPr>
        <w:t>C’2 si C’1 – Construcție nouă – depozit logistic P cu birouri P + 2E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936"/>
        <w:gridCol w:w="450"/>
        <w:gridCol w:w="4111"/>
      </w:tblGrid>
      <w:tr w:rsidR="009F1272" w:rsidRPr="009F1272" w14:paraId="7CF5F77C" w14:textId="77777777" w:rsidTr="00295F10">
        <w:trPr>
          <w:trHeight w:val="80"/>
        </w:trPr>
        <w:tc>
          <w:tcPr>
            <w:tcW w:w="392" w:type="dxa"/>
          </w:tcPr>
          <w:p w14:paraId="50DFC870"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3419588A" w14:textId="1A90BF07" w:rsidR="009F1272" w:rsidRPr="009F1272" w:rsidRDefault="00585C80" w:rsidP="009F1272">
            <w:pPr>
              <w:widowControl w:val="0"/>
              <w:suppressAutoHyphens/>
              <w:spacing w:after="0" w:line="240" w:lineRule="auto"/>
              <w:ind w:left="426" w:hanging="426"/>
              <w:rPr>
                <w:rFonts w:eastAsia="Lucida Sans Unicode" w:cstheme="minorHAnsi"/>
                <w:bCs/>
                <w:color w:val="FF0000"/>
                <w:sz w:val="24"/>
                <w:szCs w:val="24"/>
                <w:lang w:eastAsia="ar-SA"/>
              </w:rPr>
            </w:pPr>
            <w:r>
              <w:rPr>
                <w:rFonts w:eastAsia="Lucida Sans Unicode" w:cstheme="minorHAnsi"/>
                <w:bCs/>
                <w:sz w:val="24"/>
                <w:szCs w:val="24"/>
                <w:lang w:eastAsia="ar-SA"/>
              </w:rPr>
              <w:t>C’1-</w:t>
            </w:r>
            <w:r w:rsidR="009F1272" w:rsidRPr="009F1272">
              <w:rPr>
                <w:rFonts w:eastAsia="Lucida Sans Unicode" w:cstheme="minorHAnsi"/>
                <w:bCs/>
                <w:sz w:val="24"/>
                <w:szCs w:val="24"/>
                <w:lang w:eastAsia="ar-SA"/>
              </w:rPr>
              <w:t>S</w:t>
            </w:r>
            <w:r w:rsidR="009F1272" w:rsidRPr="009F1272">
              <w:rPr>
                <w:rFonts w:eastAsia="Lucida Sans Unicode" w:cstheme="minorHAnsi"/>
                <w:bCs/>
                <w:sz w:val="24"/>
                <w:szCs w:val="24"/>
                <w:vertAlign w:val="subscript"/>
                <w:lang w:eastAsia="ar-SA"/>
              </w:rPr>
              <w:t>construită birouri</w:t>
            </w:r>
          </w:p>
        </w:tc>
        <w:tc>
          <w:tcPr>
            <w:tcW w:w="450" w:type="dxa"/>
          </w:tcPr>
          <w:p w14:paraId="4B667688" w14:textId="77777777" w:rsidR="009F1272" w:rsidRPr="009F1272" w:rsidRDefault="009F1272" w:rsidP="009F1272">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34DE156D"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46E8BE27"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 xml:space="preserve">420,40 mp </w:t>
            </w:r>
          </w:p>
          <w:p w14:paraId="69D3C9EA" w14:textId="02EA5639" w:rsidR="009F1272" w:rsidRPr="009F1272" w:rsidRDefault="009F1272" w:rsidP="009F1272">
            <w:pPr>
              <w:widowControl w:val="0"/>
              <w:suppressAutoHyphens/>
              <w:spacing w:after="0" w:line="240" w:lineRule="auto"/>
              <w:ind w:left="426" w:hanging="426"/>
              <w:jc w:val="both"/>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4</w:t>
            </w:r>
            <w:r w:rsidR="003651A0">
              <w:rPr>
                <w:rFonts w:eastAsia="Lucida Sans Unicode" w:cstheme="minorHAnsi"/>
                <w:bCs/>
                <w:color w:val="FF0000"/>
                <w:sz w:val="24"/>
                <w:szCs w:val="24"/>
                <w:lang w:eastAsia="ar-SA"/>
              </w:rPr>
              <w:t>14</w:t>
            </w:r>
            <w:r w:rsidRPr="009F1272">
              <w:rPr>
                <w:rFonts w:eastAsia="Lucida Sans Unicode" w:cstheme="minorHAnsi"/>
                <w:bCs/>
                <w:color w:val="FF0000"/>
                <w:sz w:val="24"/>
                <w:szCs w:val="24"/>
                <w:lang w:eastAsia="ar-SA"/>
              </w:rPr>
              <w:t>,</w:t>
            </w:r>
            <w:r w:rsidR="003651A0">
              <w:rPr>
                <w:rFonts w:eastAsia="Lucida Sans Unicode" w:cstheme="minorHAnsi"/>
                <w:bCs/>
                <w:color w:val="FF0000"/>
                <w:sz w:val="24"/>
                <w:szCs w:val="24"/>
                <w:lang w:eastAsia="ar-SA"/>
              </w:rPr>
              <w:t>24</w:t>
            </w:r>
            <w:r w:rsidRPr="009F1272">
              <w:rPr>
                <w:rFonts w:eastAsia="Lucida Sans Unicode" w:cstheme="minorHAnsi"/>
                <w:bCs/>
                <w:color w:val="FF0000"/>
                <w:sz w:val="24"/>
                <w:szCs w:val="24"/>
                <w:lang w:eastAsia="ar-SA"/>
              </w:rPr>
              <w:t xml:space="preserve"> mp – modificare de tema</w:t>
            </w:r>
          </w:p>
        </w:tc>
      </w:tr>
      <w:tr w:rsidR="009F1272" w:rsidRPr="009F1272" w14:paraId="0966C57D" w14:textId="77777777" w:rsidTr="00295F10">
        <w:trPr>
          <w:trHeight w:val="80"/>
        </w:trPr>
        <w:tc>
          <w:tcPr>
            <w:tcW w:w="392" w:type="dxa"/>
          </w:tcPr>
          <w:p w14:paraId="03245C51"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4F6441A" w14:textId="366E172F" w:rsidR="009F1272" w:rsidRPr="009F1272" w:rsidRDefault="00585C80" w:rsidP="009F1272">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C’1-</w:t>
            </w:r>
            <w:r w:rsidR="009F1272" w:rsidRPr="009F1272">
              <w:rPr>
                <w:rFonts w:eastAsia="Lucida Sans Unicode" w:cstheme="minorHAnsi"/>
                <w:bCs/>
                <w:sz w:val="24"/>
                <w:szCs w:val="24"/>
                <w:lang w:eastAsia="ar-SA"/>
              </w:rPr>
              <w:t>S</w:t>
            </w:r>
            <w:r w:rsidR="009F1272" w:rsidRPr="009F1272">
              <w:rPr>
                <w:rFonts w:eastAsia="Lucida Sans Unicode" w:cstheme="minorHAnsi"/>
                <w:bCs/>
                <w:sz w:val="24"/>
                <w:szCs w:val="24"/>
                <w:vertAlign w:val="subscript"/>
                <w:lang w:eastAsia="ar-SA"/>
              </w:rPr>
              <w:t>desfasurata birouri</w:t>
            </w:r>
          </w:p>
        </w:tc>
        <w:tc>
          <w:tcPr>
            <w:tcW w:w="450" w:type="dxa"/>
          </w:tcPr>
          <w:p w14:paraId="169F6787" w14:textId="77777777" w:rsidR="009F1272" w:rsidRPr="009F1272" w:rsidRDefault="009F1272" w:rsidP="009F1272">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7C53547F"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23DD7DA8"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rPr>
            </w:pPr>
            <w:r w:rsidRPr="009F1272">
              <w:rPr>
                <w:rFonts w:eastAsia="Lucida Sans Unicode" w:cstheme="minorHAnsi"/>
                <w:bCs/>
                <w:sz w:val="24"/>
                <w:szCs w:val="24"/>
              </w:rPr>
              <w:t>1250,20 mp</w:t>
            </w:r>
          </w:p>
          <w:p w14:paraId="032A50B4" w14:textId="788D758E" w:rsidR="009F1272" w:rsidRPr="009F1272" w:rsidRDefault="009F1272" w:rsidP="009F1272">
            <w:pPr>
              <w:widowControl w:val="0"/>
              <w:suppressAutoHyphens/>
              <w:spacing w:after="0" w:line="240" w:lineRule="auto"/>
              <w:ind w:left="426" w:hanging="426"/>
              <w:jc w:val="both"/>
              <w:rPr>
                <w:rFonts w:eastAsia="Lucida Sans Unicode" w:cstheme="minorHAnsi"/>
                <w:bCs/>
                <w:color w:val="FF0000"/>
                <w:sz w:val="24"/>
                <w:szCs w:val="24"/>
              </w:rPr>
            </w:pPr>
            <w:r w:rsidRPr="009F1272">
              <w:rPr>
                <w:rFonts w:eastAsia="Lucida Sans Unicode" w:cstheme="minorHAnsi"/>
                <w:bCs/>
                <w:color w:val="FF0000"/>
                <w:sz w:val="24"/>
                <w:szCs w:val="24"/>
              </w:rPr>
              <w:t>122</w:t>
            </w:r>
            <w:r w:rsidR="003651A0">
              <w:rPr>
                <w:rFonts w:eastAsia="Lucida Sans Unicode" w:cstheme="minorHAnsi"/>
                <w:bCs/>
                <w:color w:val="FF0000"/>
                <w:sz w:val="24"/>
                <w:szCs w:val="24"/>
              </w:rPr>
              <w:t>6</w:t>
            </w:r>
            <w:r w:rsidRPr="009F1272">
              <w:rPr>
                <w:rFonts w:eastAsia="Lucida Sans Unicode" w:cstheme="minorHAnsi"/>
                <w:bCs/>
                <w:color w:val="FF0000"/>
                <w:sz w:val="24"/>
                <w:szCs w:val="24"/>
              </w:rPr>
              <w:t>,</w:t>
            </w:r>
            <w:r w:rsidR="003651A0">
              <w:rPr>
                <w:rFonts w:eastAsia="Lucida Sans Unicode" w:cstheme="minorHAnsi"/>
                <w:bCs/>
                <w:color w:val="FF0000"/>
                <w:sz w:val="24"/>
                <w:szCs w:val="24"/>
              </w:rPr>
              <w:t>86</w:t>
            </w:r>
            <w:r w:rsidRPr="009F1272">
              <w:rPr>
                <w:rFonts w:eastAsia="Lucida Sans Unicode" w:cstheme="minorHAnsi"/>
                <w:bCs/>
                <w:color w:val="FF0000"/>
                <w:sz w:val="24"/>
                <w:szCs w:val="24"/>
              </w:rPr>
              <w:t xml:space="preserve"> mp </w:t>
            </w:r>
            <w:r w:rsidRPr="009F1272">
              <w:rPr>
                <w:rFonts w:eastAsia="Lucida Sans Unicode" w:cstheme="minorHAnsi"/>
                <w:bCs/>
                <w:color w:val="FF0000"/>
                <w:sz w:val="24"/>
                <w:szCs w:val="24"/>
                <w:lang w:eastAsia="ar-SA"/>
              </w:rPr>
              <w:t>– modificare de tema</w:t>
            </w:r>
          </w:p>
        </w:tc>
      </w:tr>
      <w:tr w:rsidR="009F1272" w:rsidRPr="009F1272" w14:paraId="0FC9FEED" w14:textId="77777777" w:rsidTr="00295F10">
        <w:trPr>
          <w:trHeight w:val="80"/>
        </w:trPr>
        <w:tc>
          <w:tcPr>
            <w:tcW w:w="392" w:type="dxa"/>
          </w:tcPr>
          <w:p w14:paraId="46B2F373" w14:textId="77777777" w:rsidR="009F1272" w:rsidRPr="009F1272" w:rsidRDefault="009F1272" w:rsidP="009F1272">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5A326599" w14:textId="5EB8C518" w:rsidR="009F1272" w:rsidRPr="009F1272" w:rsidRDefault="00585C80" w:rsidP="009F1272">
            <w:pPr>
              <w:widowControl w:val="0"/>
              <w:suppressAutoHyphens/>
              <w:spacing w:after="0" w:line="240" w:lineRule="auto"/>
              <w:ind w:left="426" w:hanging="426"/>
              <w:rPr>
                <w:rFonts w:eastAsia="Lucida Sans Unicode" w:cstheme="minorHAnsi"/>
                <w:bCs/>
                <w:sz w:val="24"/>
                <w:szCs w:val="24"/>
                <w:lang w:eastAsia="ar-SA"/>
              </w:rPr>
            </w:pPr>
            <w:r w:rsidRPr="00585C80">
              <w:rPr>
                <w:rFonts w:eastAsia="Lucida Sans Unicode" w:cstheme="minorHAnsi"/>
                <w:bCs/>
                <w:sz w:val="24"/>
                <w:szCs w:val="24"/>
                <w:lang w:eastAsia="ar-SA"/>
              </w:rPr>
              <w:t>C’2-</w:t>
            </w:r>
            <w:r>
              <w:rPr>
                <w:rFonts w:eastAsia="Lucida Sans Unicode" w:cstheme="minorHAnsi"/>
                <w:bCs/>
                <w:sz w:val="24"/>
                <w:szCs w:val="24"/>
                <w:lang w:eastAsia="ar-SA"/>
              </w:rPr>
              <w:t xml:space="preserve"> </w:t>
            </w:r>
            <w:r w:rsidR="009F1272" w:rsidRPr="009F1272">
              <w:rPr>
                <w:rFonts w:eastAsia="Lucida Sans Unicode" w:cstheme="minorHAnsi"/>
                <w:bCs/>
                <w:sz w:val="24"/>
                <w:szCs w:val="24"/>
                <w:lang w:eastAsia="ar-SA"/>
              </w:rPr>
              <w:t>S</w:t>
            </w:r>
            <w:r w:rsidR="009F1272" w:rsidRPr="009F1272">
              <w:rPr>
                <w:rFonts w:eastAsia="Lucida Sans Unicode" w:cstheme="minorHAnsi"/>
                <w:bCs/>
                <w:sz w:val="24"/>
                <w:szCs w:val="24"/>
                <w:vertAlign w:val="subscript"/>
                <w:lang w:eastAsia="ar-SA"/>
              </w:rPr>
              <w:t>construită depozit</w:t>
            </w:r>
          </w:p>
        </w:tc>
        <w:tc>
          <w:tcPr>
            <w:tcW w:w="450" w:type="dxa"/>
          </w:tcPr>
          <w:p w14:paraId="5A707F8A" w14:textId="77777777" w:rsidR="009F1272" w:rsidRPr="009F1272" w:rsidRDefault="009F1272" w:rsidP="009F1272">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28D9AC9F"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41C02149"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rPr>
            </w:pPr>
            <w:r w:rsidRPr="009F1272">
              <w:rPr>
                <w:rFonts w:eastAsia="Lucida Sans Unicode" w:cstheme="minorHAnsi"/>
                <w:bCs/>
                <w:sz w:val="24"/>
                <w:szCs w:val="24"/>
              </w:rPr>
              <w:t xml:space="preserve">1769,50 mp </w:t>
            </w:r>
          </w:p>
          <w:p w14:paraId="02C9B8FA" w14:textId="427E6DA6" w:rsidR="009F1272" w:rsidRPr="009F1272" w:rsidRDefault="009F1272" w:rsidP="009F1272">
            <w:pPr>
              <w:widowControl w:val="0"/>
              <w:suppressAutoHyphens/>
              <w:spacing w:after="0" w:line="240" w:lineRule="auto"/>
              <w:ind w:left="426" w:hanging="426"/>
              <w:jc w:val="both"/>
              <w:rPr>
                <w:rFonts w:eastAsia="Lucida Sans Unicode" w:cstheme="minorHAnsi"/>
                <w:bCs/>
                <w:color w:val="FF0000"/>
                <w:sz w:val="24"/>
                <w:szCs w:val="24"/>
              </w:rPr>
            </w:pPr>
            <w:r w:rsidRPr="009F1272">
              <w:rPr>
                <w:rFonts w:eastAsia="Lucida Sans Unicode" w:cstheme="minorHAnsi"/>
                <w:bCs/>
                <w:color w:val="FF0000"/>
                <w:sz w:val="24"/>
                <w:szCs w:val="24"/>
              </w:rPr>
              <w:t>1</w:t>
            </w:r>
            <w:r w:rsidR="003651A0">
              <w:rPr>
                <w:rFonts w:eastAsia="Lucida Sans Unicode" w:cstheme="minorHAnsi"/>
                <w:bCs/>
                <w:color w:val="FF0000"/>
                <w:sz w:val="24"/>
                <w:szCs w:val="24"/>
              </w:rPr>
              <w:t>729</w:t>
            </w:r>
            <w:r w:rsidRPr="009F1272">
              <w:rPr>
                <w:rFonts w:eastAsia="Lucida Sans Unicode" w:cstheme="minorHAnsi"/>
                <w:bCs/>
                <w:color w:val="FF0000"/>
                <w:sz w:val="24"/>
                <w:szCs w:val="24"/>
              </w:rPr>
              <w:t>,1</w:t>
            </w:r>
            <w:r w:rsidR="003651A0">
              <w:rPr>
                <w:rFonts w:eastAsia="Lucida Sans Unicode" w:cstheme="minorHAnsi"/>
                <w:bCs/>
                <w:color w:val="FF0000"/>
                <w:sz w:val="24"/>
                <w:szCs w:val="24"/>
              </w:rPr>
              <w:t>1</w:t>
            </w:r>
            <w:r w:rsidRPr="009F1272">
              <w:rPr>
                <w:rFonts w:eastAsia="Lucida Sans Unicode" w:cstheme="minorHAnsi"/>
                <w:bCs/>
                <w:color w:val="FF0000"/>
                <w:sz w:val="24"/>
                <w:szCs w:val="24"/>
              </w:rPr>
              <w:t xml:space="preserve"> mp </w:t>
            </w:r>
            <w:r w:rsidRPr="009F1272">
              <w:rPr>
                <w:rFonts w:eastAsia="Lucida Sans Unicode" w:cstheme="minorHAnsi"/>
                <w:bCs/>
                <w:color w:val="FF0000"/>
                <w:sz w:val="24"/>
                <w:szCs w:val="24"/>
                <w:lang w:eastAsia="ar-SA"/>
              </w:rPr>
              <w:t>– modificare de tema</w:t>
            </w:r>
          </w:p>
        </w:tc>
      </w:tr>
      <w:tr w:rsidR="009F1272" w:rsidRPr="009F1272" w14:paraId="6F18A873" w14:textId="77777777" w:rsidTr="00295F10">
        <w:trPr>
          <w:trHeight w:val="80"/>
        </w:trPr>
        <w:tc>
          <w:tcPr>
            <w:tcW w:w="392" w:type="dxa"/>
          </w:tcPr>
          <w:p w14:paraId="5345951A"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F75F078" w14:textId="49241E70" w:rsidR="009F1272" w:rsidRPr="009F1272" w:rsidRDefault="00585C80" w:rsidP="009F1272">
            <w:pPr>
              <w:widowControl w:val="0"/>
              <w:suppressAutoHyphens/>
              <w:spacing w:after="0" w:line="240" w:lineRule="auto"/>
              <w:ind w:left="426" w:hanging="426"/>
              <w:rPr>
                <w:rFonts w:eastAsia="Lucida Sans Unicode" w:cstheme="minorHAnsi"/>
                <w:bCs/>
                <w:sz w:val="24"/>
                <w:szCs w:val="24"/>
                <w:lang w:eastAsia="ar-SA"/>
              </w:rPr>
            </w:pPr>
            <w:r w:rsidRPr="00585C80">
              <w:rPr>
                <w:rFonts w:eastAsia="Lucida Sans Unicode" w:cstheme="minorHAnsi"/>
                <w:bCs/>
                <w:sz w:val="24"/>
                <w:szCs w:val="24"/>
                <w:lang w:eastAsia="ar-SA"/>
              </w:rPr>
              <w:t>C’2-</w:t>
            </w:r>
            <w:r>
              <w:rPr>
                <w:rFonts w:eastAsia="Lucida Sans Unicode" w:cstheme="minorHAnsi"/>
                <w:bCs/>
                <w:sz w:val="24"/>
                <w:szCs w:val="24"/>
                <w:lang w:eastAsia="ar-SA"/>
              </w:rPr>
              <w:t xml:space="preserve"> </w:t>
            </w:r>
            <w:r w:rsidR="009F1272" w:rsidRPr="009F1272">
              <w:rPr>
                <w:rFonts w:eastAsia="Lucida Sans Unicode" w:cstheme="minorHAnsi"/>
                <w:bCs/>
                <w:sz w:val="24"/>
                <w:szCs w:val="24"/>
                <w:lang w:eastAsia="ar-SA"/>
              </w:rPr>
              <w:t>S</w:t>
            </w:r>
            <w:r w:rsidR="009F1272" w:rsidRPr="009F1272">
              <w:rPr>
                <w:rFonts w:eastAsia="Lucida Sans Unicode" w:cstheme="minorHAnsi"/>
                <w:bCs/>
                <w:sz w:val="24"/>
                <w:szCs w:val="24"/>
                <w:vertAlign w:val="subscript"/>
                <w:lang w:eastAsia="ar-SA"/>
              </w:rPr>
              <w:t xml:space="preserve">desfasurata depozit </w:t>
            </w:r>
          </w:p>
        </w:tc>
        <w:tc>
          <w:tcPr>
            <w:tcW w:w="450" w:type="dxa"/>
          </w:tcPr>
          <w:p w14:paraId="5A970641"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6ED7E392"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6B4250D2"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1833,50 mp</w:t>
            </w:r>
          </w:p>
          <w:p w14:paraId="6A2380FF" w14:textId="434F296A" w:rsidR="009F1272" w:rsidRPr="009F1272" w:rsidRDefault="003651A0"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color w:val="FF0000"/>
                <w:sz w:val="24"/>
                <w:szCs w:val="24"/>
              </w:rPr>
              <w:t>1</w:t>
            </w:r>
            <w:r>
              <w:rPr>
                <w:rFonts w:eastAsia="Lucida Sans Unicode" w:cstheme="minorHAnsi"/>
                <w:bCs/>
                <w:color w:val="FF0000"/>
                <w:sz w:val="24"/>
                <w:szCs w:val="24"/>
              </w:rPr>
              <w:t>729</w:t>
            </w:r>
            <w:r w:rsidRPr="009F1272">
              <w:rPr>
                <w:rFonts w:eastAsia="Lucida Sans Unicode" w:cstheme="minorHAnsi"/>
                <w:bCs/>
                <w:color w:val="FF0000"/>
                <w:sz w:val="24"/>
                <w:szCs w:val="24"/>
              </w:rPr>
              <w:t>,1</w:t>
            </w:r>
            <w:r>
              <w:rPr>
                <w:rFonts w:eastAsia="Lucida Sans Unicode" w:cstheme="minorHAnsi"/>
                <w:bCs/>
                <w:color w:val="FF0000"/>
                <w:sz w:val="24"/>
                <w:szCs w:val="24"/>
              </w:rPr>
              <w:t>1</w:t>
            </w:r>
            <w:r w:rsidRPr="009F1272">
              <w:rPr>
                <w:rFonts w:eastAsia="Lucida Sans Unicode" w:cstheme="minorHAnsi"/>
                <w:bCs/>
                <w:color w:val="FF0000"/>
                <w:sz w:val="24"/>
                <w:szCs w:val="24"/>
              </w:rPr>
              <w:t xml:space="preserve"> </w:t>
            </w:r>
            <w:r w:rsidR="009F1272" w:rsidRPr="009F1272">
              <w:rPr>
                <w:rFonts w:eastAsia="Lucida Sans Unicode" w:cstheme="minorHAnsi"/>
                <w:bCs/>
                <w:color w:val="FF0000"/>
                <w:sz w:val="24"/>
                <w:szCs w:val="24"/>
              </w:rPr>
              <w:t xml:space="preserve">mp </w:t>
            </w:r>
            <w:r w:rsidR="009F1272" w:rsidRPr="009F1272">
              <w:rPr>
                <w:rFonts w:eastAsia="Lucida Sans Unicode" w:cstheme="minorHAnsi"/>
                <w:bCs/>
                <w:color w:val="FF0000"/>
                <w:sz w:val="24"/>
                <w:szCs w:val="24"/>
                <w:lang w:eastAsia="ar-SA"/>
              </w:rPr>
              <w:t>– modificare de tema</w:t>
            </w:r>
          </w:p>
        </w:tc>
      </w:tr>
      <w:tr w:rsidR="009F1272" w:rsidRPr="009F1272" w14:paraId="7AC8DD27" w14:textId="77777777" w:rsidTr="00295F10">
        <w:trPr>
          <w:trHeight w:val="80"/>
        </w:trPr>
        <w:tc>
          <w:tcPr>
            <w:tcW w:w="392" w:type="dxa"/>
          </w:tcPr>
          <w:p w14:paraId="20FEF4F8"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7008A4EF" w14:textId="387C34FA" w:rsidR="009F1272" w:rsidRPr="009F1272" w:rsidRDefault="00585C80" w:rsidP="009F1272">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C’1-</w:t>
            </w:r>
            <w:r w:rsidR="009F1272" w:rsidRPr="009F1272">
              <w:rPr>
                <w:rFonts w:eastAsia="Lucida Sans Unicode" w:cstheme="minorHAnsi"/>
                <w:bCs/>
                <w:sz w:val="24"/>
                <w:szCs w:val="24"/>
                <w:lang w:eastAsia="ar-SA"/>
              </w:rPr>
              <w:t>A utilă birouri</w:t>
            </w:r>
          </w:p>
        </w:tc>
        <w:tc>
          <w:tcPr>
            <w:tcW w:w="450" w:type="dxa"/>
          </w:tcPr>
          <w:p w14:paraId="16AC52AC" w14:textId="77777777" w:rsidR="009F1272" w:rsidRPr="009F1272" w:rsidRDefault="009F1272" w:rsidP="009F1272">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6BEC4F0C"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63A172E6"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1103,30 mp</w:t>
            </w:r>
          </w:p>
          <w:p w14:paraId="43C1BEFE" w14:textId="2143CF45" w:rsidR="009F1272" w:rsidRPr="009F1272" w:rsidRDefault="001D1ADF" w:rsidP="009F127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color w:val="FF0000"/>
                <w:sz w:val="24"/>
                <w:szCs w:val="24"/>
                <w:lang w:eastAsia="ar-SA"/>
              </w:rPr>
              <w:t xml:space="preserve">1025,05 </w:t>
            </w:r>
            <w:r w:rsidR="009F1272" w:rsidRPr="009F1272">
              <w:rPr>
                <w:rFonts w:eastAsia="Lucida Sans Unicode" w:cstheme="minorHAnsi"/>
                <w:bCs/>
                <w:color w:val="FF0000"/>
                <w:sz w:val="24"/>
                <w:szCs w:val="24"/>
                <w:lang w:eastAsia="ar-SA"/>
              </w:rPr>
              <w:t>– modificare de tema</w:t>
            </w:r>
          </w:p>
        </w:tc>
      </w:tr>
      <w:tr w:rsidR="009F1272" w:rsidRPr="009F1272" w14:paraId="3BED3026" w14:textId="77777777" w:rsidTr="00295F10">
        <w:trPr>
          <w:trHeight w:val="80"/>
        </w:trPr>
        <w:tc>
          <w:tcPr>
            <w:tcW w:w="392" w:type="dxa"/>
          </w:tcPr>
          <w:p w14:paraId="06D91AEE"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51EAD661" w14:textId="0D798BB2" w:rsidR="009F1272" w:rsidRPr="009F1272" w:rsidRDefault="00853AE8" w:rsidP="009F1272">
            <w:pPr>
              <w:widowControl w:val="0"/>
              <w:suppressAutoHyphens/>
              <w:spacing w:after="0" w:line="240" w:lineRule="auto"/>
              <w:ind w:left="426" w:hanging="426"/>
              <w:rPr>
                <w:rFonts w:eastAsia="Lucida Sans Unicode" w:cstheme="minorHAnsi"/>
                <w:bCs/>
                <w:sz w:val="24"/>
                <w:szCs w:val="24"/>
                <w:lang w:eastAsia="ar-SA"/>
              </w:rPr>
            </w:pPr>
            <w:r w:rsidRPr="00585C80">
              <w:rPr>
                <w:rFonts w:eastAsia="Lucida Sans Unicode" w:cstheme="minorHAnsi"/>
                <w:bCs/>
                <w:sz w:val="24"/>
                <w:szCs w:val="24"/>
                <w:lang w:eastAsia="ar-SA"/>
              </w:rPr>
              <w:t>C’2-</w:t>
            </w:r>
            <w:r>
              <w:rPr>
                <w:rFonts w:eastAsia="Lucida Sans Unicode" w:cstheme="minorHAnsi"/>
                <w:bCs/>
                <w:sz w:val="24"/>
                <w:szCs w:val="24"/>
                <w:lang w:eastAsia="ar-SA"/>
              </w:rPr>
              <w:t xml:space="preserve"> </w:t>
            </w:r>
            <w:r w:rsidR="009F1272" w:rsidRPr="009F1272">
              <w:rPr>
                <w:rFonts w:eastAsia="Lucida Sans Unicode" w:cstheme="minorHAnsi"/>
                <w:bCs/>
                <w:sz w:val="24"/>
                <w:szCs w:val="24"/>
                <w:lang w:eastAsia="ar-SA"/>
              </w:rPr>
              <w:t>A utilă depozit</w:t>
            </w:r>
          </w:p>
        </w:tc>
        <w:tc>
          <w:tcPr>
            <w:tcW w:w="450" w:type="dxa"/>
          </w:tcPr>
          <w:p w14:paraId="392F30BD"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626D92E8"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20A9BCBA" w14:textId="7D893381"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1</w:t>
            </w:r>
            <w:r w:rsidR="00853AE8">
              <w:rPr>
                <w:rFonts w:eastAsia="Lucida Sans Unicode" w:cstheme="minorHAnsi"/>
                <w:bCs/>
                <w:sz w:val="24"/>
                <w:szCs w:val="24"/>
                <w:lang w:eastAsia="ar-SA"/>
              </w:rPr>
              <w:t>590</w:t>
            </w:r>
            <w:r w:rsidRPr="009F1272">
              <w:rPr>
                <w:rFonts w:eastAsia="Lucida Sans Unicode" w:cstheme="minorHAnsi"/>
                <w:bCs/>
                <w:sz w:val="24"/>
                <w:szCs w:val="24"/>
                <w:lang w:eastAsia="ar-SA"/>
              </w:rPr>
              <w:t>,50 mp</w:t>
            </w:r>
          </w:p>
          <w:p w14:paraId="2AB9FB5F" w14:textId="33E4FA7D" w:rsidR="009F1272" w:rsidRPr="009F1272" w:rsidRDefault="001D1ADF" w:rsidP="009F127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color w:val="FF0000"/>
                <w:sz w:val="24"/>
                <w:szCs w:val="24"/>
                <w:lang w:eastAsia="ar-SA"/>
              </w:rPr>
              <w:t xml:space="preserve">1482,38 </w:t>
            </w:r>
            <w:r w:rsidR="009F1272" w:rsidRPr="009F1272">
              <w:rPr>
                <w:rFonts w:eastAsia="Lucida Sans Unicode" w:cstheme="minorHAnsi"/>
                <w:bCs/>
                <w:color w:val="FF0000"/>
                <w:sz w:val="24"/>
                <w:szCs w:val="24"/>
                <w:lang w:eastAsia="ar-SA"/>
              </w:rPr>
              <w:t>– modificare de tema</w:t>
            </w:r>
          </w:p>
        </w:tc>
      </w:tr>
      <w:tr w:rsidR="009F1272" w:rsidRPr="009F1272" w14:paraId="197C5A6C" w14:textId="77777777" w:rsidTr="00295F10">
        <w:trPr>
          <w:trHeight w:val="80"/>
        </w:trPr>
        <w:tc>
          <w:tcPr>
            <w:tcW w:w="392" w:type="dxa"/>
          </w:tcPr>
          <w:p w14:paraId="155CE3F8"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7A2637B" w14:textId="10092F91" w:rsidR="009F1272" w:rsidRPr="009F1272" w:rsidRDefault="00585C80" w:rsidP="009F1272">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C’1-</w:t>
            </w:r>
            <w:r w:rsidR="009F1272" w:rsidRPr="009F1272">
              <w:rPr>
                <w:rFonts w:eastAsia="Lucida Sans Unicode" w:cstheme="minorHAnsi"/>
                <w:bCs/>
                <w:sz w:val="24"/>
                <w:szCs w:val="24"/>
                <w:lang w:eastAsia="ar-SA"/>
              </w:rPr>
              <w:t>V birouri</w:t>
            </w:r>
          </w:p>
        </w:tc>
        <w:tc>
          <w:tcPr>
            <w:tcW w:w="450" w:type="dxa"/>
          </w:tcPr>
          <w:p w14:paraId="1BCF3CFA"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78630DBF"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0B134ACE"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3254,825 mc</w:t>
            </w:r>
          </w:p>
          <w:p w14:paraId="7E298265" w14:textId="32BEA49B"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color w:val="FF0000"/>
                <w:sz w:val="24"/>
                <w:szCs w:val="24"/>
                <w:lang w:eastAsia="ar-SA"/>
              </w:rPr>
              <w:t>2</w:t>
            </w:r>
            <w:r w:rsidR="001D1ADF">
              <w:rPr>
                <w:rFonts w:eastAsia="Lucida Sans Unicode" w:cstheme="minorHAnsi"/>
                <w:bCs/>
                <w:color w:val="FF0000"/>
                <w:sz w:val="24"/>
                <w:szCs w:val="24"/>
                <w:lang w:eastAsia="ar-SA"/>
              </w:rPr>
              <w:t>777,02</w:t>
            </w:r>
            <w:r w:rsidRPr="009F1272">
              <w:rPr>
                <w:rFonts w:eastAsia="Lucida Sans Unicode" w:cstheme="minorHAnsi"/>
                <w:bCs/>
                <w:color w:val="FF0000"/>
                <w:sz w:val="24"/>
                <w:szCs w:val="24"/>
                <w:lang w:eastAsia="ar-SA"/>
              </w:rPr>
              <w:t xml:space="preserve"> – modificare de tema</w:t>
            </w:r>
          </w:p>
        </w:tc>
      </w:tr>
      <w:tr w:rsidR="009F1272" w:rsidRPr="009F1272" w14:paraId="3A72AD0A" w14:textId="77777777" w:rsidTr="00295F10">
        <w:trPr>
          <w:trHeight w:val="80"/>
        </w:trPr>
        <w:tc>
          <w:tcPr>
            <w:tcW w:w="392" w:type="dxa"/>
          </w:tcPr>
          <w:p w14:paraId="52A5B348"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39DBA706" w14:textId="0AF0EF07" w:rsidR="009F1272" w:rsidRPr="009F1272" w:rsidRDefault="00853AE8" w:rsidP="009F1272">
            <w:pPr>
              <w:widowControl w:val="0"/>
              <w:suppressAutoHyphens/>
              <w:spacing w:after="0" w:line="240" w:lineRule="auto"/>
              <w:ind w:left="426" w:hanging="426"/>
              <w:rPr>
                <w:rFonts w:eastAsia="Lucida Sans Unicode" w:cstheme="minorHAnsi"/>
                <w:bCs/>
                <w:sz w:val="24"/>
                <w:szCs w:val="24"/>
                <w:lang w:eastAsia="ar-SA"/>
              </w:rPr>
            </w:pPr>
            <w:r w:rsidRPr="00585C80">
              <w:rPr>
                <w:rFonts w:eastAsia="Lucida Sans Unicode" w:cstheme="minorHAnsi"/>
                <w:bCs/>
                <w:sz w:val="24"/>
                <w:szCs w:val="24"/>
                <w:lang w:eastAsia="ar-SA"/>
              </w:rPr>
              <w:t>C’2-</w:t>
            </w:r>
            <w:r>
              <w:rPr>
                <w:rFonts w:eastAsia="Lucida Sans Unicode" w:cstheme="minorHAnsi"/>
                <w:bCs/>
                <w:sz w:val="24"/>
                <w:szCs w:val="24"/>
                <w:lang w:eastAsia="ar-SA"/>
              </w:rPr>
              <w:t xml:space="preserve"> </w:t>
            </w:r>
            <w:r w:rsidR="009F1272" w:rsidRPr="009F1272">
              <w:rPr>
                <w:rFonts w:eastAsia="Lucida Sans Unicode" w:cstheme="minorHAnsi"/>
                <w:bCs/>
                <w:sz w:val="24"/>
                <w:szCs w:val="24"/>
                <w:lang w:eastAsia="ar-SA"/>
              </w:rPr>
              <w:t>V depozit</w:t>
            </w:r>
          </w:p>
        </w:tc>
        <w:tc>
          <w:tcPr>
            <w:tcW w:w="450" w:type="dxa"/>
          </w:tcPr>
          <w:p w14:paraId="3AA3712A"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2B3925E3"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111" w:type="dxa"/>
          </w:tcPr>
          <w:p w14:paraId="4A6F2FD5"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14.797,18 mc</w:t>
            </w:r>
          </w:p>
          <w:p w14:paraId="268AEB54" w14:textId="1D6C2F1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color w:val="FF0000"/>
                <w:sz w:val="24"/>
                <w:szCs w:val="24"/>
                <w:lang w:eastAsia="ar-SA"/>
              </w:rPr>
              <w:t>13</w:t>
            </w:r>
            <w:r w:rsidR="001D1ADF">
              <w:rPr>
                <w:rFonts w:eastAsia="Lucida Sans Unicode" w:cstheme="minorHAnsi"/>
                <w:bCs/>
                <w:color w:val="FF0000"/>
                <w:sz w:val="24"/>
                <w:szCs w:val="24"/>
                <w:lang w:eastAsia="ar-SA"/>
              </w:rPr>
              <w:t>.249,48</w:t>
            </w:r>
            <w:r w:rsidRPr="009F1272">
              <w:rPr>
                <w:rFonts w:eastAsia="Lucida Sans Unicode" w:cstheme="minorHAnsi"/>
                <w:bCs/>
                <w:color w:val="FF0000"/>
                <w:sz w:val="24"/>
                <w:szCs w:val="24"/>
                <w:lang w:eastAsia="ar-SA"/>
              </w:rPr>
              <w:t xml:space="preserve"> – modificare de tema</w:t>
            </w:r>
          </w:p>
        </w:tc>
      </w:tr>
      <w:tr w:rsidR="009F1272" w:rsidRPr="009F1272" w14:paraId="34AD5143" w14:textId="77777777" w:rsidTr="00295F10">
        <w:trPr>
          <w:trHeight w:val="332"/>
        </w:trPr>
        <w:tc>
          <w:tcPr>
            <w:tcW w:w="392" w:type="dxa"/>
          </w:tcPr>
          <w:p w14:paraId="5C6522F6"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EFB1867"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sz w:val="24"/>
                <w:szCs w:val="24"/>
                <w:lang w:eastAsia="ar-SA"/>
              </w:rPr>
              <w:t>H</w:t>
            </w:r>
            <w:r w:rsidRPr="009F1272">
              <w:rPr>
                <w:rFonts w:eastAsia="Lucida Sans Unicode" w:cstheme="minorHAnsi"/>
                <w:bCs/>
                <w:sz w:val="24"/>
                <w:szCs w:val="24"/>
                <w:vertAlign w:val="subscript"/>
                <w:lang w:eastAsia="ar-SA"/>
              </w:rPr>
              <w:t>maxim de la CTA</w:t>
            </w:r>
          </w:p>
        </w:tc>
        <w:tc>
          <w:tcPr>
            <w:tcW w:w="450" w:type="dxa"/>
          </w:tcPr>
          <w:p w14:paraId="22AAB73A" w14:textId="77777777" w:rsidR="009F1272" w:rsidRDefault="002F47DD" w:rsidP="009F1272">
            <w:pPr>
              <w:widowControl w:val="0"/>
              <w:suppressAutoHyphens/>
              <w:spacing w:after="0" w:line="240" w:lineRule="auto"/>
              <w:ind w:left="426" w:hanging="426"/>
              <w:rPr>
                <w:rFonts w:eastAsia="Lucida Sans Unicode" w:cstheme="minorHAnsi"/>
                <w:bCs/>
                <w:color w:val="000000"/>
                <w:sz w:val="24"/>
                <w:szCs w:val="24"/>
                <w:lang w:eastAsia="ar-SA"/>
              </w:rPr>
            </w:pPr>
            <w:r>
              <w:rPr>
                <w:rFonts w:eastAsia="Lucida Sans Unicode" w:cstheme="minorHAnsi"/>
                <w:bCs/>
                <w:color w:val="000000"/>
                <w:sz w:val="24"/>
                <w:szCs w:val="24"/>
                <w:lang w:eastAsia="ar-SA"/>
              </w:rPr>
              <w:t>=</w:t>
            </w:r>
          </w:p>
          <w:p w14:paraId="71E3E382" w14:textId="0A43E911" w:rsidR="002F47DD" w:rsidRPr="009F1272" w:rsidRDefault="002F47DD" w:rsidP="009F1272">
            <w:pPr>
              <w:widowControl w:val="0"/>
              <w:suppressAutoHyphens/>
              <w:spacing w:after="0" w:line="240" w:lineRule="auto"/>
              <w:ind w:left="426" w:hanging="426"/>
              <w:rPr>
                <w:rFonts w:eastAsia="Lucida Sans Unicode" w:cstheme="minorHAnsi"/>
                <w:bCs/>
                <w:color w:val="000000"/>
                <w:sz w:val="24"/>
                <w:szCs w:val="24"/>
                <w:lang w:eastAsia="ar-SA"/>
              </w:rPr>
            </w:pPr>
            <w:r>
              <w:rPr>
                <w:rFonts w:eastAsia="Lucida Sans Unicode" w:cstheme="minorHAnsi"/>
                <w:bCs/>
                <w:color w:val="000000"/>
                <w:sz w:val="24"/>
                <w:szCs w:val="24"/>
                <w:lang w:eastAsia="ar-SA"/>
              </w:rPr>
              <w:t>=</w:t>
            </w:r>
          </w:p>
        </w:tc>
        <w:tc>
          <w:tcPr>
            <w:tcW w:w="4111" w:type="dxa"/>
          </w:tcPr>
          <w:p w14:paraId="4E9BE5FD" w14:textId="33B94956"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10,10</w:t>
            </w:r>
            <w:r w:rsidR="008B332E">
              <w:rPr>
                <w:rFonts w:eastAsia="Lucida Sans Unicode" w:cstheme="minorHAnsi"/>
                <w:bCs/>
                <w:sz w:val="24"/>
                <w:szCs w:val="24"/>
                <w:lang w:eastAsia="ar-SA"/>
              </w:rPr>
              <w:t xml:space="preserve"> </w:t>
            </w:r>
            <w:r w:rsidRPr="009F1272">
              <w:rPr>
                <w:rFonts w:eastAsia="Lucida Sans Unicode" w:cstheme="minorHAnsi"/>
                <w:bCs/>
                <w:sz w:val="24"/>
                <w:szCs w:val="24"/>
                <w:lang w:eastAsia="ar-SA"/>
              </w:rPr>
              <w:t>m</w:t>
            </w:r>
          </w:p>
          <w:p w14:paraId="4DD30D2D" w14:textId="375785EB" w:rsidR="009F1272" w:rsidRPr="009F1272" w:rsidRDefault="008B332E" w:rsidP="009F1272">
            <w:pPr>
              <w:widowControl w:val="0"/>
              <w:suppressAutoHyphens/>
              <w:spacing w:after="0" w:line="240" w:lineRule="auto"/>
              <w:ind w:left="426" w:hanging="426"/>
              <w:rPr>
                <w:rFonts w:eastAsia="Lucida Sans Unicode" w:cstheme="minorHAnsi"/>
                <w:bCs/>
                <w:sz w:val="24"/>
                <w:szCs w:val="24"/>
                <w:lang w:eastAsia="ar-SA"/>
              </w:rPr>
            </w:pPr>
            <w:r w:rsidRPr="008B332E">
              <w:rPr>
                <w:rFonts w:eastAsia="Lucida Sans Unicode" w:cstheme="minorHAnsi"/>
                <w:bCs/>
                <w:color w:val="FF0000"/>
                <w:sz w:val="24"/>
                <w:szCs w:val="24"/>
                <w:lang w:eastAsia="ar-SA"/>
              </w:rPr>
              <w:t>9,74</w:t>
            </w:r>
            <w:r w:rsidR="009F1272" w:rsidRPr="008B332E">
              <w:rPr>
                <w:rFonts w:eastAsia="Lucida Sans Unicode" w:cstheme="minorHAnsi"/>
                <w:bCs/>
                <w:color w:val="FF0000"/>
                <w:sz w:val="24"/>
                <w:szCs w:val="24"/>
                <w:lang w:eastAsia="ar-SA"/>
              </w:rPr>
              <w:t xml:space="preserve"> m</w:t>
            </w:r>
          </w:p>
        </w:tc>
      </w:tr>
      <w:tr w:rsidR="00853AE8" w:rsidRPr="009F1272" w14:paraId="0780CB34" w14:textId="77777777" w:rsidTr="00295F10">
        <w:trPr>
          <w:trHeight w:val="332"/>
        </w:trPr>
        <w:tc>
          <w:tcPr>
            <w:tcW w:w="392" w:type="dxa"/>
          </w:tcPr>
          <w:p w14:paraId="2D55157A" w14:textId="71D5F435"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3425A291" w14:textId="380687D2"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C’3 – Platformă betonată</w:t>
            </w:r>
          </w:p>
        </w:tc>
        <w:tc>
          <w:tcPr>
            <w:tcW w:w="450" w:type="dxa"/>
          </w:tcPr>
          <w:p w14:paraId="22DA65D3" w14:textId="6D9552C9" w:rsidR="00853AE8" w:rsidRPr="009F1272" w:rsidRDefault="00853AE8" w:rsidP="00853AE8">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sz w:val="24"/>
                <w:szCs w:val="24"/>
                <w:lang w:eastAsia="ar-SA"/>
              </w:rPr>
              <w:t>=</w:t>
            </w:r>
          </w:p>
        </w:tc>
        <w:tc>
          <w:tcPr>
            <w:tcW w:w="4111" w:type="dxa"/>
          </w:tcPr>
          <w:p w14:paraId="2F811EA1" w14:textId="1495DE83"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19,10 mp</w:t>
            </w:r>
          </w:p>
        </w:tc>
      </w:tr>
      <w:tr w:rsidR="00165EFE" w:rsidRPr="009F1272" w14:paraId="15BF3E1F" w14:textId="77777777" w:rsidTr="00295F10">
        <w:trPr>
          <w:trHeight w:val="332"/>
        </w:trPr>
        <w:tc>
          <w:tcPr>
            <w:tcW w:w="392" w:type="dxa"/>
          </w:tcPr>
          <w:p w14:paraId="4F991550" w14:textId="64BED585" w:rsidR="00165EFE" w:rsidRPr="009F1272" w:rsidRDefault="00165EFE" w:rsidP="00853AE8">
            <w:pPr>
              <w:widowControl w:val="0"/>
              <w:suppressAutoHyphens/>
              <w:spacing w:after="0" w:line="240" w:lineRule="auto"/>
              <w:ind w:left="426" w:hanging="426"/>
              <w:rPr>
                <w:rFonts w:eastAsia="Lucida Sans Unicode" w:cstheme="minorHAnsi"/>
                <w:bCs/>
                <w:sz w:val="24"/>
                <w:szCs w:val="24"/>
                <w:lang w:eastAsia="ar-SA"/>
              </w:rPr>
            </w:pPr>
            <w:r w:rsidRPr="002F47DD">
              <w:rPr>
                <w:rFonts w:eastAsia="Lucida Sans Unicode" w:cstheme="minorHAnsi"/>
                <w:bCs/>
                <w:color w:val="FF0000"/>
                <w:sz w:val="24"/>
                <w:szCs w:val="24"/>
                <w:lang w:eastAsia="ar-SA"/>
              </w:rPr>
              <w:t>-</w:t>
            </w:r>
          </w:p>
        </w:tc>
        <w:tc>
          <w:tcPr>
            <w:tcW w:w="4936" w:type="dxa"/>
          </w:tcPr>
          <w:p w14:paraId="3ED36D30" w14:textId="6A50DF1B" w:rsidR="00165EFE" w:rsidRPr="009F1272" w:rsidRDefault="00165EFE" w:rsidP="00165EFE">
            <w:pPr>
              <w:widowControl w:val="0"/>
              <w:suppressAutoHyphens/>
              <w:spacing w:after="0" w:line="240" w:lineRule="auto"/>
              <w:jc w:val="both"/>
              <w:rPr>
                <w:rFonts w:eastAsia="Lucida Sans Unicode" w:cstheme="minorHAnsi"/>
                <w:bCs/>
                <w:sz w:val="24"/>
                <w:szCs w:val="24"/>
                <w:lang w:eastAsia="ar-SA"/>
              </w:rPr>
            </w:pPr>
            <w:r w:rsidRPr="002F47DD">
              <w:rPr>
                <w:rFonts w:eastAsia="Lucida Sans Unicode" w:cstheme="minorHAnsi"/>
                <w:bCs/>
                <w:color w:val="FF0000"/>
                <w:sz w:val="24"/>
                <w:szCs w:val="24"/>
                <w:lang w:eastAsia="ar-SA"/>
              </w:rPr>
              <w:t>C’4 - Camera pompe -hidranti ext+int+sprinklere</w:t>
            </w:r>
            <w:r w:rsidR="002F47DD" w:rsidRPr="002F47DD">
              <w:rPr>
                <w:rFonts w:eastAsia="Lucida Sans Unicode" w:cstheme="minorHAnsi"/>
                <w:bCs/>
                <w:color w:val="FF0000"/>
                <w:sz w:val="24"/>
                <w:szCs w:val="24"/>
                <w:lang w:eastAsia="ar-SA"/>
              </w:rPr>
              <w:t xml:space="preserve"> </w:t>
            </w:r>
            <w:r w:rsidRPr="002F47DD">
              <w:rPr>
                <w:rFonts w:eastAsia="Lucida Sans Unicode" w:cstheme="minorHAnsi"/>
                <w:bCs/>
                <w:color w:val="FF0000"/>
                <w:sz w:val="24"/>
                <w:szCs w:val="24"/>
                <w:lang w:eastAsia="ar-SA"/>
              </w:rPr>
              <w:lastRenderedPageBreak/>
              <w:t>-subteran</w:t>
            </w:r>
          </w:p>
        </w:tc>
        <w:tc>
          <w:tcPr>
            <w:tcW w:w="450" w:type="dxa"/>
          </w:tcPr>
          <w:p w14:paraId="50109D15" w14:textId="07843EDA" w:rsidR="00165EFE" w:rsidRPr="009F1272" w:rsidRDefault="00165EFE" w:rsidP="00853AE8">
            <w:pPr>
              <w:widowControl w:val="0"/>
              <w:suppressAutoHyphens/>
              <w:spacing w:after="0" w:line="240" w:lineRule="auto"/>
              <w:ind w:left="426" w:hanging="426"/>
              <w:rPr>
                <w:rFonts w:eastAsia="Lucida Sans Unicode" w:cstheme="minorHAnsi"/>
                <w:bCs/>
                <w:sz w:val="24"/>
                <w:szCs w:val="24"/>
                <w:lang w:eastAsia="ar-SA"/>
              </w:rPr>
            </w:pPr>
            <w:r w:rsidRPr="002F47DD">
              <w:rPr>
                <w:rFonts w:eastAsia="Lucida Sans Unicode" w:cstheme="minorHAnsi"/>
                <w:bCs/>
                <w:color w:val="FF0000"/>
                <w:sz w:val="24"/>
                <w:szCs w:val="24"/>
                <w:lang w:eastAsia="ar-SA"/>
              </w:rPr>
              <w:lastRenderedPageBreak/>
              <w:t>=</w:t>
            </w:r>
          </w:p>
        </w:tc>
        <w:tc>
          <w:tcPr>
            <w:tcW w:w="4111" w:type="dxa"/>
          </w:tcPr>
          <w:p w14:paraId="286715E2" w14:textId="1FFB36C7" w:rsidR="00165EFE" w:rsidRPr="00165EFE" w:rsidRDefault="00165EFE" w:rsidP="00165EFE">
            <w:pPr>
              <w:widowControl w:val="0"/>
              <w:suppressAutoHyphens/>
              <w:spacing w:after="0" w:line="240" w:lineRule="auto"/>
              <w:ind w:left="426" w:hanging="426"/>
              <w:rPr>
                <w:rFonts w:eastAsia="Lucida Sans Unicode" w:cstheme="minorHAnsi"/>
                <w:bCs/>
                <w:color w:val="FF0000"/>
                <w:sz w:val="24"/>
                <w:szCs w:val="24"/>
                <w:lang w:eastAsia="ar-SA"/>
              </w:rPr>
            </w:pPr>
            <w:r>
              <w:rPr>
                <w:rFonts w:eastAsia="Lucida Sans Unicode" w:cstheme="minorHAnsi"/>
                <w:bCs/>
                <w:color w:val="FF0000"/>
                <w:sz w:val="24"/>
                <w:szCs w:val="24"/>
                <w:lang w:eastAsia="ar-SA"/>
              </w:rPr>
              <w:t>Sc= 32,49 mp-</w:t>
            </w:r>
            <w:r w:rsidRPr="009F1272">
              <w:rPr>
                <w:rFonts w:eastAsia="Lucida Sans Unicode" w:cstheme="minorHAnsi"/>
                <w:bCs/>
                <w:color w:val="FF0000"/>
                <w:sz w:val="24"/>
                <w:szCs w:val="24"/>
                <w:lang w:eastAsia="ar-SA"/>
              </w:rPr>
              <w:t>modificare de tema</w:t>
            </w:r>
          </w:p>
        </w:tc>
      </w:tr>
      <w:tr w:rsidR="00853AE8" w:rsidRPr="009F1272" w14:paraId="7A94544A" w14:textId="77777777" w:rsidTr="00295F10">
        <w:trPr>
          <w:trHeight w:val="332"/>
        </w:trPr>
        <w:tc>
          <w:tcPr>
            <w:tcW w:w="392" w:type="dxa"/>
          </w:tcPr>
          <w:p w14:paraId="761A6B70" w14:textId="5485F3DF"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6E98953B" w14:textId="31E99944"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C’5 – Grup electrogen </w:t>
            </w:r>
          </w:p>
        </w:tc>
        <w:tc>
          <w:tcPr>
            <w:tcW w:w="450" w:type="dxa"/>
          </w:tcPr>
          <w:p w14:paraId="6EA1E7D9" w14:textId="69A984B7" w:rsidR="00853AE8" w:rsidRPr="009F1272" w:rsidRDefault="00853AE8" w:rsidP="00853AE8">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sz w:val="24"/>
                <w:szCs w:val="24"/>
                <w:lang w:eastAsia="ar-SA"/>
              </w:rPr>
              <w:t>=</w:t>
            </w:r>
          </w:p>
        </w:tc>
        <w:tc>
          <w:tcPr>
            <w:tcW w:w="4111" w:type="dxa"/>
          </w:tcPr>
          <w:p w14:paraId="544873EE" w14:textId="27555778"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4,20 mp</w:t>
            </w:r>
          </w:p>
        </w:tc>
      </w:tr>
      <w:tr w:rsidR="00853AE8" w:rsidRPr="009F1272" w14:paraId="5D9CFF19" w14:textId="77777777" w:rsidTr="00295F10">
        <w:trPr>
          <w:trHeight w:val="332"/>
        </w:trPr>
        <w:tc>
          <w:tcPr>
            <w:tcW w:w="392" w:type="dxa"/>
          </w:tcPr>
          <w:p w14:paraId="752AA533" w14:textId="10095B28"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0010986E" w14:textId="077CB097" w:rsidR="00853AE8" w:rsidRPr="009F1272" w:rsidRDefault="00853AE8"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C’6 - Rezervă apa incendiu </w:t>
            </w:r>
            <w:r w:rsidR="00165EFE">
              <w:rPr>
                <w:rFonts w:eastAsia="Lucida Sans Unicode" w:cstheme="minorHAnsi"/>
                <w:bCs/>
                <w:sz w:val="24"/>
                <w:szCs w:val="24"/>
                <w:lang w:eastAsia="ar-SA"/>
              </w:rPr>
              <w:t xml:space="preserve">hidranti ext+int constructie subetana </w:t>
            </w:r>
          </w:p>
        </w:tc>
        <w:tc>
          <w:tcPr>
            <w:tcW w:w="450" w:type="dxa"/>
          </w:tcPr>
          <w:p w14:paraId="1CF34E15" w14:textId="77777777" w:rsidR="00853AE8" w:rsidRPr="009F1272" w:rsidRDefault="00853AE8" w:rsidP="00853AE8">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3D072C2F" w14:textId="77777777" w:rsidR="00853AE8" w:rsidRPr="009F1272" w:rsidRDefault="00853AE8" w:rsidP="00853AE8">
            <w:pPr>
              <w:widowControl w:val="0"/>
              <w:suppressAutoHyphens/>
              <w:spacing w:after="0" w:line="240" w:lineRule="auto"/>
              <w:ind w:left="426" w:hanging="426"/>
              <w:jc w:val="center"/>
              <w:rPr>
                <w:rFonts w:eastAsia="Lucida Sans Unicode" w:cstheme="minorHAnsi"/>
                <w:bCs/>
                <w:sz w:val="24"/>
                <w:szCs w:val="24"/>
                <w:lang w:eastAsia="ar-SA"/>
              </w:rPr>
            </w:pPr>
          </w:p>
          <w:p w14:paraId="17B47407" w14:textId="77777777" w:rsidR="00853AE8" w:rsidRPr="009F1272" w:rsidRDefault="00853AE8" w:rsidP="00853AE8">
            <w:pPr>
              <w:widowControl w:val="0"/>
              <w:suppressAutoHyphens/>
              <w:spacing w:after="0" w:line="240" w:lineRule="auto"/>
              <w:ind w:left="426" w:hanging="426"/>
              <w:rPr>
                <w:rFonts w:eastAsia="Lucida Sans Unicode" w:cstheme="minorHAnsi"/>
                <w:bCs/>
                <w:color w:val="000000"/>
                <w:sz w:val="24"/>
                <w:szCs w:val="24"/>
                <w:lang w:eastAsia="ar-SA"/>
              </w:rPr>
            </w:pPr>
          </w:p>
        </w:tc>
        <w:tc>
          <w:tcPr>
            <w:tcW w:w="4111" w:type="dxa"/>
          </w:tcPr>
          <w:p w14:paraId="3ABF0738" w14:textId="77777777"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hidranti:</w:t>
            </w:r>
          </w:p>
          <w:p w14:paraId="00D3EFA3" w14:textId="4D84D16D" w:rsidR="00853AE8" w:rsidRPr="009F1272" w:rsidRDefault="00853AE8" w:rsidP="00853AE8">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V intangibil de apa = 165,00 mp</w:t>
            </w:r>
          </w:p>
        </w:tc>
      </w:tr>
      <w:tr w:rsidR="00165EFE" w:rsidRPr="009F1272" w14:paraId="2BAB2704" w14:textId="77777777" w:rsidTr="00295F10">
        <w:trPr>
          <w:trHeight w:val="332"/>
        </w:trPr>
        <w:tc>
          <w:tcPr>
            <w:tcW w:w="392" w:type="dxa"/>
          </w:tcPr>
          <w:p w14:paraId="682C8D30" w14:textId="00DE3C17"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1031554A" w14:textId="33D51A7E"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w:t>
            </w:r>
            <w:r>
              <w:rPr>
                <w:rFonts w:eastAsia="Lucida Sans Unicode" w:cstheme="minorHAnsi"/>
                <w:bCs/>
                <w:sz w:val="24"/>
                <w:szCs w:val="24"/>
                <w:lang w:eastAsia="ar-SA"/>
              </w:rPr>
              <w:t>’</w:t>
            </w:r>
            <w:r w:rsidRPr="009F1272">
              <w:rPr>
                <w:rFonts w:eastAsia="Lucida Sans Unicode" w:cstheme="minorHAnsi"/>
                <w:bCs/>
                <w:sz w:val="24"/>
                <w:szCs w:val="24"/>
                <w:lang w:eastAsia="ar-SA"/>
              </w:rPr>
              <w:t xml:space="preserve">6 - Rezervă apa incendiu </w:t>
            </w:r>
            <w:r>
              <w:rPr>
                <w:rFonts w:eastAsia="Lucida Sans Unicode" w:cstheme="minorHAnsi"/>
                <w:bCs/>
                <w:sz w:val="24"/>
                <w:szCs w:val="24"/>
                <w:lang w:eastAsia="ar-SA"/>
              </w:rPr>
              <w:t>sprinklere constructie subetana</w:t>
            </w:r>
          </w:p>
        </w:tc>
        <w:tc>
          <w:tcPr>
            <w:tcW w:w="450" w:type="dxa"/>
          </w:tcPr>
          <w:p w14:paraId="7E152F2C" w14:textId="77777777" w:rsidR="00165EFE" w:rsidRPr="009F1272" w:rsidRDefault="00165EFE" w:rsidP="00165EFE">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0DBF9E61" w14:textId="77777777" w:rsidR="00165EFE" w:rsidRPr="009F1272" w:rsidRDefault="00165EFE" w:rsidP="00165EFE">
            <w:pPr>
              <w:widowControl w:val="0"/>
              <w:suppressAutoHyphens/>
              <w:spacing w:after="0" w:line="240" w:lineRule="auto"/>
              <w:ind w:left="426" w:hanging="426"/>
              <w:jc w:val="center"/>
              <w:rPr>
                <w:rFonts w:eastAsia="Lucida Sans Unicode" w:cstheme="minorHAnsi"/>
                <w:bCs/>
                <w:sz w:val="24"/>
                <w:szCs w:val="24"/>
                <w:lang w:eastAsia="ar-SA"/>
              </w:rPr>
            </w:pPr>
          </w:p>
          <w:p w14:paraId="4FA1AC1B" w14:textId="57128F6D" w:rsidR="00165EFE" w:rsidRPr="009F1272" w:rsidRDefault="00165EFE" w:rsidP="00165EFE">
            <w:pPr>
              <w:widowControl w:val="0"/>
              <w:suppressAutoHyphens/>
              <w:spacing w:after="0" w:line="240" w:lineRule="auto"/>
              <w:ind w:left="426" w:hanging="426"/>
              <w:jc w:val="center"/>
              <w:rPr>
                <w:rFonts w:eastAsia="Lucida Sans Unicode" w:cstheme="minorHAnsi"/>
                <w:bCs/>
                <w:sz w:val="24"/>
                <w:szCs w:val="24"/>
                <w:lang w:eastAsia="ar-SA"/>
              </w:rPr>
            </w:pPr>
          </w:p>
        </w:tc>
        <w:tc>
          <w:tcPr>
            <w:tcW w:w="4111" w:type="dxa"/>
          </w:tcPr>
          <w:p w14:paraId="0B2B983A" w14:textId="77777777"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sprinklere:</w:t>
            </w:r>
          </w:p>
          <w:p w14:paraId="227BAA43" w14:textId="3F044442"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V intangibil de apa =</w:t>
            </w:r>
            <w:r w:rsidR="00F7447F">
              <w:rPr>
                <w:rFonts w:eastAsia="Lucida Sans Unicode" w:cstheme="minorHAnsi"/>
                <w:bCs/>
                <w:sz w:val="24"/>
                <w:szCs w:val="24"/>
                <w:lang w:eastAsia="ar-SA"/>
              </w:rPr>
              <w:t>315</w:t>
            </w:r>
            <w:r w:rsidRPr="009F1272">
              <w:rPr>
                <w:rFonts w:eastAsia="Lucida Sans Unicode" w:cstheme="minorHAnsi"/>
                <w:bCs/>
                <w:sz w:val="24"/>
                <w:szCs w:val="24"/>
                <w:lang w:eastAsia="ar-SA"/>
              </w:rPr>
              <w:t>,00 mp</w:t>
            </w:r>
          </w:p>
          <w:p w14:paraId="7D3F80DC" w14:textId="1972E6DD"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Bazin </w:t>
            </w:r>
            <w:r w:rsidR="00F7447F" w:rsidRPr="009F1272">
              <w:rPr>
                <w:rFonts w:eastAsia="Lucida Sans Unicode" w:cstheme="minorHAnsi"/>
                <w:bCs/>
                <w:sz w:val="24"/>
                <w:szCs w:val="24"/>
                <w:lang w:eastAsia="ar-SA"/>
              </w:rPr>
              <w:t>sprinklere</w:t>
            </w:r>
          </w:p>
          <w:p w14:paraId="085478CE" w14:textId="0178A2D4" w:rsidR="00165EFE" w:rsidRPr="009F1272" w:rsidRDefault="00165EFE" w:rsidP="00F7447F">
            <w:pPr>
              <w:widowControl w:val="0"/>
              <w:suppressAutoHyphens/>
              <w:spacing w:after="0" w:line="240" w:lineRule="auto"/>
              <w:rPr>
                <w:rFonts w:eastAsia="Lucida Sans Unicode" w:cstheme="minorHAnsi"/>
                <w:bCs/>
                <w:sz w:val="24"/>
                <w:szCs w:val="24"/>
                <w:lang w:eastAsia="ar-SA"/>
              </w:rPr>
            </w:pPr>
            <w:r w:rsidRPr="00F7447F">
              <w:rPr>
                <w:rFonts w:eastAsia="Lucida Sans Unicode" w:cstheme="minorHAnsi"/>
                <w:bCs/>
                <w:color w:val="FF0000"/>
                <w:sz w:val="24"/>
                <w:szCs w:val="24"/>
                <w:lang w:eastAsia="ar-SA"/>
              </w:rPr>
              <w:t>V intangibil de apa = 1</w:t>
            </w:r>
            <w:r w:rsidR="00F7447F" w:rsidRPr="00F7447F">
              <w:rPr>
                <w:rFonts w:eastAsia="Lucida Sans Unicode" w:cstheme="minorHAnsi"/>
                <w:bCs/>
                <w:color w:val="FF0000"/>
                <w:sz w:val="24"/>
                <w:szCs w:val="24"/>
                <w:lang w:eastAsia="ar-SA"/>
              </w:rPr>
              <w:t>98</w:t>
            </w:r>
            <w:r w:rsidRPr="00F7447F">
              <w:rPr>
                <w:rFonts w:eastAsia="Lucida Sans Unicode" w:cstheme="minorHAnsi"/>
                <w:bCs/>
                <w:color w:val="FF0000"/>
                <w:sz w:val="24"/>
                <w:szCs w:val="24"/>
                <w:lang w:eastAsia="ar-SA"/>
              </w:rPr>
              <w:t>,00 mp</w:t>
            </w:r>
            <w:r w:rsidR="00F7447F" w:rsidRPr="00F7447F">
              <w:rPr>
                <w:rFonts w:eastAsia="Lucida Sans Unicode" w:cstheme="minorHAnsi"/>
                <w:bCs/>
                <w:color w:val="FF0000"/>
                <w:sz w:val="24"/>
                <w:szCs w:val="24"/>
                <w:lang w:eastAsia="ar-SA"/>
              </w:rPr>
              <w:t xml:space="preserve"> -modificare de tema</w:t>
            </w:r>
          </w:p>
        </w:tc>
      </w:tr>
      <w:tr w:rsidR="00165EFE" w:rsidRPr="009F1272" w14:paraId="3984FC85" w14:textId="77777777" w:rsidTr="00295F10">
        <w:trPr>
          <w:trHeight w:val="332"/>
        </w:trPr>
        <w:tc>
          <w:tcPr>
            <w:tcW w:w="392" w:type="dxa"/>
          </w:tcPr>
          <w:p w14:paraId="6C39CC44" w14:textId="7B631384"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005E4FE8" w14:textId="22F0B5C0"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C’7 - separator de hidrocarburi</w:t>
            </w:r>
          </w:p>
        </w:tc>
        <w:tc>
          <w:tcPr>
            <w:tcW w:w="450" w:type="dxa"/>
          </w:tcPr>
          <w:p w14:paraId="3D2C2CDB" w14:textId="077957E7" w:rsidR="00165EFE" w:rsidRPr="009F1272" w:rsidRDefault="00165EFE" w:rsidP="00165EFE">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62C1A287" w14:textId="552DE187" w:rsidR="00165EFE" w:rsidRPr="009F1272" w:rsidRDefault="00165EFE" w:rsidP="00165EF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55 l/s</w:t>
            </w:r>
          </w:p>
        </w:tc>
      </w:tr>
      <w:tr w:rsidR="008B332E" w:rsidRPr="009F1272" w14:paraId="217A9563" w14:textId="77777777" w:rsidTr="00295F10">
        <w:trPr>
          <w:trHeight w:val="332"/>
        </w:trPr>
        <w:tc>
          <w:tcPr>
            <w:tcW w:w="392" w:type="dxa"/>
          </w:tcPr>
          <w:p w14:paraId="70E28F5E" w14:textId="66142B29"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color w:val="00B050"/>
                <w:sz w:val="24"/>
                <w:szCs w:val="24"/>
                <w:lang w:eastAsia="ar-SA"/>
              </w:rPr>
              <w:t>-</w:t>
            </w:r>
          </w:p>
        </w:tc>
        <w:tc>
          <w:tcPr>
            <w:tcW w:w="4936" w:type="dxa"/>
          </w:tcPr>
          <w:p w14:paraId="3EA2FA4A" w14:textId="2EC8BA0F"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color w:val="00B050"/>
                <w:sz w:val="24"/>
                <w:szCs w:val="24"/>
                <w:lang w:eastAsia="ar-SA"/>
              </w:rPr>
              <w:t xml:space="preserve">C’8 – Stati pompe ape meteorice </w:t>
            </w:r>
          </w:p>
        </w:tc>
        <w:tc>
          <w:tcPr>
            <w:tcW w:w="450" w:type="dxa"/>
          </w:tcPr>
          <w:p w14:paraId="0D68CD84" w14:textId="65969615" w:rsidR="008B332E" w:rsidRPr="009F1272" w:rsidRDefault="008B332E" w:rsidP="008B332E">
            <w:pPr>
              <w:widowControl w:val="0"/>
              <w:suppressAutoHyphens/>
              <w:spacing w:after="0" w:line="240" w:lineRule="auto"/>
              <w:ind w:left="426" w:hanging="426"/>
              <w:rPr>
                <w:rFonts w:eastAsia="Lucida Sans Unicode" w:cstheme="minorHAnsi"/>
                <w:bCs/>
                <w:color w:val="000000"/>
                <w:sz w:val="24"/>
                <w:szCs w:val="24"/>
                <w:lang w:eastAsia="ar-SA"/>
              </w:rPr>
            </w:pPr>
            <w:r>
              <w:rPr>
                <w:rFonts w:eastAsia="Lucida Sans Unicode" w:cstheme="minorHAnsi"/>
                <w:bCs/>
                <w:color w:val="00B050"/>
                <w:sz w:val="24"/>
                <w:szCs w:val="24"/>
                <w:lang w:eastAsia="ar-SA"/>
              </w:rPr>
              <w:t>=</w:t>
            </w:r>
          </w:p>
        </w:tc>
        <w:tc>
          <w:tcPr>
            <w:tcW w:w="4111" w:type="dxa"/>
          </w:tcPr>
          <w:p w14:paraId="08A0F242" w14:textId="5D088C27"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color w:val="00B050"/>
                <w:sz w:val="24"/>
                <w:szCs w:val="24"/>
                <w:lang w:eastAsia="ar-SA"/>
              </w:rPr>
              <w:t>Existent</w:t>
            </w:r>
          </w:p>
        </w:tc>
      </w:tr>
      <w:tr w:rsidR="008B332E" w:rsidRPr="009F1272" w14:paraId="31038E9C" w14:textId="77777777" w:rsidTr="00295F10">
        <w:trPr>
          <w:trHeight w:val="332"/>
        </w:trPr>
        <w:tc>
          <w:tcPr>
            <w:tcW w:w="392" w:type="dxa"/>
          </w:tcPr>
          <w:p w14:paraId="0576DA10" w14:textId="5C31E31D"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3B98551B" w14:textId="00E2BF08"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C’9 - platformă deșeuri</w:t>
            </w:r>
          </w:p>
        </w:tc>
        <w:tc>
          <w:tcPr>
            <w:tcW w:w="450" w:type="dxa"/>
          </w:tcPr>
          <w:p w14:paraId="5E05B69D" w14:textId="15C7542D" w:rsidR="008B332E" w:rsidRPr="009F1272" w:rsidRDefault="008B332E" w:rsidP="008B332E">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1C3B7BA8" w14:textId="1AF4F3A7"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6,00 mp</w:t>
            </w:r>
          </w:p>
        </w:tc>
      </w:tr>
      <w:tr w:rsidR="008B332E" w:rsidRPr="009F1272" w14:paraId="07E4EBDA" w14:textId="77777777" w:rsidTr="00295F10">
        <w:trPr>
          <w:trHeight w:val="332"/>
        </w:trPr>
        <w:tc>
          <w:tcPr>
            <w:tcW w:w="392" w:type="dxa"/>
          </w:tcPr>
          <w:p w14:paraId="438F8677" w14:textId="42342094"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00B050"/>
                <w:sz w:val="24"/>
                <w:szCs w:val="24"/>
                <w:lang w:eastAsia="ar-SA"/>
              </w:rPr>
              <w:t>-</w:t>
            </w:r>
          </w:p>
        </w:tc>
        <w:tc>
          <w:tcPr>
            <w:tcW w:w="4936" w:type="dxa"/>
          </w:tcPr>
          <w:p w14:paraId="742650DA" w14:textId="64D293DC"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00B050"/>
                <w:sz w:val="24"/>
                <w:szCs w:val="24"/>
                <w:lang w:eastAsia="ar-SA"/>
              </w:rPr>
              <w:t>C’10 – cămin branșament apa cu apometru  subteran</w:t>
            </w:r>
          </w:p>
        </w:tc>
        <w:tc>
          <w:tcPr>
            <w:tcW w:w="450" w:type="dxa"/>
          </w:tcPr>
          <w:p w14:paraId="7CF8C24A" w14:textId="7D7F4904" w:rsidR="008B332E" w:rsidRPr="009F1272" w:rsidRDefault="008B332E" w:rsidP="008B332E">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B050"/>
                <w:sz w:val="24"/>
                <w:szCs w:val="24"/>
                <w:lang w:eastAsia="ar-SA"/>
              </w:rPr>
              <w:t>=</w:t>
            </w:r>
          </w:p>
        </w:tc>
        <w:tc>
          <w:tcPr>
            <w:tcW w:w="4111" w:type="dxa"/>
          </w:tcPr>
          <w:p w14:paraId="6E427DE7" w14:textId="17212673"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00B050"/>
                <w:sz w:val="24"/>
                <w:szCs w:val="24"/>
                <w:lang w:eastAsia="ar-SA"/>
              </w:rPr>
              <w:t xml:space="preserve">Existent </w:t>
            </w:r>
          </w:p>
        </w:tc>
      </w:tr>
      <w:tr w:rsidR="008B332E" w:rsidRPr="009F1272" w14:paraId="4D9A739B" w14:textId="77777777" w:rsidTr="00295F10">
        <w:trPr>
          <w:trHeight w:val="332"/>
        </w:trPr>
        <w:tc>
          <w:tcPr>
            <w:tcW w:w="392" w:type="dxa"/>
          </w:tcPr>
          <w:p w14:paraId="3EBE2835" w14:textId="77777777" w:rsidR="008B332E"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746C94B6" w14:textId="72B6B11E" w:rsidR="008B332E" w:rsidRDefault="008B332E" w:rsidP="008B332E">
            <w:pPr>
              <w:widowControl w:val="0"/>
              <w:suppressAutoHyphens/>
              <w:spacing w:after="0" w:line="240" w:lineRule="auto"/>
              <w:ind w:left="426" w:hanging="426"/>
              <w:rPr>
                <w:rFonts w:eastAsia="Lucida Sans Unicode" w:cstheme="minorHAnsi"/>
                <w:bCs/>
                <w:sz w:val="24"/>
                <w:szCs w:val="24"/>
                <w:lang w:eastAsia="ar-SA"/>
              </w:rPr>
            </w:pPr>
          </w:p>
          <w:p w14:paraId="5A86A33D" w14:textId="04921184"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8B332E">
              <w:rPr>
                <w:rFonts w:eastAsia="Lucida Sans Unicode" w:cstheme="minorHAnsi"/>
                <w:bCs/>
                <w:color w:val="FF0000"/>
                <w:sz w:val="24"/>
                <w:szCs w:val="24"/>
                <w:lang w:eastAsia="ar-SA"/>
              </w:rPr>
              <w:t>-</w:t>
            </w:r>
          </w:p>
        </w:tc>
        <w:tc>
          <w:tcPr>
            <w:tcW w:w="4936" w:type="dxa"/>
          </w:tcPr>
          <w:p w14:paraId="06A6D09E" w14:textId="77777777" w:rsidR="008B332E" w:rsidRDefault="008B332E" w:rsidP="008B332E">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 xml:space="preserve">C’11 - Bazin </w:t>
            </w:r>
            <w:r>
              <w:rPr>
                <w:rFonts w:eastAsia="Lucida Sans Unicode" w:cstheme="minorHAnsi"/>
                <w:bCs/>
                <w:sz w:val="24"/>
                <w:szCs w:val="24"/>
                <w:lang w:eastAsia="ar-SA"/>
              </w:rPr>
              <w:t xml:space="preserve">subteran inchis </w:t>
            </w:r>
            <w:r w:rsidRPr="009F1272">
              <w:rPr>
                <w:rFonts w:eastAsia="Lucida Sans Unicode" w:cstheme="minorHAnsi"/>
                <w:bCs/>
                <w:sz w:val="24"/>
                <w:szCs w:val="24"/>
                <w:lang w:eastAsia="ar-SA"/>
              </w:rPr>
              <w:t xml:space="preserve">retentie ape pluviale </w:t>
            </w:r>
          </w:p>
          <w:p w14:paraId="7A313A8A" w14:textId="489DFE10"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8B332E">
              <w:rPr>
                <w:rFonts w:eastAsia="Lucida Sans Unicode" w:cstheme="minorHAnsi"/>
                <w:bCs/>
                <w:color w:val="FF0000"/>
                <w:sz w:val="24"/>
                <w:szCs w:val="24"/>
                <w:lang w:eastAsia="ar-SA"/>
              </w:rPr>
              <w:t>C’11 - Bazin retentie ape pluviale deschis</w:t>
            </w:r>
          </w:p>
        </w:tc>
        <w:tc>
          <w:tcPr>
            <w:tcW w:w="450" w:type="dxa"/>
          </w:tcPr>
          <w:p w14:paraId="70287C48" w14:textId="77777777" w:rsidR="008B332E" w:rsidRDefault="008B332E" w:rsidP="008B332E">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5C34D981" w14:textId="77777777" w:rsidR="008B332E" w:rsidRDefault="008B332E" w:rsidP="008B332E">
            <w:pPr>
              <w:widowControl w:val="0"/>
              <w:suppressAutoHyphens/>
              <w:spacing w:after="0" w:line="240" w:lineRule="auto"/>
              <w:ind w:left="426" w:hanging="426"/>
              <w:jc w:val="center"/>
              <w:rPr>
                <w:rFonts w:eastAsia="Lucida Sans Unicode" w:cstheme="minorHAnsi"/>
                <w:bCs/>
                <w:color w:val="000000"/>
                <w:sz w:val="24"/>
                <w:szCs w:val="24"/>
                <w:lang w:eastAsia="ar-SA"/>
              </w:rPr>
            </w:pPr>
          </w:p>
          <w:p w14:paraId="4D9FC91A" w14:textId="728913BC" w:rsidR="008B332E" w:rsidRPr="009F1272" w:rsidRDefault="008B332E" w:rsidP="008B332E">
            <w:pPr>
              <w:widowControl w:val="0"/>
              <w:suppressAutoHyphens/>
              <w:spacing w:after="0" w:line="240" w:lineRule="auto"/>
              <w:ind w:left="426" w:hanging="426"/>
              <w:rPr>
                <w:rFonts w:eastAsia="Lucida Sans Unicode" w:cstheme="minorHAnsi"/>
                <w:bCs/>
                <w:color w:val="000000"/>
                <w:sz w:val="24"/>
                <w:szCs w:val="24"/>
                <w:lang w:eastAsia="ar-SA"/>
              </w:rPr>
            </w:pPr>
            <w:r w:rsidRPr="008B332E">
              <w:rPr>
                <w:rFonts w:eastAsia="Lucida Sans Unicode" w:cstheme="minorHAnsi"/>
                <w:bCs/>
                <w:color w:val="FF0000"/>
                <w:sz w:val="24"/>
                <w:szCs w:val="24"/>
                <w:lang w:eastAsia="ar-SA"/>
              </w:rPr>
              <w:t>=</w:t>
            </w:r>
          </w:p>
        </w:tc>
        <w:tc>
          <w:tcPr>
            <w:tcW w:w="4111" w:type="dxa"/>
          </w:tcPr>
          <w:p w14:paraId="0FC70664" w14:textId="77777777" w:rsidR="008B332E" w:rsidRDefault="008B332E" w:rsidP="008B332E">
            <w:pPr>
              <w:widowControl w:val="0"/>
              <w:suppressAutoHyphens/>
              <w:spacing w:after="0" w:line="240" w:lineRule="auto"/>
              <w:ind w:left="34" w:hanging="34"/>
              <w:rPr>
                <w:rFonts w:eastAsia="Lucida Sans Unicode" w:cstheme="minorHAnsi"/>
                <w:bCs/>
                <w:sz w:val="24"/>
                <w:szCs w:val="24"/>
                <w:lang w:eastAsia="ar-SA"/>
              </w:rPr>
            </w:pPr>
            <w:r>
              <w:rPr>
                <w:rFonts w:eastAsia="Lucida Sans Unicode" w:cstheme="minorHAnsi"/>
                <w:bCs/>
                <w:sz w:val="24"/>
                <w:szCs w:val="24"/>
                <w:lang w:eastAsia="ar-SA"/>
              </w:rPr>
              <w:t>V=182,00 mc</w:t>
            </w:r>
          </w:p>
          <w:p w14:paraId="614CDDCD" w14:textId="77777777" w:rsidR="008B332E" w:rsidRDefault="008B332E" w:rsidP="008B332E">
            <w:pPr>
              <w:widowControl w:val="0"/>
              <w:suppressAutoHyphens/>
              <w:spacing w:after="0" w:line="240" w:lineRule="auto"/>
              <w:ind w:left="34" w:hanging="34"/>
              <w:rPr>
                <w:rFonts w:eastAsia="Lucida Sans Unicode" w:cstheme="minorHAnsi"/>
                <w:bCs/>
                <w:sz w:val="24"/>
                <w:szCs w:val="24"/>
                <w:lang w:eastAsia="ar-SA"/>
              </w:rPr>
            </w:pPr>
          </w:p>
          <w:p w14:paraId="05F2C5C9" w14:textId="5CE5F982" w:rsidR="008B332E" w:rsidRPr="009F1272" w:rsidRDefault="008B332E" w:rsidP="008B332E">
            <w:pPr>
              <w:widowControl w:val="0"/>
              <w:suppressAutoHyphens/>
              <w:spacing w:after="0" w:line="240" w:lineRule="auto"/>
              <w:ind w:left="-35" w:firstLine="35"/>
              <w:rPr>
                <w:rFonts w:eastAsia="Lucida Sans Unicode" w:cstheme="minorHAnsi"/>
                <w:bCs/>
                <w:sz w:val="24"/>
                <w:szCs w:val="24"/>
                <w:lang w:eastAsia="ar-SA"/>
              </w:rPr>
            </w:pPr>
            <w:r w:rsidRPr="008B332E">
              <w:rPr>
                <w:rFonts w:eastAsia="Lucida Sans Unicode" w:cstheme="minorHAnsi"/>
                <w:bCs/>
                <w:color w:val="FF0000"/>
                <w:sz w:val="24"/>
                <w:szCs w:val="24"/>
                <w:lang w:eastAsia="ar-SA"/>
              </w:rPr>
              <w:t xml:space="preserve">V=39 + 62+53+50+47 = 251 mc– modificare de tema                          </w:t>
            </w:r>
          </w:p>
        </w:tc>
      </w:tr>
      <w:tr w:rsidR="008B332E" w:rsidRPr="009F1272" w14:paraId="1A7247DF" w14:textId="77777777" w:rsidTr="00295F10">
        <w:trPr>
          <w:trHeight w:val="332"/>
        </w:trPr>
        <w:tc>
          <w:tcPr>
            <w:tcW w:w="392" w:type="dxa"/>
          </w:tcPr>
          <w:p w14:paraId="7B28C007" w14:textId="64718FF4"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655BBB49" w14:textId="73AC7A19"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C’12 - Bazin vidanjabil subteran</w:t>
            </w:r>
          </w:p>
        </w:tc>
        <w:tc>
          <w:tcPr>
            <w:tcW w:w="450" w:type="dxa"/>
          </w:tcPr>
          <w:p w14:paraId="0B2CCB58" w14:textId="3AD517F4" w:rsidR="008B332E" w:rsidRPr="009F1272" w:rsidRDefault="008B332E" w:rsidP="008B332E">
            <w:pPr>
              <w:widowControl w:val="0"/>
              <w:suppressAutoHyphens/>
              <w:spacing w:after="0" w:line="240" w:lineRule="auto"/>
              <w:ind w:left="426" w:hanging="426"/>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5081B10E" w14:textId="1C04C3AF" w:rsidR="008B332E" w:rsidRPr="009F1272" w:rsidRDefault="008B332E" w:rsidP="008B332E">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vidanjabil subteran V= 55 mc</w:t>
            </w:r>
          </w:p>
        </w:tc>
      </w:tr>
    </w:tbl>
    <w:p w14:paraId="78134FFA" w14:textId="77777777" w:rsidR="009F1272" w:rsidRPr="009F1272" w:rsidRDefault="009F1272" w:rsidP="009F1272">
      <w:pPr>
        <w:widowControl w:val="0"/>
        <w:suppressAutoHyphens/>
        <w:spacing w:after="0" w:line="240" w:lineRule="auto"/>
        <w:rPr>
          <w:rFonts w:eastAsia="Lucida Sans Unicode" w:cstheme="minorHAnsi"/>
          <w:bCs/>
          <w:sz w:val="24"/>
          <w:szCs w:val="24"/>
          <w:u w:val="single"/>
          <w:lang w:eastAsia="ar-SA"/>
        </w:rPr>
      </w:pPr>
    </w:p>
    <w:p w14:paraId="17F02574"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00B0F0"/>
          <w:sz w:val="24"/>
          <w:szCs w:val="24"/>
          <w:u w:val="single"/>
          <w:lang w:eastAsia="ar-SA"/>
        </w:rPr>
        <w:t>CONCLUZII PROPUNERE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4951"/>
        <w:gridCol w:w="450"/>
        <w:gridCol w:w="4111"/>
      </w:tblGrid>
      <w:tr w:rsidR="009F1272" w:rsidRPr="009F1272" w14:paraId="48DDAB3F" w14:textId="77777777" w:rsidTr="00295F10">
        <w:trPr>
          <w:trHeight w:val="275"/>
        </w:trPr>
        <w:tc>
          <w:tcPr>
            <w:tcW w:w="377" w:type="dxa"/>
          </w:tcPr>
          <w:p w14:paraId="72D9A1E3"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22247DFF"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FF0000"/>
                <w:sz w:val="24"/>
                <w:szCs w:val="24"/>
                <w:lang w:eastAsia="ar-SA"/>
              </w:rPr>
              <w:t>-</w:t>
            </w:r>
          </w:p>
        </w:tc>
        <w:tc>
          <w:tcPr>
            <w:tcW w:w="4951" w:type="dxa"/>
          </w:tcPr>
          <w:p w14:paraId="6D027547"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vertAlign w:val="subscript"/>
                <w:lang w:eastAsia="ar-SA"/>
              </w:rPr>
            </w:pPr>
            <w:r w:rsidRPr="009F1272">
              <w:rPr>
                <w:rFonts w:eastAsia="Lucida Sans Unicode" w:cstheme="minorHAnsi"/>
                <w:bCs/>
                <w:sz w:val="24"/>
                <w:szCs w:val="24"/>
                <w:lang w:eastAsia="ar-SA"/>
              </w:rPr>
              <w:t>S</w:t>
            </w:r>
            <w:r w:rsidRPr="009F1272">
              <w:rPr>
                <w:rFonts w:eastAsia="Lucida Sans Unicode" w:cstheme="minorHAnsi"/>
                <w:bCs/>
                <w:sz w:val="24"/>
                <w:szCs w:val="24"/>
                <w:vertAlign w:val="subscript"/>
                <w:lang w:eastAsia="ar-SA"/>
              </w:rPr>
              <w:t>teren</w:t>
            </w:r>
          </w:p>
          <w:p w14:paraId="125A163D"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7030A0"/>
                <w:sz w:val="24"/>
                <w:szCs w:val="24"/>
                <w:lang w:eastAsia="ar-SA"/>
              </w:rPr>
              <w:t>Sau alipit doua terenuri</w:t>
            </w:r>
          </w:p>
        </w:tc>
        <w:tc>
          <w:tcPr>
            <w:tcW w:w="450" w:type="dxa"/>
          </w:tcPr>
          <w:p w14:paraId="2513D5F0" w14:textId="77777777" w:rsidR="009F1272" w:rsidRPr="009F1272" w:rsidRDefault="009F1272" w:rsidP="009F1272">
            <w:pPr>
              <w:widowControl w:val="0"/>
              <w:suppressAutoHyphens/>
              <w:spacing w:after="0" w:line="240" w:lineRule="auto"/>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05031F60" w14:textId="77777777" w:rsidR="009F1272" w:rsidRPr="009F1272" w:rsidRDefault="009F1272" w:rsidP="009F1272">
            <w:pPr>
              <w:widowControl w:val="0"/>
              <w:suppressAutoHyphens/>
              <w:spacing w:after="0" w:line="240" w:lineRule="auto"/>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63D7486A"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6781,00 mp</w:t>
            </w:r>
          </w:p>
          <w:p w14:paraId="55020098"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7030A0"/>
                <w:sz w:val="24"/>
                <w:szCs w:val="24"/>
                <w:lang w:eastAsia="ar-SA"/>
              </w:rPr>
              <w:t>14.345,00 mp</w:t>
            </w:r>
          </w:p>
        </w:tc>
      </w:tr>
      <w:tr w:rsidR="009F1272" w:rsidRPr="009F1272" w14:paraId="0E46B98D" w14:textId="77777777" w:rsidTr="00295F10">
        <w:trPr>
          <w:trHeight w:val="75"/>
        </w:trPr>
        <w:tc>
          <w:tcPr>
            <w:tcW w:w="377" w:type="dxa"/>
          </w:tcPr>
          <w:p w14:paraId="7AFF7C88"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365955C8" w14:textId="254A6A3E"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w:t>
            </w:r>
            <w:r w:rsidRPr="009F1272">
              <w:rPr>
                <w:rFonts w:eastAsia="Lucida Sans Unicode" w:cstheme="minorHAnsi"/>
                <w:bCs/>
                <w:sz w:val="24"/>
                <w:szCs w:val="24"/>
                <w:vertAlign w:val="subscript"/>
                <w:lang w:eastAsia="ar-SA"/>
              </w:rPr>
              <w:t>construită</w:t>
            </w:r>
            <w:r w:rsidR="00853AE8">
              <w:rPr>
                <w:rFonts w:eastAsia="Lucida Sans Unicode" w:cstheme="minorHAnsi"/>
                <w:bCs/>
                <w:sz w:val="24"/>
                <w:szCs w:val="24"/>
                <w:vertAlign w:val="subscript"/>
                <w:lang w:eastAsia="ar-SA"/>
              </w:rPr>
              <w:t xml:space="preserve"> totala</w:t>
            </w:r>
          </w:p>
        </w:tc>
        <w:tc>
          <w:tcPr>
            <w:tcW w:w="450" w:type="dxa"/>
          </w:tcPr>
          <w:p w14:paraId="1C3CB48C"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5FE71EFF"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409D090F"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rPr>
              <w:t xml:space="preserve">2189,90 </w:t>
            </w:r>
            <w:r w:rsidRPr="009F1272">
              <w:rPr>
                <w:rFonts w:eastAsia="Lucida Sans Unicode" w:cstheme="minorHAnsi"/>
                <w:bCs/>
                <w:sz w:val="24"/>
                <w:szCs w:val="24"/>
                <w:lang w:eastAsia="ar-SA"/>
              </w:rPr>
              <w:t xml:space="preserve">mp    </w:t>
            </w:r>
          </w:p>
          <w:p w14:paraId="637157EB" w14:textId="1CE2956A" w:rsidR="009F1272" w:rsidRPr="009F1272" w:rsidRDefault="001D1ADF" w:rsidP="009F1272">
            <w:pPr>
              <w:widowControl w:val="0"/>
              <w:suppressAutoHyphens/>
              <w:spacing w:after="0" w:line="240" w:lineRule="auto"/>
              <w:ind w:left="426" w:hanging="426"/>
              <w:jc w:val="both"/>
              <w:rPr>
                <w:rFonts w:eastAsia="Lucida Sans Unicode" w:cstheme="minorHAnsi"/>
                <w:bCs/>
                <w:color w:val="00B050"/>
                <w:sz w:val="24"/>
                <w:szCs w:val="24"/>
                <w:lang w:eastAsia="ar-SA"/>
              </w:rPr>
            </w:pPr>
            <w:r>
              <w:rPr>
                <w:rFonts w:eastAsia="Lucida Sans Unicode" w:cstheme="minorHAnsi"/>
                <w:bCs/>
                <w:color w:val="7030A0"/>
                <w:sz w:val="24"/>
                <w:szCs w:val="24"/>
                <w:lang w:eastAsia="ar-SA"/>
              </w:rPr>
              <w:t xml:space="preserve">2143,35 </w:t>
            </w:r>
            <w:r w:rsidR="009F1272" w:rsidRPr="009F1272">
              <w:rPr>
                <w:rFonts w:eastAsia="Lucida Sans Unicode" w:cstheme="minorHAnsi"/>
                <w:bCs/>
                <w:color w:val="7030A0"/>
                <w:sz w:val="24"/>
                <w:szCs w:val="24"/>
                <w:lang w:eastAsia="ar-SA"/>
              </w:rPr>
              <w:t xml:space="preserve">mp – modificare de tema                          </w:t>
            </w:r>
          </w:p>
        </w:tc>
      </w:tr>
      <w:tr w:rsidR="009F1272" w:rsidRPr="009F1272" w14:paraId="4D5FD48E" w14:textId="77777777" w:rsidTr="00295F10">
        <w:trPr>
          <w:trHeight w:val="75"/>
        </w:trPr>
        <w:tc>
          <w:tcPr>
            <w:tcW w:w="377" w:type="dxa"/>
          </w:tcPr>
          <w:p w14:paraId="4A490E45"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6FB541CF" w14:textId="22D440C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w:t>
            </w:r>
            <w:r w:rsidRPr="009F1272">
              <w:rPr>
                <w:rFonts w:eastAsia="Lucida Sans Unicode" w:cstheme="minorHAnsi"/>
                <w:bCs/>
                <w:sz w:val="24"/>
                <w:szCs w:val="24"/>
                <w:vertAlign w:val="subscript"/>
                <w:lang w:eastAsia="ar-SA"/>
              </w:rPr>
              <w:t>desfasurata</w:t>
            </w:r>
            <w:r w:rsidR="00853AE8">
              <w:rPr>
                <w:rFonts w:eastAsia="Lucida Sans Unicode" w:cstheme="minorHAnsi"/>
                <w:bCs/>
                <w:sz w:val="24"/>
                <w:szCs w:val="24"/>
                <w:vertAlign w:val="subscript"/>
                <w:lang w:eastAsia="ar-SA"/>
              </w:rPr>
              <w:t xml:space="preserve"> totala</w:t>
            </w:r>
          </w:p>
        </w:tc>
        <w:tc>
          <w:tcPr>
            <w:tcW w:w="450" w:type="dxa"/>
          </w:tcPr>
          <w:p w14:paraId="17AA8CC0"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04E6609E"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15155016"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rPr>
              <w:t xml:space="preserve">3083,70 </w:t>
            </w:r>
            <w:r w:rsidRPr="009F1272">
              <w:rPr>
                <w:rFonts w:eastAsia="Lucida Sans Unicode" w:cstheme="minorHAnsi"/>
                <w:bCs/>
                <w:sz w:val="24"/>
                <w:szCs w:val="24"/>
                <w:lang w:eastAsia="ar-SA"/>
              </w:rPr>
              <w:t>mp</w:t>
            </w:r>
          </w:p>
          <w:p w14:paraId="6DAE28CB" w14:textId="2BF85475" w:rsidR="009F1272" w:rsidRPr="009F1272" w:rsidRDefault="001D1ADF" w:rsidP="009F1272">
            <w:pPr>
              <w:widowControl w:val="0"/>
              <w:suppressAutoHyphens/>
              <w:spacing w:after="0" w:line="240" w:lineRule="auto"/>
              <w:ind w:left="426" w:hanging="426"/>
              <w:jc w:val="both"/>
              <w:rPr>
                <w:rFonts w:eastAsia="Lucida Sans Unicode" w:cstheme="minorHAnsi"/>
                <w:bCs/>
                <w:color w:val="00B050"/>
                <w:sz w:val="24"/>
                <w:szCs w:val="24"/>
                <w:lang w:eastAsia="ar-SA"/>
              </w:rPr>
            </w:pPr>
            <w:r>
              <w:rPr>
                <w:rFonts w:eastAsia="Lucida Sans Unicode" w:cstheme="minorHAnsi"/>
                <w:bCs/>
                <w:color w:val="7030A0"/>
                <w:sz w:val="24"/>
                <w:szCs w:val="24"/>
                <w:lang w:eastAsia="ar-SA"/>
              </w:rPr>
              <w:t xml:space="preserve">2955,97 </w:t>
            </w:r>
            <w:r w:rsidR="009F1272" w:rsidRPr="009F1272">
              <w:rPr>
                <w:rFonts w:eastAsia="Lucida Sans Unicode" w:cstheme="minorHAnsi"/>
                <w:bCs/>
                <w:color w:val="7030A0"/>
                <w:sz w:val="24"/>
                <w:szCs w:val="24"/>
                <w:lang w:eastAsia="ar-SA"/>
              </w:rPr>
              <w:t xml:space="preserve">mp – modificare de tema                          </w:t>
            </w:r>
          </w:p>
        </w:tc>
      </w:tr>
      <w:tr w:rsidR="009F1272" w:rsidRPr="009F1272" w14:paraId="6630D54C" w14:textId="77777777" w:rsidTr="00295F10">
        <w:trPr>
          <w:trHeight w:val="75"/>
        </w:trPr>
        <w:tc>
          <w:tcPr>
            <w:tcW w:w="377" w:type="dxa"/>
          </w:tcPr>
          <w:p w14:paraId="706A1922"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31532D7B" w14:textId="5A517F71"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A utilă </w:t>
            </w:r>
            <w:r w:rsidR="00853AE8">
              <w:rPr>
                <w:rFonts w:eastAsia="Lucida Sans Unicode" w:cstheme="minorHAnsi"/>
                <w:bCs/>
                <w:sz w:val="24"/>
                <w:szCs w:val="24"/>
                <w:lang w:eastAsia="ar-SA"/>
              </w:rPr>
              <w:t>totala</w:t>
            </w:r>
          </w:p>
        </w:tc>
        <w:tc>
          <w:tcPr>
            <w:tcW w:w="450" w:type="dxa"/>
          </w:tcPr>
          <w:p w14:paraId="5F049289"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4D767D37"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55AE92F3"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1103,30 mp</w:t>
            </w:r>
          </w:p>
          <w:p w14:paraId="25486AAA" w14:textId="33692E16" w:rsidR="009F1272" w:rsidRPr="009F1272" w:rsidRDefault="001D1ADF" w:rsidP="009F1272">
            <w:pPr>
              <w:widowControl w:val="0"/>
              <w:suppressAutoHyphens/>
              <w:spacing w:after="0" w:line="240" w:lineRule="auto"/>
              <w:ind w:left="426" w:hanging="426"/>
              <w:jc w:val="both"/>
              <w:rPr>
                <w:rFonts w:eastAsia="Lucida Sans Unicode" w:cstheme="minorHAnsi"/>
                <w:bCs/>
                <w:sz w:val="24"/>
                <w:szCs w:val="24"/>
                <w:lang w:eastAsia="ar-SA"/>
              </w:rPr>
            </w:pPr>
            <w:r w:rsidRPr="001D1ADF">
              <w:rPr>
                <w:rFonts w:eastAsia="Lucida Sans Unicode" w:cstheme="minorHAnsi"/>
                <w:bCs/>
                <w:color w:val="7030A0"/>
                <w:sz w:val="24"/>
                <w:szCs w:val="24"/>
                <w:lang w:eastAsia="ar-SA"/>
              </w:rPr>
              <w:t xml:space="preserve">1025,05 </w:t>
            </w:r>
            <w:r w:rsidR="009F1272" w:rsidRPr="009F1272">
              <w:rPr>
                <w:rFonts w:eastAsia="Lucida Sans Unicode" w:cstheme="minorHAnsi"/>
                <w:bCs/>
                <w:color w:val="7030A0"/>
                <w:sz w:val="24"/>
                <w:szCs w:val="24"/>
                <w:lang w:eastAsia="ar-SA"/>
              </w:rPr>
              <w:t xml:space="preserve">mp – modificare de tema                          </w:t>
            </w:r>
          </w:p>
        </w:tc>
      </w:tr>
      <w:tr w:rsidR="009F1272" w:rsidRPr="009F1272" w14:paraId="434E0AE1" w14:textId="77777777" w:rsidTr="00295F10">
        <w:trPr>
          <w:trHeight w:val="75"/>
        </w:trPr>
        <w:tc>
          <w:tcPr>
            <w:tcW w:w="377" w:type="dxa"/>
          </w:tcPr>
          <w:p w14:paraId="05644742"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730E56E9" w14:textId="082EB0EA"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V birouri</w:t>
            </w:r>
            <w:r w:rsidR="00853AE8">
              <w:rPr>
                <w:rFonts w:eastAsia="Lucida Sans Unicode" w:cstheme="minorHAnsi"/>
                <w:bCs/>
                <w:sz w:val="24"/>
                <w:szCs w:val="24"/>
                <w:lang w:eastAsia="ar-SA"/>
              </w:rPr>
              <w:t xml:space="preserve"> totala</w:t>
            </w:r>
          </w:p>
        </w:tc>
        <w:tc>
          <w:tcPr>
            <w:tcW w:w="450" w:type="dxa"/>
          </w:tcPr>
          <w:p w14:paraId="082921BB"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2CFFCACB"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6C1388A3"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3254,825 mc</w:t>
            </w:r>
          </w:p>
          <w:p w14:paraId="446DCC93" w14:textId="066E4719" w:rsidR="009F1272" w:rsidRPr="009F1272" w:rsidRDefault="001D1ADF" w:rsidP="009F127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color w:val="7030A0"/>
                <w:sz w:val="24"/>
                <w:szCs w:val="24"/>
                <w:lang w:eastAsia="ar-SA"/>
              </w:rPr>
              <w:t>1025,05</w:t>
            </w:r>
            <w:r w:rsidR="009F1272" w:rsidRPr="009F1272">
              <w:rPr>
                <w:rFonts w:eastAsia="Lucida Sans Unicode" w:cstheme="minorHAnsi"/>
                <w:bCs/>
                <w:color w:val="7030A0"/>
                <w:sz w:val="24"/>
                <w:szCs w:val="24"/>
                <w:lang w:eastAsia="ar-SA"/>
              </w:rPr>
              <w:t xml:space="preserve">– modificare de tema                          </w:t>
            </w:r>
          </w:p>
        </w:tc>
      </w:tr>
      <w:tr w:rsidR="009F1272" w:rsidRPr="009F1272" w14:paraId="3393DCB1" w14:textId="77777777" w:rsidTr="00295F10">
        <w:trPr>
          <w:trHeight w:val="75"/>
        </w:trPr>
        <w:tc>
          <w:tcPr>
            <w:tcW w:w="377" w:type="dxa"/>
          </w:tcPr>
          <w:p w14:paraId="6E5CB79E"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75FD2A79"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H</w:t>
            </w:r>
            <w:r w:rsidRPr="009F1272">
              <w:rPr>
                <w:rFonts w:eastAsia="Lucida Sans Unicode" w:cstheme="minorHAnsi"/>
                <w:bCs/>
                <w:sz w:val="24"/>
                <w:szCs w:val="24"/>
                <w:vertAlign w:val="subscript"/>
                <w:lang w:eastAsia="ar-SA"/>
              </w:rPr>
              <w:t>maxim de la CTA</w:t>
            </w:r>
          </w:p>
        </w:tc>
        <w:tc>
          <w:tcPr>
            <w:tcW w:w="450" w:type="dxa"/>
          </w:tcPr>
          <w:p w14:paraId="0C534A63"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72597720"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10,10 m</w:t>
            </w:r>
          </w:p>
          <w:p w14:paraId="6D3C0B8C" w14:textId="2D31D3D4" w:rsidR="009F1272" w:rsidRPr="009F1272" w:rsidRDefault="008B332E" w:rsidP="009F1272">
            <w:pPr>
              <w:widowControl w:val="0"/>
              <w:suppressAutoHyphens/>
              <w:spacing w:after="0" w:line="240" w:lineRule="auto"/>
              <w:ind w:left="426" w:hanging="426"/>
              <w:rPr>
                <w:rFonts w:eastAsia="Lucida Sans Unicode" w:cstheme="minorHAnsi"/>
                <w:bCs/>
                <w:color w:val="FF0000"/>
                <w:sz w:val="24"/>
                <w:szCs w:val="24"/>
                <w:lang w:eastAsia="ar-SA"/>
              </w:rPr>
            </w:pPr>
            <w:r>
              <w:rPr>
                <w:rFonts w:eastAsia="Lucida Sans Unicode" w:cstheme="minorHAnsi"/>
                <w:bCs/>
                <w:color w:val="7030A0"/>
                <w:sz w:val="24"/>
                <w:szCs w:val="24"/>
                <w:lang w:eastAsia="ar-SA"/>
              </w:rPr>
              <w:t>9</w:t>
            </w:r>
            <w:r w:rsidR="009F1272" w:rsidRPr="008B332E">
              <w:rPr>
                <w:rFonts w:eastAsia="Lucida Sans Unicode" w:cstheme="minorHAnsi"/>
                <w:bCs/>
                <w:color w:val="7030A0"/>
                <w:sz w:val="24"/>
                <w:szCs w:val="24"/>
                <w:lang w:eastAsia="ar-SA"/>
              </w:rPr>
              <w:t>,</w:t>
            </w:r>
            <w:r>
              <w:rPr>
                <w:rFonts w:eastAsia="Lucida Sans Unicode" w:cstheme="minorHAnsi"/>
                <w:bCs/>
                <w:color w:val="7030A0"/>
                <w:sz w:val="24"/>
                <w:szCs w:val="24"/>
                <w:lang w:eastAsia="ar-SA"/>
              </w:rPr>
              <w:t>74</w:t>
            </w:r>
            <w:r w:rsidR="009F1272" w:rsidRPr="009F1272">
              <w:rPr>
                <w:rFonts w:eastAsia="Lucida Sans Unicode" w:cstheme="minorHAnsi"/>
                <w:bCs/>
                <w:color w:val="7030A0"/>
                <w:sz w:val="24"/>
                <w:szCs w:val="24"/>
                <w:lang w:eastAsia="ar-SA"/>
              </w:rPr>
              <w:t xml:space="preserve"> m</w:t>
            </w:r>
            <w:r w:rsidR="00FF66E0" w:rsidRPr="00FF66E0">
              <w:rPr>
                <w:rFonts w:eastAsia="Lucida Sans Unicode" w:cstheme="minorHAnsi"/>
                <w:bCs/>
                <w:color w:val="7030A0"/>
                <w:sz w:val="24"/>
                <w:szCs w:val="24"/>
                <w:lang w:eastAsia="ar-SA"/>
              </w:rPr>
              <w:t xml:space="preserve"> </w:t>
            </w:r>
            <w:r w:rsidR="00FF66E0" w:rsidRPr="009F1272">
              <w:rPr>
                <w:rFonts w:eastAsia="Lucida Sans Unicode" w:cstheme="minorHAnsi"/>
                <w:bCs/>
                <w:color w:val="7030A0"/>
                <w:sz w:val="24"/>
                <w:szCs w:val="24"/>
                <w:lang w:eastAsia="ar-SA"/>
              </w:rPr>
              <w:t xml:space="preserve">– modificare de tema                          </w:t>
            </w:r>
          </w:p>
        </w:tc>
      </w:tr>
      <w:tr w:rsidR="001D1ADF" w:rsidRPr="009F1272" w14:paraId="1ECB0222" w14:textId="77777777" w:rsidTr="00295F10">
        <w:trPr>
          <w:trHeight w:val="75"/>
        </w:trPr>
        <w:tc>
          <w:tcPr>
            <w:tcW w:w="377" w:type="dxa"/>
          </w:tcPr>
          <w:p w14:paraId="7EECD99D"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28BA1B3C" w14:textId="5F656753"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7030A0"/>
                <w:sz w:val="24"/>
                <w:szCs w:val="24"/>
                <w:lang w:eastAsia="ar-SA"/>
              </w:rPr>
              <w:t>-</w:t>
            </w:r>
          </w:p>
        </w:tc>
        <w:tc>
          <w:tcPr>
            <w:tcW w:w="4951" w:type="dxa"/>
          </w:tcPr>
          <w:p w14:paraId="5039CEC4" w14:textId="77777777" w:rsidR="001D1ADF" w:rsidRPr="009F1272" w:rsidRDefault="001D1ADF" w:rsidP="001D1ADF">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S platforme betonate echipamente(C’3,C’4,C’5)</w:t>
            </w:r>
          </w:p>
          <w:p w14:paraId="06B39FBF" w14:textId="54BE1975"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7030A0"/>
                <w:sz w:val="24"/>
                <w:szCs w:val="24"/>
                <w:lang w:eastAsia="ar-SA"/>
              </w:rPr>
              <w:t>S</w:t>
            </w:r>
            <w:r w:rsidRPr="009F1272">
              <w:rPr>
                <w:rFonts w:eastAsia="Lucida Sans Unicode" w:cstheme="minorHAnsi"/>
                <w:bCs/>
                <w:color w:val="FF0000"/>
                <w:sz w:val="24"/>
                <w:szCs w:val="24"/>
                <w:lang w:eastAsia="ar-SA"/>
              </w:rPr>
              <w:t xml:space="preserve"> </w:t>
            </w:r>
            <w:r w:rsidRPr="009F1272">
              <w:rPr>
                <w:rFonts w:eastAsia="Lucida Sans Unicode" w:cstheme="minorHAnsi"/>
                <w:bCs/>
                <w:color w:val="7030A0"/>
                <w:sz w:val="24"/>
                <w:szCs w:val="24"/>
                <w:lang w:eastAsia="ar-SA"/>
              </w:rPr>
              <w:t>platforme betonate echipamente(C’3,C’5)</w:t>
            </w:r>
          </w:p>
        </w:tc>
        <w:tc>
          <w:tcPr>
            <w:tcW w:w="450" w:type="dxa"/>
          </w:tcPr>
          <w:p w14:paraId="1BE378B2"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340418C9" w14:textId="0099FA51"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2E24AB00"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32,30 mp</w:t>
            </w:r>
          </w:p>
          <w:p w14:paraId="1C37ABEA" w14:textId="4FC0F3F8"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7030A0"/>
                <w:sz w:val="24"/>
                <w:szCs w:val="24"/>
                <w:lang w:eastAsia="ar-SA"/>
              </w:rPr>
              <w:t>23,30 mp</w:t>
            </w:r>
          </w:p>
        </w:tc>
      </w:tr>
      <w:tr w:rsidR="001D1ADF" w:rsidRPr="009F1272" w14:paraId="4B01332F" w14:textId="77777777" w:rsidTr="00295F10">
        <w:trPr>
          <w:trHeight w:val="75"/>
        </w:trPr>
        <w:tc>
          <w:tcPr>
            <w:tcW w:w="377" w:type="dxa"/>
          </w:tcPr>
          <w:p w14:paraId="7C02865E" w14:textId="6B2C4A14" w:rsidR="001D1ADF" w:rsidRPr="009F1272" w:rsidRDefault="002F47DD" w:rsidP="001D1ADF">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w:t>
            </w:r>
          </w:p>
        </w:tc>
        <w:tc>
          <w:tcPr>
            <w:tcW w:w="4951" w:type="dxa"/>
          </w:tcPr>
          <w:p w14:paraId="07E9C507" w14:textId="1D8A80C7" w:rsidR="001D1ADF" w:rsidRPr="009F1272" w:rsidRDefault="002F47DD" w:rsidP="001D1ADF">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t xml:space="preserve">S terasa exterioara neacoperita </w:t>
            </w:r>
          </w:p>
        </w:tc>
        <w:tc>
          <w:tcPr>
            <w:tcW w:w="450" w:type="dxa"/>
          </w:tcPr>
          <w:p w14:paraId="2E386134" w14:textId="657B1F05" w:rsidR="001D1ADF" w:rsidRPr="009F1272" w:rsidRDefault="002F47DD" w:rsidP="001D1ADF">
            <w:pPr>
              <w:widowControl w:val="0"/>
              <w:suppressAutoHyphens/>
              <w:spacing w:after="0" w:line="240" w:lineRule="auto"/>
              <w:ind w:left="426" w:hanging="426"/>
              <w:jc w:val="center"/>
              <w:rPr>
                <w:rFonts w:eastAsia="Lucida Sans Unicode" w:cstheme="minorHAnsi"/>
                <w:bCs/>
                <w:sz w:val="24"/>
                <w:szCs w:val="24"/>
                <w:lang w:eastAsia="ar-SA"/>
              </w:rPr>
            </w:pPr>
            <w:r>
              <w:rPr>
                <w:rFonts w:eastAsia="Lucida Sans Unicode" w:cstheme="minorHAnsi"/>
                <w:bCs/>
                <w:sz w:val="24"/>
                <w:szCs w:val="24"/>
                <w:lang w:eastAsia="ar-SA"/>
              </w:rPr>
              <w:t>=</w:t>
            </w:r>
          </w:p>
        </w:tc>
        <w:tc>
          <w:tcPr>
            <w:tcW w:w="4111" w:type="dxa"/>
          </w:tcPr>
          <w:p w14:paraId="43F5E28E" w14:textId="7C0F1F2F" w:rsidR="001D1ADF" w:rsidRPr="009F1272" w:rsidRDefault="002F47DD" w:rsidP="001D1ADF">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23,30 mp</w:t>
            </w:r>
          </w:p>
        </w:tc>
      </w:tr>
      <w:tr w:rsidR="001D1ADF" w:rsidRPr="009F1272" w14:paraId="79E899DC" w14:textId="77777777" w:rsidTr="00295F10">
        <w:trPr>
          <w:trHeight w:val="75"/>
        </w:trPr>
        <w:tc>
          <w:tcPr>
            <w:tcW w:w="377" w:type="dxa"/>
          </w:tcPr>
          <w:p w14:paraId="4A863C41"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1AC26E2B"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locuri de parcare/număr de locuri</w:t>
            </w:r>
          </w:p>
        </w:tc>
        <w:tc>
          <w:tcPr>
            <w:tcW w:w="450" w:type="dxa"/>
          </w:tcPr>
          <w:p w14:paraId="30093852"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6CC26D50"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324,00 mp/25 de locuri</w:t>
            </w:r>
          </w:p>
        </w:tc>
      </w:tr>
      <w:tr w:rsidR="001D1ADF" w:rsidRPr="009F1272" w14:paraId="036FC3BA" w14:textId="77777777" w:rsidTr="00295F10">
        <w:trPr>
          <w:trHeight w:val="75"/>
        </w:trPr>
        <w:tc>
          <w:tcPr>
            <w:tcW w:w="377" w:type="dxa"/>
          </w:tcPr>
          <w:p w14:paraId="6B637A3D"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625576F6"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platformă rutiere</w:t>
            </w:r>
          </w:p>
        </w:tc>
        <w:tc>
          <w:tcPr>
            <w:tcW w:w="450" w:type="dxa"/>
          </w:tcPr>
          <w:p w14:paraId="03C19E80"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35EA53E4"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79A11EED"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2512,60 mp</w:t>
            </w:r>
          </w:p>
          <w:p w14:paraId="352C66C8"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7030A0"/>
                <w:sz w:val="24"/>
                <w:szCs w:val="24"/>
                <w:lang w:eastAsia="ar-SA"/>
              </w:rPr>
              <w:t xml:space="preserve">2621,42 mp – modificare de tema                          </w:t>
            </w:r>
          </w:p>
        </w:tc>
      </w:tr>
      <w:tr w:rsidR="001D1ADF" w:rsidRPr="009F1272" w14:paraId="2E023DB9" w14:textId="77777777" w:rsidTr="00295F10">
        <w:trPr>
          <w:trHeight w:val="75"/>
        </w:trPr>
        <w:tc>
          <w:tcPr>
            <w:tcW w:w="377" w:type="dxa"/>
          </w:tcPr>
          <w:p w14:paraId="71B46B78"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318BBD93"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platforme pietonale (trotuare + terasa)</w:t>
            </w:r>
          </w:p>
        </w:tc>
        <w:tc>
          <w:tcPr>
            <w:tcW w:w="450" w:type="dxa"/>
          </w:tcPr>
          <w:p w14:paraId="58F4884B"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381D818F"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 =</w:t>
            </w:r>
          </w:p>
        </w:tc>
        <w:tc>
          <w:tcPr>
            <w:tcW w:w="4111" w:type="dxa"/>
          </w:tcPr>
          <w:p w14:paraId="5F001C65"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324,50 mp</w:t>
            </w:r>
          </w:p>
          <w:p w14:paraId="224E398B"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color w:val="7030A0"/>
                <w:sz w:val="24"/>
                <w:szCs w:val="24"/>
                <w:lang w:eastAsia="ar-SA"/>
              </w:rPr>
              <w:t xml:space="preserve">355,90 mp - modificare de tema                          </w:t>
            </w:r>
          </w:p>
        </w:tc>
      </w:tr>
      <w:tr w:rsidR="001D1ADF" w:rsidRPr="009F1272" w14:paraId="2A72EF03" w14:textId="77777777" w:rsidTr="00295F10">
        <w:trPr>
          <w:trHeight w:val="75"/>
        </w:trPr>
        <w:tc>
          <w:tcPr>
            <w:tcW w:w="377" w:type="dxa"/>
          </w:tcPr>
          <w:p w14:paraId="46216449" w14:textId="326FDA77" w:rsidR="001D1ADF" w:rsidRPr="002F47DD" w:rsidRDefault="002F47DD" w:rsidP="001D1ADF">
            <w:pPr>
              <w:widowControl w:val="0"/>
              <w:suppressAutoHyphens/>
              <w:spacing w:after="0" w:line="240" w:lineRule="auto"/>
              <w:ind w:left="426" w:hanging="426"/>
              <w:rPr>
                <w:rFonts w:eastAsia="Lucida Sans Unicode" w:cstheme="minorHAnsi"/>
                <w:bCs/>
                <w:sz w:val="24"/>
                <w:szCs w:val="24"/>
                <w:lang w:eastAsia="ar-SA"/>
              </w:rPr>
            </w:pPr>
            <w:r w:rsidRPr="002F47DD">
              <w:rPr>
                <w:rFonts w:eastAsia="Lucida Sans Unicode" w:cstheme="minorHAnsi"/>
                <w:bCs/>
                <w:sz w:val="24"/>
                <w:szCs w:val="24"/>
                <w:lang w:eastAsia="ar-SA"/>
              </w:rPr>
              <w:t>-</w:t>
            </w:r>
          </w:p>
        </w:tc>
        <w:tc>
          <w:tcPr>
            <w:tcW w:w="4951" w:type="dxa"/>
          </w:tcPr>
          <w:p w14:paraId="4C98AEAC" w14:textId="77E1FCAC" w:rsidR="001D1ADF" w:rsidRPr="002F47DD" w:rsidRDefault="002F47DD" w:rsidP="001D1ADF">
            <w:pPr>
              <w:widowControl w:val="0"/>
              <w:suppressAutoHyphens/>
              <w:spacing w:after="0" w:line="240" w:lineRule="auto"/>
              <w:rPr>
                <w:rFonts w:eastAsia="Lucida Sans Unicode" w:cstheme="minorHAnsi"/>
                <w:bCs/>
                <w:sz w:val="24"/>
                <w:szCs w:val="24"/>
                <w:lang w:eastAsia="ar-SA"/>
              </w:rPr>
            </w:pPr>
            <w:r w:rsidRPr="002F47DD">
              <w:rPr>
                <w:rFonts w:eastAsia="Lucida Sans Unicode" w:cstheme="minorHAnsi"/>
                <w:bCs/>
                <w:sz w:val="24"/>
                <w:szCs w:val="24"/>
                <w:lang w:eastAsia="ar-SA"/>
              </w:rPr>
              <w:t>S platforme deseuri</w:t>
            </w:r>
          </w:p>
        </w:tc>
        <w:tc>
          <w:tcPr>
            <w:tcW w:w="450" w:type="dxa"/>
          </w:tcPr>
          <w:p w14:paraId="63C1CE1B" w14:textId="33A740DB" w:rsidR="001D1ADF" w:rsidRPr="002F47DD" w:rsidRDefault="002F47DD" w:rsidP="001D1ADF">
            <w:pPr>
              <w:widowControl w:val="0"/>
              <w:suppressAutoHyphens/>
              <w:spacing w:after="0" w:line="240" w:lineRule="auto"/>
              <w:ind w:left="426" w:hanging="426"/>
              <w:jc w:val="center"/>
              <w:rPr>
                <w:rFonts w:eastAsia="Lucida Sans Unicode" w:cstheme="minorHAnsi"/>
                <w:bCs/>
                <w:sz w:val="24"/>
                <w:szCs w:val="24"/>
                <w:lang w:eastAsia="ar-SA"/>
              </w:rPr>
            </w:pPr>
            <w:r w:rsidRPr="002F47DD">
              <w:rPr>
                <w:rFonts w:eastAsia="Lucida Sans Unicode" w:cstheme="minorHAnsi"/>
                <w:bCs/>
                <w:sz w:val="24"/>
                <w:szCs w:val="24"/>
                <w:lang w:eastAsia="ar-SA"/>
              </w:rPr>
              <w:t>=</w:t>
            </w:r>
          </w:p>
        </w:tc>
        <w:tc>
          <w:tcPr>
            <w:tcW w:w="4111" w:type="dxa"/>
          </w:tcPr>
          <w:p w14:paraId="0E172F01" w14:textId="4BEC4E27" w:rsidR="001D1ADF" w:rsidRPr="002F47DD" w:rsidRDefault="002F47DD" w:rsidP="001D1ADF">
            <w:pPr>
              <w:widowControl w:val="0"/>
              <w:suppressAutoHyphens/>
              <w:spacing w:after="0" w:line="240" w:lineRule="auto"/>
              <w:ind w:left="426" w:hanging="426"/>
              <w:rPr>
                <w:rFonts w:eastAsia="Lucida Sans Unicode" w:cstheme="minorHAnsi"/>
                <w:bCs/>
                <w:sz w:val="24"/>
                <w:szCs w:val="24"/>
                <w:lang w:eastAsia="ar-SA"/>
              </w:rPr>
            </w:pPr>
            <w:r w:rsidRPr="002F47DD">
              <w:rPr>
                <w:rFonts w:eastAsia="Lucida Sans Unicode" w:cstheme="minorHAnsi"/>
                <w:bCs/>
                <w:sz w:val="24"/>
                <w:szCs w:val="24"/>
                <w:lang w:eastAsia="ar-SA"/>
              </w:rPr>
              <w:t>6,00 mp</w:t>
            </w:r>
          </w:p>
        </w:tc>
      </w:tr>
      <w:tr w:rsidR="001D1ADF" w:rsidRPr="009F1272" w14:paraId="02879DCD" w14:textId="77777777" w:rsidTr="00295F10">
        <w:trPr>
          <w:trHeight w:val="75"/>
        </w:trPr>
        <w:tc>
          <w:tcPr>
            <w:tcW w:w="377" w:type="dxa"/>
          </w:tcPr>
          <w:p w14:paraId="16482208"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684E3B82"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spații verzi</w:t>
            </w:r>
          </w:p>
        </w:tc>
        <w:tc>
          <w:tcPr>
            <w:tcW w:w="450" w:type="dxa"/>
          </w:tcPr>
          <w:p w14:paraId="1C4DE9AF"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740A90EC"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1391,70 mp (20,52%)</w:t>
            </w:r>
          </w:p>
          <w:p w14:paraId="5466B055" w14:textId="1B99D001" w:rsidR="001D1ADF" w:rsidRPr="009F1272" w:rsidRDefault="001D1ADF" w:rsidP="001D1ADF">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color w:val="7030A0"/>
                <w:sz w:val="24"/>
                <w:szCs w:val="24"/>
                <w:lang w:eastAsia="ar-SA"/>
              </w:rPr>
              <w:t>8</w:t>
            </w:r>
            <w:r w:rsidR="00E4598F">
              <w:rPr>
                <w:rFonts w:eastAsia="Lucida Sans Unicode" w:cstheme="minorHAnsi"/>
                <w:bCs/>
                <w:color w:val="7030A0"/>
                <w:sz w:val="24"/>
                <w:szCs w:val="24"/>
                <w:lang w:eastAsia="ar-SA"/>
              </w:rPr>
              <w:t>882,51</w:t>
            </w:r>
            <w:r w:rsidRPr="009F1272">
              <w:rPr>
                <w:rFonts w:eastAsia="Lucida Sans Unicode" w:cstheme="minorHAnsi"/>
                <w:bCs/>
                <w:color w:val="7030A0"/>
                <w:sz w:val="24"/>
                <w:szCs w:val="24"/>
                <w:lang w:eastAsia="ar-SA"/>
              </w:rPr>
              <w:t>mp  (6</w:t>
            </w:r>
            <w:r w:rsidR="00E4598F">
              <w:rPr>
                <w:rFonts w:eastAsia="Lucida Sans Unicode" w:cstheme="minorHAnsi"/>
                <w:bCs/>
                <w:color w:val="7030A0"/>
                <w:sz w:val="24"/>
                <w:szCs w:val="24"/>
                <w:lang w:eastAsia="ar-SA"/>
              </w:rPr>
              <w:t>1</w:t>
            </w:r>
            <w:r w:rsidRPr="009F1272">
              <w:rPr>
                <w:rFonts w:eastAsia="Lucida Sans Unicode" w:cstheme="minorHAnsi"/>
                <w:bCs/>
                <w:color w:val="7030A0"/>
                <w:sz w:val="24"/>
                <w:szCs w:val="24"/>
                <w:lang w:eastAsia="ar-SA"/>
              </w:rPr>
              <w:t>,</w:t>
            </w:r>
            <w:r w:rsidR="00E4598F">
              <w:rPr>
                <w:rFonts w:eastAsia="Lucida Sans Unicode" w:cstheme="minorHAnsi"/>
                <w:bCs/>
                <w:color w:val="7030A0"/>
                <w:sz w:val="24"/>
                <w:szCs w:val="24"/>
                <w:lang w:eastAsia="ar-SA"/>
              </w:rPr>
              <w:t>92</w:t>
            </w:r>
            <w:r w:rsidRPr="009F1272">
              <w:rPr>
                <w:rFonts w:eastAsia="Lucida Sans Unicode" w:cstheme="minorHAnsi"/>
                <w:bCs/>
                <w:color w:val="7030A0"/>
                <w:sz w:val="24"/>
                <w:szCs w:val="24"/>
                <w:lang w:eastAsia="ar-SA"/>
              </w:rPr>
              <w:t>%)</w:t>
            </w:r>
          </w:p>
        </w:tc>
      </w:tr>
      <w:tr w:rsidR="001D1ADF" w:rsidRPr="009F1272" w14:paraId="5E4C48F7" w14:textId="77777777" w:rsidTr="00295F10">
        <w:trPr>
          <w:trHeight w:val="75"/>
        </w:trPr>
        <w:tc>
          <w:tcPr>
            <w:tcW w:w="377" w:type="dxa"/>
          </w:tcPr>
          <w:p w14:paraId="27BD6AAF"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28B291AC"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C’3 – Platformă betonată</w:t>
            </w:r>
          </w:p>
        </w:tc>
        <w:tc>
          <w:tcPr>
            <w:tcW w:w="450" w:type="dxa"/>
          </w:tcPr>
          <w:p w14:paraId="658B32A6"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2822E8DE"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19,10 mp</w:t>
            </w:r>
          </w:p>
        </w:tc>
      </w:tr>
      <w:tr w:rsidR="001D1ADF" w:rsidRPr="009F1272" w14:paraId="72E10D9A" w14:textId="77777777" w:rsidTr="00295F10">
        <w:trPr>
          <w:trHeight w:val="75"/>
        </w:trPr>
        <w:tc>
          <w:tcPr>
            <w:tcW w:w="377" w:type="dxa"/>
          </w:tcPr>
          <w:p w14:paraId="3E1CB187"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6DD3651A"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C’5 – Grup electrogen </w:t>
            </w:r>
          </w:p>
        </w:tc>
        <w:tc>
          <w:tcPr>
            <w:tcW w:w="450" w:type="dxa"/>
          </w:tcPr>
          <w:p w14:paraId="61DA8736" w14:textId="77777777" w:rsidR="001D1ADF" w:rsidRPr="009F1272" w:rsidRDefault="001D1ADF" w:rsidP="001D1ADF">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111" w:type="dxa"/>
          </w:tcPr>
          <w:p w14:paraId="17820AB2" w14:textId="77777777" w:rsidR="001D1ADF" w:rsidRPr="009F1272" w:rsidRDefault="001D1ADF" w:rsidP="001D1ADF">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4,20 mp</w:t>
            </w:r>
          </w:p>
        </w:tc>
      </w:tr>
      <w:tr w:rsidR="00323160" w:rsidRPr="009F1272" w14:paraId="5CA78BE2" w14:textId="77777777" w:rsidTr="00295F10">
        <w:trPr>
          <w:trHeight w:val="75"/>
        </w:trPr>
        <w:tc>
          <w:tcPr>
            <w:tcW w:w="377" w:type="dxa"/>
          </w:tcPr>
          <w:p w14:paraId="3ED3BCF7" w14:textId="00D94DF5"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5C05187C" w14:textId="2B906056" w:rsidR="00323160" w:rsidRPr="009F1272" w:rsidRDefault="00323160" w:rsidP="00323160">
            <w:pPr>
              <w:widowControl w:val="0"/>
              <w:suppressAutoHyphens/>
              <w:spacing w:after="0" w:line="240" w:lineRule="auto"/>
              <w:ind w:left="49" w:hanging="49"/>
              <w:rPr>
                <w:rFonts w:eastAsia="Lucida Sans Unicode" w:cstheme="minorHAnsi"/>
                <w:bCs/>
                <w:sz w:val="24"/>
                <w:szCs w:val="24"/>
                <w:lang w:eastAsia="ar-SA"/>
              </w:rPr>
            </w:pPr>
            <w:r w:rsidRPr="009F1272">
              <w:rPr>
                <w:rFonts w:eastAsia="Lucida Sans Unicode" w:cstheme="minorHAnsi"/>
                <w:bCs/>
                <w:sz w:val="24"/>
                <w:szCs w:val="24"/>
                <w:lang w:eastAsia="ar-SA"/>
              </w:rPr>
              <w:t xml:space="preserve">C’6 - Rezervă apa incendiu </w:t>
            </w:r>
            <w:r>
              <w:rPr>
                <w:rFonts w:eastAsia="Lucida Sans Unicode" w:cstheme="minorHAnsi"/>
                <w:bCs/>
                <w:sz w:val="24"/>
                <w:szCs w:val="24"/>
                <w:lang w:eastAsia="ar-SA"/>
              </w:rPr>
              <w:t xml:space="preserve">hidranti ext+int constructie subetana </w:t>
            </w:r>
          </w:p>
        </w:tc>
        <w:tc>
          <w:tcPr>
            <w:tcW w:w="450" w:type="dxa"/>
          </w:tcPr>
          <w:p w14:paraId="5CCC7CC9"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2BDC238B"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sz w:val="24"/>
                <w:szCs w:val="24"/>
                <w:lang w:eastAsia="ar-SA"/>
              </w:rPr>
            </w:pPr>
          </w:p>
          <w:p w14:paraId="2C79944A"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p>
        </w:tc>
        <w:tc>
          <w:tcPr>
            <w:tcW w:w="4111" w:type="dxa"/>
          </w:tcPr>
          <w:p w14:paraId="374C58AC"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lastRenderedPageBreak/>
              <w:t>Bazin hidranti:</w:t>
            </w:r>
          </w:p>
          <w:p w14:paraId="3E29978B" w14:textId="06F29BC6"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V intangibil de apa = 165,00 mp</w:t>
            </w:r>
          </w:p>
        </w:tc>
      </w:tr>
      <w:tr w:rsidR="00323160" w:rsidRPr="009F1272" w14:paraId="38A93DC4" w14:textId="77777777" w:rsidTr="00295F10">
        <w:trPr>
          <w:trHeight w:val="75"/>
        </w:trPr>
        <w:tc>
          <w:tcPr>
            <w:tcW w:w="377" w:type="dxa"/>
          </w:tcPr>
          <w:p w14:paraId="1E1108B8" w14:textId="244EB3E1"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0E883823" w14:textId="7A577402" w:rsidR="00323160" w:rsidRPr="009F1272" w:rsidRDefault="00323160" w:rsidP="00323160">
            <w:pPr>
              <w:widowControl w:val="0"/>
              <w:suppressAutoHyphens/>
              <w:spacing w:after="0" w:line="240" w:lineRule="auto"/>
              <w:ind w:left="49" w:hanging="49"/>
              <w:rPr>
                <w:rFonts w:eastAsia="Lucida Sans Unicode" w:cstheme="minorHAnsi"/>
                <w:bCs/>
                <w:sz w:val="24"/>
                <w:szCs w:val="24"/>
                <w:lang w:eastAsia="ar-SA"/>
              </w:rPr>
            </w:pPr>
            <w:r w:rsidRPr="009F1272">
              <w:rPr>
                <w:rFonts w:eastAsia="Lucida Sans Unicode" w:cstheme="minorHAnsi"/>
                <w:bCs/>
                <w:sz w:val="24"/>
                <w:szCs w:val="24"/>
                <w:lang w:eastAsia="ar-SA"/>
              </w:rPr>
              <w:t>C’</w:t>
            </w:r>
            <w:r>
              <w:rPr>
                <w:rFonts w:eastAsia="Lucida Sans Unicode" w:cstheme="minorHAnsi"/>
                <w:bCs/>
                <w:sz w:val="24"/>
                <w:szCs w:val="24"/>
                <w:lang w:eastAsia="ar-SA"/>
              </w:rPr>
              <w:t>’</w:t>
            </w:r>
            <w:r w:rsidRPr="009F1272">
              <w:rPr>
                <w:rFonts w:eastAsia="Lucida Sans Unicode" w:cstheme="minorHAnsi"/>
                <w:bCs/>
                <w:sz w:val="24"/>
                <w:szCs w:val="24"/>
                <w:lang w:eastAsia="ar-SA"/>
              </w:rPr>
              <w:t xml:space="preserve">6 - Rezervă apa incendiu </w:t>
            </w:r>
            <w:r>
              <w:rPr>
                <w:rFonts w:eastAsia="Lucida Sans Unicode" w:cstheme="minorHAnsi"/>
                <w:bCs/>
                <w:sz w:val="24"/>
                <w:szCs w:val="24"/>
                <w:lang w:eastAsia="ar-SA"/>
              </w:rPr>
              <w:t>sprinklere constructie subetana</w:t>
            </w:r>
          </w:p>
        </w:tc>
        <w:tc>
          <w:tcPr>
            <w:tcW w:w="450" w:type="dxa"/>
          </w:tcPr>
          <w:p w14:paraId="080A768D"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1472C296"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sz w:val="24"/>
                <w:szCs w:val="24"/>
                <w:lang w:eastAsia="ar-SA"/>
              </w:rPr>
            </w:pPr>
          </w:p>
          <w:p w14:paraId="1ADE6086"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sz w:val="24"/>
                <w:szCs w:val="24"/>
                <w:lang w:eastAsia="ar-SA"/>
              </w:rPr>
            </w:pPr>
          </w:p>
        </w:tc>
        <w:tc>
          <w:tcPr>
            <w:tcW w:w="4111" w:type="dxa"/>
          </w:tcPr>
          <w:p w14:paraId="119FB349"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sprinklere:</w:t>
            </w:r>
          </w:p>
          <w:p w14:paraId="36ADB33D"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V intangibil de apa =</w:t>
            </w:r>
            <w:r>
              <w:rPr>
                <w:rFonts w:eastAsia="Lucida Sans Unicode" w:cstheme="minorHAnsi"/>
                <w:bCs/>
                <w:sz w:val="24"/>
                <w:szCs w:val="24"/>
                <w:lang w:eastAsia="ar-SA"/>
              </w:rPr>
              <w:t>315</w:t>
            </w:r>
            <w:r w:rsidRPr="009F1272">
              <w:rPr>
                <w:rFonts w:eastAsia="Lucida Sans Unicode" w:cstheme="minorHAnsi"/>
                <w:bCs/>
                <w:sz w:val="24"/>
                <w:szCs w:val="24"/>
                <w:lang w:eastAsia="ar-SA"/>
              </w:rPr>
              <w:t>,00 mp</w:t>
            </w:r>
          </w:p>
          <w:p w14:paraId="40C1FC15"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sprinklere</w:t>
            </w:r>
          </w:p>
          <w:p w14:paraId="6029A4EF" w14:textId="6CF0920F" w:rsidR="00323160" w:rsidRPr="009F1272" w:rsidRDefault="00323160" w:rsidP="00323160">
            <w:pPr>
              <w:widowControl w:val="0"/>
              <w:suppressAutoHyphens/>
              <w:spacing w:after="0" w:line="240" w:lineRule="auto"/>
              <w:ind w:left="-35" w:firstLine="35"/>
              <w:rPr>
                <w:rFonts w:eastAsia="Lucida Sans Unicode" w:cstheme="minorHAnsi"/>
                <w:bCs/>
                <w:sz w:val="24"/>
                <w:szCs w:val="24"/>
                <w:lang w:eastAsia="ar-SA"/>
              </w:rPr>
            </w:pPr>
            <w:r w:rsidRPr="00323160">
              <w:rPr>
                <w:rFonts w:eastAsia="Lucida Sans Unicode" w:cstheme="minorHAnsi"/>
                <w:bCs/>
                <w:color w:val="7030A0"/>
                <w:sz w:val="24"/>
                <w:szCs w:val="24"/>
                <w:lang w:eastAsia="ar-SA"/>
              </w:rPr>
              <w:t>V intangibil de apa = 198,00 mp -modificare de tema</w:t>
            </w:r>
          </w:p>
        </w:tc>
      </w:tr>
      <w:tr w:rsidR="00323160" w:rsidRPr="009F1272" w14:paraId="795A2470" w14:textId="77777777" w:rsidTr="00295F10">
        <w:trPr>
          <w:trHeight w:val="75"/>
        </w:trPr>
        <w:tc>
          <w:tcPr>
            <w:tcW w:w="377" w:type="dxa"/>
          </w:tcPr>
          <w:p w14:paraId="22AE3585"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1047EFAF"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C’7 - separator de hidrocarburi</w:t>
            </w:r>
          </w:p>
        </w:tc>
        <w:tc>
          <w:tcPr>
            <w:tcW w:w="450" w:type="dxa"/>
          </w:tcPr>
          <w:p w14:paraId="32C2C12D"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7479A274"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55 l/s</w:t>
            </w:r>
          </w:p>
        </w:tc>
      </w:tr>
      <w:tr w:rsidR="00323160" w:rsidRPr="009F1272" w14:paraId="21E56399" w14:textId="77777777" w:rsidTr="00295F10">
        <w:trPr>
          <w:trHeight w:val="75"/>
        </w:trPr>
        <w:tc>
          <w:tcPr>
            <w:tcW w:w="377" w:type="dxa"/>
          </w:tcPr>
          <w:p w14:paraId="1234D6E6" w14:textId="217E1CAA" w:rsidR="00323160" w:rsidRPr="009F1272" w:rsidRDefault="00323160" w:rsidP="0032316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4951" w:type="dxa"/>
          </w:tcPr>
          <w:p w14:paraId="1024F2ED" w14:textId="33B75CE1" w:rsidR="00323160" w:rsidRPr="009F1272" w:rsidRDefault="00323160" w:rsidP="0032316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 xml:space="preserve">C’8 – Stati pompe ape meteorice </w:t>
            </w:r>
          </w:p>
        </w:tc>
        <w:tc>
          <w:tcPr>
            <w:tcW w:w="450" w:type="dxa"/>
          </w:tcPr>
          <w:p w14:paraId="74881881" w14:textId="6F8D2693" w:rsidR="00323160" w:rsidRPr="009F1272" w:rsidRDefault="00323160" w:rsidP="00323160">
            <w:pPr>
              <w:widowControl w:val="0"/>
              <w:suppressAutoHyphens/>
              <w:spacing w:after="0" w:line="240" w:lineRule="auto"/>
              <w:ind w:left="426" w:hanging="426"/>
              <w:jc w:val="center"/>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4111" w:type="dxa"/>
          </w:tcPr>
          <w:p w14:paraId="242105BA" w14:textId="713BD51E" w:rsidR="00323160" w:rsidRPr="009F1272" w:rsidRDefault="00323160" w:rsidP="0032316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Existent</w:t>
            </w:r>
          </w:p>
        </w:tc>
      </w:tr>
      <w:tr w:rsidR="00323160" w:rsidRPr="009F1272" w14:paraId="7C3B3C90" w14:textId="77777777" w:rsidTr="00295F10">
        <w:trPr>
          <w:trHeight w:val="75"/>
        </w:trPr>
        <w:tc>
          <w:tcPr>
            <w:tcW w:w="377" w:type="dxa"/>
          </w:tcPr>
          <w:p w14:paraId="782AB2CE"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191A7AF4"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C’9 - platformă deșeuri</w:t>
            </w:r>
          </w:p>
        </w:tc>
        <w:tc>
          <w:tcPr>
            <w:tcW w:w="450" w:type="dxa"/>
          </w:tcPr>
          <w:p w14:paraId="27EBAEB2"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1799A427"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6,00 mp</w:t>
            </w:r>
          </w:p>
        </w:tc>
      </w:tr>
      <w:tr w:rsidR="00323160" w:rsidRPr="009F1272" w14:paraId="5CAC4EA5" w14:textId="77777777" w:rsidTr="00295F10">
        <w:trPr>
          <w:trHeight w:val="75"/>
        </w:trPr>
        <w:tc>
          <w:tcPr>
            <w:tcW w:w="377" w:type="dxa"/>
          </w:tcPr>
          <w:p w14:paraId="078F5CB2" w14:textId="77777777" w:rsidR="00323160" w:rsidRPr="009F1272" w:rsidRDefault="00323160" w:rsidP="00323160">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4951" w:type="dxa"/>
          </w:tcPr>
          <w:p w14:paraId="21E3E039" w14:textId="77777777" w:rsidR="00323160" w:rsidRPr="009F1272" w:rsidRDefault="00323160" w:rsidP="00323160">
            <w:pPr>
              <w:widowControl w:val="0"/>
              <w:suppressAutoHyphens/>
              <w:spacing w:after="0" w:line="240" w:lineRule="auto"/>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C’10 – cămin branșament apa cu apometru  subteran</w:t>
            </w:r>
          </w:p>
        </w:tc>
        <w:tc>
          <w:tcPr>
            <w:tcW w:w="450" w:type="dxa"/>
          </w:tcPr>
          <w:p w14:paraId="3E1DB017"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4111" w:type="dxa"/>
          </w:tcPr>
          <w:p w14:paraId="13F943D7" w14:textId="77777777" w:rsidR="00323160" w:rsidRPr="009F1272" w:rsidRDefault="00323160" w:rsidP="00323160">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 xml:space="preserve">Existent </w:t>
            </w:r>
          </w:p>
        </w:tc>
      </w:tr>
      <w:tr w:rsidR="00323160" w:rsidRPr="009F1272" w14:paraId="485118E2" w14:textId="77777777" w:rsidTr="00295F10">
        <w:trPr>
          <w:trHeight w:val="75"/>
        </w:trPr>
        <w:tc>
          <w:tcPr>
            <w:tcW w:w="377" w:type="dxa"/>
          </w:tcPr>
          <w:p w14:paraId="29FE491B" w14:textId="77777777" w:rsidR="00323160"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p w14:paraId="5951EAFA" w14:textId="1B474FAD"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w:t>
            </w:r>
          </w:p>
        </w:tc>
        <w:tc>
          <w:tcPr>
            <w:tcW w:w="4951" w:type="dxa"/>
          </w:tcPr>
          <w:p w14:paraId="6445B0F6" w14:textId="1FED59C8" w:rsidR="00323160" w:rsidRDefault="00323160" w:rsidP="00323160">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 xml:space="preserve">C’11 - Bazin </w:t>
            </w:r>
            <w:r>
              <w:rPr>
                <w:rFonts w:eastAsia="Lucida Sans Unicode" w:cstheme="minorHAnsi"/>
                <w:bCs/>
                <w:sz w:val="24"/>
                <w:szCs w:val="24"/>
                <w:lang w:eastAsia="ar-SA"/>
              </w:rPr>
              <w:t xml:space="preserve">subteran inchis </w:t>
            </w:r>
            <w:r w:rsidRPr="009F1272">
              <w:rPr>
                <w:rFonts w:eastAsia="Lucida Sans Unicode" w:cstheme="minorHAnsi"/>
                <w:bCs/>
                <w:sz w:val="24"/>
                <w:szCs w:val="24"/>
                <w:lang w:eastAsia="ar-SA"/>
              </w:rPr>
              <w:t xml:space="preserve">retentie ape pluviale </w:t>
            </w:r>
          </w:p>
          <w:p w14:paraId="36B06D43" w14:textId="04CDBFDA" w:rsidR="00323160" w:rsidRPr="009F1272" w:rsidRDefault="00323160" w:rsidP="00323160">
            <w:pPr>
              <w:widowControl w:val="0"/>
              <w:suppressAutoHyphens/>
              <w:spacing w:after="0" w:line="240" w:lineRule="auto"/>
              <w:rPr>
                <w:rFonts w:eastAsia="Lucida Sans Unicode" w:cstheme="minorHAnsi"/>
                <w:bCs/>
                <w:sz w:val="24"/>
                <w:szCs w:val="24"/>
                <w:lang w:eastAsia="ar-SA"/>
              </w:rPr>
            </w:pPr>
            <w:r w:rsidRPr="008B332E">
              <w:rPr>
                <w:rFonts w:eastAsia="Lucida Sans Unicode" w:cstheme="minorHAnsi"/>
                <w:bCs/>
                <w:color w:val="7030A0"/>
                <w:sz w:val="24"/>
                <w:szCs w:val="24"/>
                <w:lang w:eastAsia="ar-SA"/>
              </w:rPr>
              <w:t>C’11 - Bazin retentie ape pluviale deschis</w:t>
            </w:r>
          </w:p>
        </w:tc>
        <w:tc>
          <w:tcPr>
            <w:tcW w:w="450" w:type="dxa"/>
          </w:tcPr>
          <w:p w14:paraId="0D3CF2DA" w14:textId="77777777" w:rsidR="00323160"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2B279CFB" w14:textId="77777777" w:rsidR="00323160"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p>
          <w:p w14:paraId="295C6128" w14:textId="29BE1A55" w:rsidR="00323160" w:rsidRPr="009F1272"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8B332E">
              <w:rPr>
                <w:rFonts w:eastAsia="Lucida Sans Unicode" w:cstheme="minorHAnsi"/>
                <w:bCs/>
                <w:color w:val="7030A0"/>
                <w:sz w:val="24"/>
                <w:szCs w:val="24"/>
                <w:lang w:eastAsia="ar-SA"/>
              </w:rPr>
              <w:t>=</w:t>
            </w:r>
          </w:p>
        </w:tc>
        <w:tc>
          <w:tcPr>
            <w:tcW w:w="4111" w:type="dxa"/>
          </w:tcPr>
          <w:p w14:paraId="309F1049" w14:textId="47343364" w:rsidR="00323160" w:rsidRDefault="00323160" w:rsidP="00323160">
            <w:pPr>
              <w:widowControl w:val="0"/>
              <w:suppressAutoHyphens/>
              <w:spacing w:after="0" w:line="240" w:lineRule="auto"/>
              <w:ind w:left="34" w:hanging="34"/>
              <w:rPr>
                <w:rFonts w:eastAsia="Lucida Sans Unicode" w:cstheme="minorHAnsi"/>
                <w:bCs/>
                <w:sz w:val="24"/>
                <w:szCs w:val="24"/>
                <w:lang w:eastAsia="ar-SA"/>
              </w:rPr>
            </w:pPr>
            <w:r>
              <w:rPr>
                <w:rFonts w:eastAsia="Lucida Sans Unicode" w:cstheme="minorHAnsi"/>
                <w:bCs/>
                <w:sz w:val="24"/>
                <w:szCs w:val="24"/>
                <w:lang w:eastAsia="ar-SA"/>
              </w:rPr>
              <w:t>V=182,00 mc</w:t>
            </w:r>
          </w:p>
          <w:p w14:paraId="06B0B2E9" w14:textId="77777777" w:rsidR="00323160" w:rsidRDefault="00323160" w:rsidP="00323160">
            <w:pPr>
              <w:widowControl w:val="0"/>
              <w:suppressAutoHyphens/>
              <w:spacing w:after="0" w:line="240" w:lineRule="auto"/>
              <w:ind w:left="34" w:hanging="34"/>
              <w:rPr>
                <w:rFonts w:eastAsia="Lucida Sans Unicode" w:cstheme="minorHAnsi"/>
                <w:bCs/>
                <w:sz w:val="24"/>
                <w:szCs w:val="24"/>
                <w:lang w:eastAsia="ar-SA"/>
              </w:rPr>
            </w:pPr>
          </w:p>
          <w:p w14:paraId="58080FC0" w14:textId="363EFF87" w:rsidR="00323160" w:rsidRPr="009F1272" w:rsidRDefault="00323160" w:rsidP="00323160">
            <w:pPr>
              <w:widowControl w:val="0"/>
              <w:suppressAutoHyphens/>
              <w:spacing w:after="0" w:line="240" w:lineRule="auto"/>
              <w:ind w:left="34" w:hanging="34"/>
              <w:rPr>
                <w:rFonts w:eastAsia="Lucida Sans Unicode" w:cstheme="minorHAnsi"/>
                <w:bCs/>
                <w:sz w:val="24"/>
                <w:szCs w:val="24"/>
                <w:lang w:eastAsia="ar-SA"/>
              </w:rPr>
            </w:pPr>
            <w:r w:rsidRPr="008B332E">
              <w:rPr>
                <w:rFonts w:eastAsia="Lucida Sans Unicode" w:cstheme="minorHAnsi"/>
                <w:bCs/>
                <w:color w:val="7030A0"/>
                <w:sz w:val="24"/>
                <w:szCs w:val="24"/>
                <w:lang w:eastAsia="ar-SA"/>
              </w:rPr>
              <w:t>V=39 + 62+53+50+47 = 251 mc</w:t>
            </w:r>
            <w:r w:rsidRPr="009F1272">
              <w:rPr>
                <w:rFonts w:eastAsia="Lucida Sans Unicode" w:cstheme="minorHAnsi"/>
                <w:bCs/>
                <w:color w:val="7030A0"/>
                <w:sz w:val="24"/>
                <w:szCs w:val="24"/>
                <w:lang w:eastAsia="ar-SA"/>
              </w:rPr>
              <w:t xml:space="preserve">– modificare de tema                          </w:t>
            </w:r>
          </w:p>
        </w:tc>
      </w:tr>
      <w:tr w:rsidR="00323160" w:rsidRPr="009F1272" w14:paraId="154102F1" w14:textId="77777777" w:rsidTr="00295F10">
        <w:trPr>
          <w:trHeight w:val="75"/>
        </w:trPr>
        <w:tc>
          <w:tcPr>
            <w:tcW w:w="377" w:type="dxa"/>
          </w:tcPr>
          <w:p w14:paraId="6A3471A9"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51" w:type="dxa"/>
          </w:tcPr>
          <w:p w14:paraId="78F95F3F" w14:textId="77777777" w:rsidR="00323160" w:rsidRPr="009F1272" w:rsidRDefault="00323160" w:rsidP="00323160">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C’12 - Bazin vidanjabil subteran</w:t>
            </w:r>
          </w:p>
        </w:tc>
        <w:tc>
          <w:tcPr>
            <w:tcW w:w="450" w:type="dxa"/>
          </w:tcPr>
          <w:p w14:paraId="11C7E196" w14:textId="77777777" w:rsidR="00323160" w:rsidRPr="009F1272" w:rsidRDefault="00323160"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3C25E7F9" w14:textId="77777777" w:rsidR="00323160" w:rsidRPr="009F1272" w:rsidRDefault="00323160" w:rsidP="0032316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Bazin vidanjabil subteran V= 55 mc</w:t>
            </w:r>
          </w:p>
        </w:tc>
      </w:tr>
    </w:tbl>
    <w:p w14:paraId="7A1A95F6" w14:textId="77777777" w:rsidR="009F1272" w:rsidRPr="009F1272" w:rsidRDefault="009F1272" w:rsidP="009F1272">
      <w:pPr>
        <w:widowControl w:val="0"/>
        <w:suppressAutoHyphens/>
        <w:spacing w:after="0" w:line="240" w:lineRule="auto"/>
        <w:rPr>
          <w:rFonts w:eastAsia="Lucida Sans Unicode" w:cstheme="minorHAnsi"/>
          <w:bCs/>
          <w:color w:val="00B0F0"/>
          <w:sz w:val="24"/>
          <w:szCs w:val="24"/>
          <w:u w:val="single"/>
          <w:lang w:eastAsia="ar-SA"/>
        </w:rPr>
      </w:pPr>
    </w:p>
    <w:p w14:paraId="68F80A55" w14:textId="77777777" w:rsidR="009F1272" w:rsidRPr="009F1272" w:rsidRDefault="009F1272" w:rsidP="009F1272">
      <w:pPr>
        <w:widowControl w:val="0"/>
        <w:suppressAutoHyphens/>
        <w:spacing w:after="0" w:line="240" w:lineRule="auto"/>
        <w:ind w:left="426" w:hanging="426"/>
        <w:rPr>
          <w:rFonts w:eastAsia="Lucida Sans Unicode" w:cstheme="minorHAnsi"/>
          <w:bCs/>
          <w:color w:val="00B0F0"/>
          <w:sz w:val="24"/>
          <w:szCs w:val="24"/>
          <w:lang w:eastAsia="ar-SA"/>
        </w:rPr>
      </w:pPr>
      <w:r w:rsidRPr="009F1272">
        <w:rPr>
          <w:rFonts w:eastAsia="Lucida Sans Unicode" w:cstheme="minorHAnsi"/>
          <w:bCs/>
          <w:color w:val="00B0F0"/>
          <w:sz w:val="24"/>
          <w:szCs w:val="24"/>
          <w:u w:val="single"/>
          <w:lang w:eastAsia="ar-SA"/>
        </w:rPr>
        <w:t>Din situația prezentată mai sus rezultă</w:t>
      </w:r>
      <w:r w:rsidRPr="009F1272">
        <w:rPr>
          <w:rFonts w:eastAsia="Lucida Sans Unicode" w:cstheme="minorHAnsi"/>
          <w:bCs/>
          <w:color w:val="00B0F0"/>
          <w:sz w:val="24"/>
          <w:szCs w:val="24"/>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936"/>
        <w:gridCol w:w="450"/>
        <w:gridCol w:w="4111"/>
      </w:tblGrid>
      <w:tr w:rsidR="009F1272" w:rsidRPr="009F1272" w14:paraId="31770A2E" w14:textId="77777777" w:rsidTr="00295F10">
        <w:trPr>
          <w:trHeight w:val="294"/>
        </w:trPr>
        <w:tc>
          <w:tcPr>
            <w:tcW w:w="392" w:type="dxa"/>
          </w:tcPr>
          <w:p w14:paraId="0EB14469"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419A2857"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POT</w:t>
            </w:r>
          </w:p>
        </w:tc>
        <w:tc>
          <w:tcPr>
            <w:tcW w:w="450" w:type="dxa"/>
          </w:tcPr>
          <w:p w14:paraId="520A7449" w14:textId="77777777" w:rsidR="009F1272" w:rsidRPr="009F1272" w:rsidRDefault="009F1272" w:rsidP="009F1272">
            <w:pPr>
              <w:widowControl w:val="0"/>
              <w:suppressAutoHyphens/>
              <w:spacing w:after="0" w:line="240" w:lineRule="auto"/>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p w14:paraId="761BF6D3" w14:textId="77777777" w:rsidR="009F1272" w:rsidRPr="009F1272" w:rsidRDefault="009F1272" w:rsidP="009F1272">
            <w:pPr>
              <w:widowControl w:val="0"/>
              <w:suppressAutoHyphens/>
              <w:spacing w:after="0" w:line="240" w:lineRule="auto"/>
              <w:jc w:val="center"/>
              <w:rPr>
                <w:rFonts w:eastAsia="Lucida Sans Unicode" w:cstheme="minorHAnsi"/>
                <w:bCs/>
                <w:color w:val="FF0000"/>
                <w:sz w:val="24"/>
                <w:szCs w:val="24"/>
                <w:lang w:eastAsia="ar-SA"/>
              </w:rPr>
            </w:pPr>
            <w:r w:rsidRPr="009F1272">
              <w:rPr>
                <w:rFonts w:eastAsia="Lucida Sans Unicode" w:cstheme="minorHAnsi"/>
                <w:bCs/>
                <w:color w:val="7030A0"/>
                <w:sz w:val="24"/>
                <w:szCs w:val="24"/>
                <w:lang w:eastAsia="ar-SA"/>
              </w:rPr>
              <w:t>=</w:t>
            </w:r>
          </w:p>
        </w:tc>
        <w:tc>
          <w:tcPr>
            <w:tcW w:w="4111" w:type="dxa"/>
          </w:tcPr>
          <w:p w14:paraId="29D8E27B"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32,6 %</w:t>
            </w:r>
          </w:p>
          <w:p w14:paraId="00755CD5" w14:textId="41D03969"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color w:val="7030A0"/>
                <w:sz w:val="24"/>
                <w:szCs w:val="24"/>
                <w:lang w:eastAsia="ar-SA"/>
              </w:rPr>
              <w:t>1</w:t>
            </w:r>
            <w:r w:rsidR="00323160">
              <w:rPr>
                <w:rFonts w:eastAsia="Lucida Sans Unicode" w:cstheme="minorHAnsi"/>
                <w:bCs/>
                <w:color w:val="7030A0"/>
                <w:sz w:val="24"/>
                <w:szCs w:val="24"/>
                <w:lang w:eastAsia="ar-SA"/>
              </w:rPr>
              <w:t>4,94</w:t>
            </w:r>
            <w:r w:rsidRPr="009F1272">
              <w:rPr>
                <w:rFonts w:eastAsia="Lucida Sans Unicode" w:cstheme="minorHAnsi"/>
                <w:bCs/>
                <w:color w:val="7030A0"/>
                <w:sz w:val="24"/>
                <w:szCs w:val="24"/>
                <w:lang w:eastAsia="ar-SA"/>
              </w:rPr>
              <w:t xml:space="preserve"> % – modificare de tema                          </w:t>
            </w:r>
          </w:p>
        </w:tc>
      </w:tr>
      <w:tr w:rsidR="009F1272" w:rsidRPr="009F1272" w14:paraId="68014484" w14:textId="77777777" w:rsidTr="00295F10">
        <w:trPr>
          <w:trHeight w:val="80"/>
        </w:trPr>
        <w:tc>
          <w:tcPr>
            <w:tcW w:w="392" w:type="dxa"/>
          </w:tcPr>
          <w:p w14:paraId="3ECE6665"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0F3B1450" w14:textId="77777777" w:rsidR="009F1272" w:rsidRPr="009F1272" w:rsidRDefault="009F1272" w:rsidP="009F1272">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CUT</w:t>
            </w:r>
          </w:p>
        </w:tc>
        <w:tc>
          <w:tcPr>
            <w:tcW w:w="450" w:type="dxa"/>
          </w:tcPr>
          <w:p w14:paraId="6886F429"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1C51C474"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color w:val="FF0000"/>
                <w:sz w:val="24"/>
                <w:szCs w:val="24"/>
                <w:lang w:eastAsia="ar-SA"/>
              </w:rPr>
            </w:pPr>
            <w:r w:rsidRPr="009F1272">
              <w:rPr>
                <w:rFonts w:eastAsia="Lucida Sans Unicode" w:cstheme="minorHAnsi"/>
                <w:bCs/>
                <w:color w:val="7030A0"/>
                <w:sz w:val="24"/>
                <w:szCs w:val="24"/>
                <w:lang w:eastAsia="ar-SA"/>
              </w:rPr>
              <w:t>=</w:t>
            </w:r>
          </w:p>
        </w:tc>
        <w:tc>
          <w:tcPr>
            <w:tcW w:w="4111" w:type="dxa"/>
          </w:tcPr>
          <w:p w14:paraId="07EA5DC7" w14:textId="77777777"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sz w:val="24"/>
                <w:szCs w:val="24"/>
                <w:lang w:eastAsia="ar-SA"/>
              </w:rPr>
              <w:t>0,46</w:t>
            </w:r>
          </w:p>
          <w:p w14:paraId="451C4148" w14:textId="7646953F" w:rsidR="009F1272" w:rsidRPr="009F1272" w:rsidRDefault="009F1272" w:rsidP="009F1272">
            <w:pPr>
              <w:widowControl w:val="0"/>
              <w:suppressAutoHyphens/>
              <w:spacing w:after="0" w:line="240" w:lineRule="auto"/>
              <w:ind w:left="426" w:hanging="426"/>
              <w:jc w:val="both"/>
              <w:rPr>
                <w:rFonts w:eastAsia="Lucida Sans Unicode" w:cstheme="minorHAnsi"/>
                <w:bCs/>
                <w:sz w:val="24"/>
                <w:szCs w:val="24"/>
                <w:lang w:eastAsia="ar-SA"/>
              </w:rPr>
            </w:pPr>
            <w:r w:rsidRPr="009F1272">
              <w:rPr>
                <w:rFonts w:eastAsia="Lucida Sans Unicode" w:cstheme="minorHAnsi"/>
                <w:bCs/>
                <w:color w:val="7030A0"/>
                <w:sz w:val="24"/>
                <w:szCs w:val="24"/>
                <w:lang w:eastAsia="ar-SA"/>
              </w:rPr>
              <w:t>0,</w:t>
            </w:r>
            <w:r w:rsidR="00323160">
              <w:rPr>
                <w:rFonts w:eastAsia="Lucida Sans Unicode" w:cstheme="minorHAnsi"/>
                <w:bCs/>
                <w:color w:val="7030A0"/>
                <w:sz w:val="24"/>
                <w:szCs w:val="24"/>
                <w:lang w:eastAsia="ar-SA"/>
              </w:rPr>
              <w:t>20</w:t>
            </w:r>
            <w:r w:rsidRPr="009F1272">
              <w:rPr>
                <w:rFonts w:eastAsia="Lucida Sans Unicode" w:cstheme="minorHAnsi"/>
                <w:bCs/>
                <w:color w:val="7030A0"/>
                <w:sz w:val="24"/>
                <w:szCs w:val="24"/>
                <w:lang w:eastAsia="ar-SA"/>
              </w:rPr>
              <w:t xml:space="preserve"> % – modificare de tema                          </w:t>
            </w:r>
          </w:p>
        </w:tc>
      </w:tr>
      <w:tr w:rsidR="009F1272" w:rsidRPr="009F1272" w14:paraId="5EF99DB3" w14:textId="77777777" w:rsidTr="00295F10">
        <w:trPr>
          <w:trHeight w:val="80"/>
        </w:trPr>
        <w:tc>
          <w:tcPr>
            <w:tcW w:w="392" w:type="dxa"/>
          </w:tcPr>
          <w:p w14:paraId="13AE623C"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3FB48F4" w14:textId="77777777" w:rsidR="009F1272" w:rsidRPr="009F1272" w:rsidRDefault="009F1272" w:rsidP="009F1272">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sz w:val="24"/>
                <w:szCs w:val="24"/>
                <w:lang w:eastAsia="ar-SA"/>
              </w:rPr>
              <w:t>H</w:t>
            </w:r>
            <w:r w:rsidRPr="009F1272">
              <w:rPr>
                <w:rFonts w:eastAsia="Lucida Sans Unicode" w:cstheme="minorHAnsi"/>
                <w:bCs/>
                <w:sz w:val="24"/>
                <w:szCs w:val="24"/>
                <w:vertAlign w:val="subscript"/>
                <w:lang w:eastAsia="ar-SA"/>
              </w:rPr>
              <w:t>maxim de la CTA</w:t>
            </w:r>
          </w:p>
        </w:tc>
        <w:tc>
          <w:tcPr>
            <w:tcW w:w="450" w:type="dxa"/>
          </w:tcPr>
          <w:p w14:paraId="7A2A721B" w14:textId="77777777" w:rsidR="009F1272" w:rsidRPr="009F1272" w:rsidRDefault="009F1272" w:rsidP="009F1272">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p w14:paraId="4958ADD5" w14:textId="0CD891A5" w:rsidR="009F1272" w:rsidRPr="009F1272" w:rsidRDefault="009F1272" w:rsidP="0032316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111" w:type="dxa"/>
          </w:tcPr>
          <w:p w14:paraId="6A119826" w14:textId="77777777" w:rsidR="009F1272" w:rsidRPr="009F1272" w:rsidRDefault="009F1272" w:rsidP="009F127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10,10 m</w:t>
            </w:r>
          </w:p>
          <w:p w14:paraId="4006C67E" w14:textId="4B851DD7" w:rsidR="009F1272" w:rsidRPr="009F1272" w:rsidRDefault="008B332E" w:rsidP="009F1272">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color w:val="7030A0"/>
                <w:sz w:val="24"/>
                <w:szCs w:val="24"/>
                <w:lang w:eastAsia="ar-SA"/>
              </w:rPr>
              <w:t>9</w:t>
            </w:r>
            <w:r w:rsidR="009F1272" w:rsidRPr="009F1272">
              <w:rPr>
                <w:rFonts w:eastAsia="Lucida Sans Unicode" w:cstheme="minorHAnsi"/>
                <w:bCs/>
                <w:color w:val="7030A0"/>
                <w:sz w:val="24"/>
                <w:szCs w:val="24"/>
                <w:lang w:eastAsia="ar-SA"/>
              </w:rPr>
              <w:t>,</w:t>
            </w:r>
            <w:r>
              <w:rPr>
                <w:rFonts w:eastAsia="Lucida Sans Unicode" w:cstheme="minorHAnsi"/>
                <w:bCs/>
                <w:color w:val="7030A0"/>
                <w:sz w:val="24"/>
                <w:szCs w:val="24"/>
                <w:lang w:eastAsia="ar-SA"/>
              </w:rPr>
              <w:t>74</w:t>
            </w:r>
            <w:r w:rsidR="009F1272" w:rsidRPr="009F1272">
              <w:rPr>
                <w:rFonts w:eastAsia="Lucida Sans Unicode" w:cstheme="minorHAnsi"/>
                <w:bCs/>
                <w:color w:val="7030A0"/>
                <w:sz w:val="24"/>
                <w:szCs w:val="24"/>
                <w:lang w:eastAsia="ar-SA"/>
              </w:rPr>
              <w:t xml:space="preserve"> m</w:t>
            </w:r>
            <w:r w:rsidR="00FF66E0" w:rsidRPr="00FF66E0">
              <w:rPr>
                <w:rFonts w:eastAsia="Lucida Sans Unicode" w:cstheme="minorHAnsi"/>
                <w:bCs/>
                <w:color w:val="7030A0"/>
                <w:sz w:val="24"/>
                <w:szCs w:val="24"/>
                <w:lang w:eastAsia="ar-SA"/>
              </w:rPr>
              <w:t xml:space="preserve"> - </w:t>
            </w:r>
            <w:r w:rsidR="00FF66E0" w:rsidRPr="009F1272">
              <w:rPr>
                <w:rFonts w:eastAsia="Lucida Sans Unicode" w:cstheme="minorHAnsi"/>
                <w:bCs/>
                <w:color w:val="7030A0"/>
                <w:sz w:val="24"/>
                <w:szCs w:val="24"/>
                <w:lang w:eastAsia="ar-SA"/>
              </w:rPr>
              <w:t xml:space="preserve">modificare de tema                          </w:t>
            </w:r>
          </w:p>
        </w:tc>
      </w:tr>
      <w:bookmarkEnd w:id="5"/>
    </w:tbl>
    <w:p w14:paraId="2923B246" w14:textId="77777777" w:rsidR="009F1272" w:rsidRPr="009F1272" w:rsidRDefault="009F1272" w:rsidP="009F1272">
      <w:pPr>
        <w:widowControl w:val="0"/>
        <w:suppressAutoHyphens/>
        <w:spacing w:after="0" w:line="240" w:lineRule="auto"/>
        <w:jc w:val="both"/>
        <w:rPr>
          <w:rFonts w:eastAsia="Lucida Sans Unicode" w:cstheme="minorHAnsi"/>
          <w:bCs/>
          <w:sz w:val="24"/>
          <w:szCs w:val="24"/>
          <w:lang w:eastAsia="ar-SA"/>
        </w:rPr>
      </w:pPr>
    </w:p>
    <w:p w14:paraId="07AE2D9C" w14:textId="2E2D11F2" w:rsidR="00C112CD" w:rsidRPr="00282C97" w:rsidRDefault="009F1272" w:rsidP="009F1272">
      <w:pPr>
        <w:widowControl w:val="0"/>
        <w:suppressAutoHyphens/>
        <w:spacing w:after="0" w:line="240" w:lineRule="auto"/>
        <w:jc w:val="both"/>
        <w:rPr>
          <w:rFonts w:eastAsia="Times New Roman" w:cstheme="minorHAnsi"/>
          <w:bCs/>
          <w:sz w:val="24"/>
          <w:szCs w:val="24"/>
          <w:lang w:eastAsia="ro-RO"/>
        </w:rPr>
      </w:pPr>
      <w:r w:rsidRPr="00282C97">
        <w:rPr>
          <w:rFonts w:eastAsia="Lucida Sans Unicode" w:cstheme="minorHAnsi"/>
          <w:bCs/>
          <w:sz w:val="24"/>
          <w:szCs w:val="24"/>
          <w:lang w:eastAsia="ar-SA"/>
        </w:rPr>
        <w:t>Categoria de importanta a construcției, conform prevederilor Legii nr. 10/1995 și conform Hotărârii Guvernului nr. 766/1997 este normală, adică categoria "C ”.</w:t>
      </w:r>
    </w:p>
    <w:p w14:paraId="5C55D4A5" w14:textId="77777777" w:rsidR="00AD3484" w:rsidRPr="00282C97" w:rsidRDefault="00AD3484" w:rsidP="00A30469">
      <w:pPr>
        <w:shd w:val="clear" w:color="auto" w:fill="FFFFFF"/>
        <w:spacing w:after="0" w:line="240" w:lineRule="auto"/>
        <w:jc w:val="both"/>
        <w:rPr>
          <w:rFonts w:eastAsia="Times New Roman" w:cstheme="minorHAnsi"/>
          <w:bCs/>
          <w:sz w:val="24"/>
          <w:szCs w:val="24"/>
          <w:lang w:eastAsia="ro-RO"/>
        </w:rPr>
      </w:pPr>
    </w:p>
    <w:p w14:paraId="63CB996D" w14:textId="674EA36F" w:rsidR="00A30469" w:rsidRPr="00282C97" w:rsidRDefault="00A30469" w:rsidP="00A30469">
      <w:pPr>
        <w:shd w:val="clear" w:color="auto" w:fill="FFFFFF"/>
        <w:spacing w:after="0" w:line="240" w:lineRule="auto"/>
        <w:jc w:val="both"/>
        <w:rPr>
          <w:rFonts w:eastAsia="Times New Roman" w:cstheme="minorHAnsi"/>
          <w:bCs/>
          <w:color w:val="0070C0"/>
          <w:sz w:val="24"/>
          <w:szCs w:val="24"/>
          <w:lang w:eastAsia="ro-RO"/>
        </w:rPr>
      </w:pPr>
      <w:r w:rsidRPr="00282C97">
        <w:rPr>
          <w:rFonts w:eastAsia="Times New Roman" w:cstheme="minorHAnsi"/>
          <w:bCs/>
          <w:color w:val="0070C0"/>
          <w:sz w:val="24"/>
          <w:szCs w:val="24"/>
          <w:lang w:eastAsia="ro-RO"/>
        </w:rPr>
        <w:t>b) justi</w:t>
      </w:r>
      <w:r w:rsidR="0090060A" w:rsidRPr="00282C97">
        <w:rPr>
          <w:rFonts w:eastAsia="Times New Roman" w:cstheme="minorHAnsi"/>
          <w:bCs/>
          <w:color w:val="0070C0"/>
          <w:sz w:val="24"/>
          <w:szCs w:val="24"/>
          <w:lang w:eastAsia="ro-RO"/>
        </w:rPr>
        <w:t>ficarea necesității proiectului:</w:t>
      </w:r>
    </w:p>
    <w:p w14:paraId="1F70EAF9" w14:textId="7AC97AAF" w:rsidR="00BD3542" w:rsidRPr="00BD3542" w:rsidRDefault="00BD3542" w:rsidP="00BD3542">
      <w:pPr>
        <w:autoSpaceDE w:val="0"/>
        <w:autoSpaceDN w:val="0"/>
        <w:adjustRightInd w:val="0"/>
        <w:spacing w:after="0" w:line="240" w:lineRule="auto"/>
        <w:jc w:val="both"/>
        <w:rPr>
          <w:rFonts w:eastAsia="Times New Roman" w:cstheme="minorHAnsi"/>
          <w:bCs/>
          <w:sz w:val="24"/>
          <w:szCs w:val="24"/>
          <w:u w:val="single"/>
          <w:lang w:eastAsia="ro-RO"/>
        </w:rPr>
      </w:pPr>
      <w:bookmarkStart w:id="6" w:name="_Hlk121166445"/>
      <w:r w:rsidRPr="00BD3542">
        <w:rPr>
          <w:rFonts w:eastAsia="Times New Roman" w:cstheme="minorHAnsi"/>
          <w:bCs/>
          <w:sz w:val="24"/>
          <w:szCs w:val="24"/>
          <w:u w:val="single"/>
          <w:lang w:eastAsia="ro-RO"/>
        </w:rPr>
        <w:t xml:space="preserve">Justificarea necesității </w:t>
      </w:r>
      <w:r w:rsidRPr="00282C97">
        <w:rPr>
          <w:rFonts w:eastAsia="Times New Roman" w:cstheme="minorHAnsi"/>
          <w:bCs/>
          <w:sz w:val="24"/>
          <w:szCs w:val="24"/>
          <w:u w:val="single"/>
          <w:lang w:eastAsia="ro-RO"/>
        </w:rPr>
        <w:t xml:space="preserve">modificari </w:t>
      </w:r>
      <w:r w:rsidRPr="00BD3542">
        <w:rPr>
          <w:rFonts w:eastAsia="Times New Roman" w:cstheme="minorHAnsi"/>
          <w:bCs/>
          <w:sz w:val="24"/>
          <w:szCs w:val="24"/>
          <w:u w:val="single"/>
          <w:lang w:eastAsia="ro-RO"/>
        </w:rPr>
        <w:t>proiectului proiectului si reautorizare</w:t>
      </w:r>
      <w:r w:rsidRPr="00282C97">
        <w:rPr>
          <w:rFonts w:eastAsia="Times New Roman" w:cstheme="minorHAnsi"/>
          <w:bCs/>
          <w:sz w:val="24"/>
          <w:szCs w:val="24"/>
          <w:u w:val="single"/>
          <w:lang w:eastAsia="ro-RO"/>
        </w:rPr>
        <w:t xml:space="preserve"> în timpul execuție</w:t>
      </w:r>
      <w:r w:rsidRPr="00BD3542">
        <w:rPr>
          <w:rFonts w:eastAsia="Times New Roman" w:cstheme="minorHAnsi"/>
          <w:bCs/>
          <w:sz w:val="24"/>
          <w:szCs w:val="24"/>
          <w:u w:val="single"/>
          <w:lang w:eastAsia="ro-RO"/>
        </w:rPr>
        <w:t>.</w:t>
      </w:r>
    </w:p>
    <w:p w14:paraId="4EE0C1A0" w14:textId="1E748243" w:rsidR="00BD3542" w:rsidRPr="00282C97" w:rsidRDefault="00BD3542" w:rsidP="00BD3542">
      <w:pPr>
        <w:autoSpaceDE w:val="0"/>
        <w:autoSpaceDN w:val="0"/>
        <w:adjustRightInd w:val="0"/>
        <w:spacing w:after="0" w:line="240" w:lineRule="auto"/>
        <w:jc w:val="both"/>
        <w:rPr>
          <w:rFonts w:eastAsia="Times New Roman" w:cstheme="minorHAnsi"/>
          <w:bCs/>
          <w:sz w:val="24"/>
          <w:szCs w:val="24"/>
          <w:lang w:eastAsia="ro-RO"/>
        </w:rPr>
      </w:pPr>
      <w:r w:rsidRPr="00BD3542">
        <w:rPr>
          <w:rFonts w:eastAsia="Times New Roman" w:cstheme="minorHAnsi"/>
          <w:bCs/>
          <w:sz w:val="24"/>
          <w:szCs w:val="24"/>
          <w:lang w:eastAsia="ro-RO"/>
        </w:rPr>
        <w:t>Clientru a fost nevoit sa faca  modificare de tema în timpul execuției din motive financiare care au survenit în urma crizei globale.</w:t>
      </w:r>
      <w:bookmarkEnd w:id="6"/>
    </w:p>
    <w:p w14:paraId="76B61363" w14:textId="5C651EA8" w:rsidR="00BD3542" w:rsidRPr="00282C97" w:rsidRDefault="00BD3542" w:rsidP="00BD3542">
      <w:pPr>
        <w:autoSpaceDE w:val="0"/>
        <w:autoSpaceDN w:val="0"/>
        <w:adjustRightInd w:val="0"/>
        <w:spacing w:after="0" w:line="240" w:lineRule="auto"/>
        <w:jc w:val="both"/>
        <w:rPr>
          <w:rFonts w:eastAsia="Times New Roman" w:cstheme="minorHAnsi"/>
          <w:bCs/>
          <w:sz w:val="24"/>
          <w:szCs w:val="24"/>
          <w:lang w:eastAsia="ro-RO"/>
        </w:rPr>
      </w:pPr>
      <w:r w:rsidRPr="00282C97">
        <w:rPr>
          <w:rFonts w:eastAsia="Times New Roman" w:cstheme="minorHAnsi"/>
          <w:bCs/>
          <w:sz w:val="24"/>
          <w:szCs w:val="24"/>
          <w:lang w:eastAsia="ro-RO"/>
        </w:rPr>
        <w:t>Justificarea necesități proiectulu rămăne în continuare nevoia inițială.</w:t>
      </w:r>
    </w:p>
    <w:p w14:paraId="14C9E27C"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Terminalul de mărfuri reprezintă clădirea nou propusă cu denumire de Depozit logistic P și birouri P+2E.</w:t>
      </w:r>
    </w:p>
    <w:p w14:paraId="20027A80"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Față de transportul de pasageri, liniile aeriene transportă de asemenea și mărfuri. Pentru mărfuri avem nevoie de construcții de depozitare deficite în zona aeroportului.</w:t>
      </w:r>
    </w:p>
    <w:p w14:paraId="1A2256F8"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Acestea au nevoie de un depozit (terminal) unde să poată transfera partidele de marfă pentru descărcare/încărcare.</w:t>
      </w:r>
    </w:p>
    <w:p w14:paraId="326F3319"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 xml:space="preserve">Terminalul de mărfuri este zona unde mărfurile destinate exportului sunt depozitate după efectuarea formalităților vamale de export până la încărcarea acestora la bordul aeronavelor. In mod similar partidele de marfă pentru import ce sunt descărcate de la bordul aeronavelor, trebuie depozitate sub regim vamal până când clientul efectuează formalitățile vamale de import și decide locul de livrare al acestora. </w:t>
      </w:r>
    </w:p>
    <w:p w14:paraId="6F08191A"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Terminalul de mărfuri are zone speciale pentru inspecția partidelor de marfă pentru import/export de către autorități. Zone speciale sau unități de depozitare pot fi alocate liniilor aeriene sau caselor de expediție.</w:t>
      </w:r>
    </w:p>
    <w:p w14:paraId="24B7DE2D"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 xml:space="preserve">Terminalul de mărfuri este împărțit în 2 zone majore. O zona unde exportatorii sau importatorii livrează sau ridică partidele de marfă direct sau prin agenți desemnați și o zona unde mărfurile sunt livrate pentru a fi încărcate la bordul aeronavelor sau sunt încărcate în camioanele RFS (road feeder service) </w:t>
      </w:r>
      <w:r w:rsidRPr="00282C97">
        <w:rPr>
          <w:rFonts w:eastAsia="Calibri" w:cstheme="minorHAnsi"/>
          <w:bCs/>
          <w:sz w:val="24"/>
          <w:szCs w:val="24"/>
        </w:rPr>
        <w:lastRenderedPageBreak/>
        <w:t>ale liniilor aeriene. De asemenea în aceasta zonă sunt aduse partidele de marfă de la bordul aeronavelor sau sunt descărcate camioanele RFS (road feeder service)ale liniilor aeriene.</w:t>
      </w:r>
    </w:p>
    <w:p w14:paraId="3CD33532"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In plus terminalul de mărfuri are zone distincte pentru import, export sau transbordare.</w:t>
      </w:r>
    </w:p>
    <w:p w14:paraId="0DAC98A2" w14:textId="77777777" w:rsidR="00437CF5" w:rsidRPr="00282C97" w:rsidRDefault="00437CF5" w:rsidP="00437CF5">
      <w:pPr>
        <w:widowControl w:val="0"/>
        <w:suppressAutoHyphens/>
        <w:spacing w:after="0" w:line="240" w:lineRule="auto"/>
        <w:ind w:right="465"/>
        <w:jc w:val="both"/>
        <w:rPr>
          <w:rFonts w:eastAsia="Times New Roman" w:cstheme="minorHAnsi"/>
          <w:bCs/>
          <w:sz w:val="24"/>
          <w:szCs w:val="24"/>
          <w:lang w:eastAsia="ro-RO"/>
        </w:rPr>
      </w:pPr>
      <w:r w:rsidRPr="00282C97">
        <w:rPr>
          <w:rFonts w:eastAsia="Times New Roman" w:cstheme="minorHAnsi"/>
          <w:bCs/>
          <w:sz w:val="24"/>
          <w:szCs w:val="24"/>
          <w:lang w:eastAsia="ro-RO"/>
        </w:rPr>
        <w:t>Terminalul de mărfuri – depozit dispune de clădirea de birouri unde pot funcționa puncte de lucru pentru:</w:t>
      </w:r>
    </w:p>
    <w:p w14:paraId="31682DAF"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Linii aeriene</w:t>
      </w:r>
    </w:p>
    <w:p w14:paraId="04AD5A36"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 xml:space="preserve">Reprezentanții locali ai liniilor aeriene </w:t>
      </w:r>
    </w:p>
    <w:p w14:paraId="096A6F9C"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Comisionari vamali</w:t>
      </w:r>
    </w:p>
    <w:p w14:paraId="53486AAB" w14:textId="77777777" w:rsidR="00437CF5" w:rsidRPr="00282C97" w:rsidRDefault="00437CF5" w:rsidP="00A722B1">
      <w:pPr>
        <w:widowControl w:val="0"/>
        <w:numPr>
          <w:ilvl w:val="0"/>
          <w:numId w:val="2"/>
        </w:numPr>
        <w:suppressAutoHyphens/>
        <w:spacing w:after="0"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Case de expediție.</w:t>
      </w:r>
    </w:p>
    <w:p w14:paraId="1C310867" w14:textId="77777777" w:rsidR="00437CF5" w:rsidRPr="00282C97" w:rsidRDefault="00437CF5" w:rsidP="00A722B1">
      <w:pPr>
        <w:spacing w:after="0" w:line="240" w:lineRule="auto"/>
        <w:ind w:right="465"/>
        <w:rPr>
          <w:rFonts w:eastAsia="Times New Roman" w:cstheme="minorHAnsi"/>
          <w:bCs/>
          <w:sz w:val="24"/>
          <w:szCs w:val="24"/>
          <w:lang w:eastAsia="ro-RO"/>
        </w:rPr>
      </w:pPr>
      <w:r w:rsidRPr="00282C97">
        <w:rPr>
          <w:rFonts w:eastAsia="Times New Roman" w:cstheme="minorHAnsi"/>
          <w:bCs/>
          <w:sz w:val="24"/>
          <w:szCs w:val="24"/>
          <w:lang w:eastAsia="ro-RO"/>
        </w:rPr>
        <w:t>Concluzii:</w:t>
      </w:r>
    </w:p>
    <w:p w14:paraId="201C0893" w14:textId="691A4BED" w:rsidR="0090060A"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Soluția propusă nu afectează în vreun fel trăsăturile specifice ale zonei urbane din care face parte și va duce la îmbunătățirea valorii fondului construit. Va completa pattern-ul dezvoltării industriale cu noi funcțiuni. Toate lucrările ce urmează sa fie realizate vor aduce doar beneficii zonei.</w:t>
      </w:r>
    </w:p>
    <w:p w14:paraId="6E81A8DF"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c) valoarea investiției;</w:t>
      </w:r>
    </w:p>
    <w:p w14:paraId="7F38590F" w14:textId="67BD7F5A" w:rsidR="00437CF5" w:rsidRPr="00282C97" w:rsidRDefault="001715AF" w:rsidP="00A30469">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t>Valoarea invest</w:t>
      </w:r>
      <w:r w:rsidR="0012732F" w:rsidRPr="00282C97">
        <w:rPr>
          <w:rFonts w:ascii="Calibri" w:eastAsia="Times New Roman" w:hAnsi="Calibri" w:cs="Calibri"/>
          <w:bCs/>
          <w:sz w:val="24"/>
          <w:szCs w:val="24"/>
          <w:lang w:eastAsia="ro-RO"/>
        </w:rPr>
        <w:t xml:space="preserve">iției este estimată la </w:t>
      </w:r>
      <w:r w:rsidR="00323160">
        <w:rPr>
          <w:rFonts w:ascii="Calibri" w:eastAsia="Times New Roman" w:hAnsi="Calibri" w:cs="Calibri"/>
          <w:bCs/>
          <w:color w:val="7030A0"/>
          <w:sz w:val="24"/>
          <w:szCs w:val="24"/>
          <w:lang w:eastAsia="ro-RO"/>
        </w:rPr>
        <w:t>5</w:t>
      </w:r>
      <w:r w:rsidR="0012732F" w:rsidRPr="00D2154E">
        <w:rPr>
          <w:rFonts w:ascii="Calibri" w:eastAsia="Times New Roman" w:hAnsi="Calibri" w:cs="Calibri"/>
          <w:bCs/>
          <w:color w:val="7030A0"/>
          <w:sz w:val="24"/>
          <w:szCs w:val="24"/>
          <w:lang w:eastAsia="ro-RO"/>
        </w:rPr>
        <w:t>.</w:t>
      </w:r>
      <w:r w:rsidR="00323160">
        <w:rPr>
          <w:rFonts w:ascii="Calibri" w:eastAsia="Times New Roman" w:hAnsi="Calibri" w:cs="Calibri"/>
          <w:bCs/>
          <w:color w:val="7030A0"/>
          <w:sz w:val="24"/>
          <w:szCs w:val="24"/>
          <w:lang w:eastAsia="ro-RO"/>
        </w:rPr>
        <w:t>635</w:t>
      </w:r>
      <w:r w:rsidR="0012732F" w:rsidRPr="00D2154E">
        <w:rPr>
          <w:rFonts w:ascii="Calibri" w:eastAsia="Times New Roman" w:hAnsi="Calibri" w:cs="Calibri"/>
          <w:bCs/>
          <w:color w:val="7030A0"/>
          <w:sz w:val="24"/>
          <w:szCs w:val="24"/>
          <w:lang w:eastAsia="ro-RO"/>
        </w:rPr>
        <w:t>,</w:t>
      </w:r>
      <w:r w:rsidR="00323160">
        <w:rPr>
          <w:rFonts w:ascii="Calibri" w:eastAsia="Times New Roman" w:hAnsi="Calibri" w:cs="Calibri"/>
          <w:bCs/>
          <w:color w:val="7030A0"/>
          <w:sz w:val="24"/>
          <w:szCs w:val="24"/>
          <w:lang w:eastAsia="ro-RO"/>
        </w:rPr>
        <w:t>840</w:t>
      </w:r>
      <w:r w:rsidR="0012732F" w:rsidRPr="00D2154E">
        <w:rPr>
          <w:rFonts w:ascii="Calibri" w:eastAsia="Times New Roman" w:hAnsi="Calibri" w:cs="Calibri"/>
          <w:bCs/>
          <w:color w:val="7030A0"/>
          <w:sz w:val="24"/>
          <w:szCs w:val="24"/>
          <w:lang w:eastAsia="ro-RO"/>
        </w:rPr>
        <w:t xml:space="preserve"> lei.</w:t>
      </w:r>
    </w:p>
    <w:p w14:paraId="2FBDA3F0"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d) perioada de implementa</w:t>
      </w:r>
      <w:r w:rsidR="00AD65F6" w:rsidRPr="00CB2D20">
        <w:rPr>
          <w:rFonts w:ascii="Calibri" w:eastAsia="Times New Roman" w:hAnsi="Calibri" w:cs="Calibri"/>
          <w:b/>
          <w:bCs/>
          <w:color w:val="0070C0"/>
          <w:sz w:val="24"/>
          <w:szCs w:val="24"/>
          <w:lang w:eastAsia="ro-RO"/>
        </w:rPr>
        <w:t>re propusă:</w:t>
      </w:r>
    </w:p>
    <w:p w14:paraId="19470209" w14:textId="694CCBA8" w:rsidR="00AD65F6" w:rsidRPr="00282C97" w:rsidRDefault="004A7545" w:rsidP="00A30469">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t xml:space="preserve">Perioada de implementare propusă este de </w:t>
      </w:r>
      <w:r w:rsidR="004D4CA3" w:rsidRPr="00282C97">
        <w:rPr>
          <w:rFonts w:ascii="Calibri" w:eastAsia="Times New Roman" w:hAnsi="Calibri" w:cs="Calibri"/>
          <w:bCs/>
          <w:sz w:val="24"/>
          <w:szCs w:val="24"/>
          <w:lang w:eastAsia="ro-RO"/>
        </w:rPr>
        <w:t>1</w:t>
      </w:r>
      <w:r w:rsidRPr="00282C97">
        <w:rPr>
          <w:rFonts w:ascii="Calibri" w:eastAsia="Times New Roman" w:hAnsi="Calibri" w:cs="Calibri"/>
          <w:bCs/>
          <w:sz w:val="24"/>
          <w:szCs w:val="24"/>
          <w:lang w:eastAsia="ro-RO"/>
        </w:rPr>
        <w:t xml:space="preserve">2 luni de la obținerea </w:t>
      </w:r>
      <w:r w:rsidR="006642FD" w:rsidRPr="00282C97">
        <w:rPr>
          <w:rFonts w:ascii="Calibri" w:eastAsia="Times New Roman" w:hAnsi="Calibri" w:cs="Calibri"/>
          <w:bCs/>
          <w:sz w:val="24"/>
          <w:szCs w:val="24"/>
          <w:lang w:eastAsia="ro-RO"/>
        </w:rPr>
        <w:t>A</w:t>
      </w:r>
      <w:r w:rsidRPr="00282C97">
        <w:rPr>
          <w:rFonts w:ascii="Calibri" w:eastAsia="Times New Roman" w:hAnsi="Calibri" w:cs="Calibri"/>
          <w:bCs/>
          <w:sz w:val="24"/>
          <w:szCs w:val="24"/>
          <w:lang w:eastAsia="ro-RO"/>
        </w:rPr>
        <w:t>utorizaț</w:t>
      </w:r>
      <w:r w:rsidR="006642FD" w:rsidRPr="00282C97">
        <w:rPr>
          <w:rFonts w:ascii="Calibri" w:eastAsia="Times New Roman" w:hAnsi="Calibri" w:cs="Calibri"/>
          <w:bCs/>
          <w:sz w:val="24"/>
          <w:szCs w:val="24"/>
          <w:lang w:eastAsia="ro-RO"/>
        </w:rPr>
        <w:t>iei de C</w:t>
      </w:r>
      <w:r w:rsidRPr="00282C97">
        <w:rPr>
          <w:rFonts w:ascii="Calibri" w:eastAsia="Times New Roman" w:hAnsi="Calibri" w:cs="Calibri"/>
          <w:bCs/>
          <w:sz w:val="24"/>
          <w:szCs w:val="24"/>
          <w:lang w:eastAsia="ro-RO"/>
        </w:rPr>
        <w:t>onstru</w:t>
      </w:r>
      <w:r w:rsidR="006642FD" w:rsidRPr="00282C97">
        <w:rPr>
          <w:rFonts w:ascii="Calibri" w:eastAsia="Times New Roman" w:hAnsi="Calibri" w:cs="Calibri"/>
          <w:bCs/>
          <w:sz w:val="24"/>
          <w:szCs w:val="24"/>
          <w:lang w:eastAsia="ro-RO"/>
        </w:rPr>
        <w:t>i</w:t>
      </w:r>
      <w:r w:rsidRPr="00282C97">
        <w:rPr>
          <w:rFonts w:ascii="Calibri" w:eastAsia="Times New Roman" w:hAnsi="Calibri" w:cs="Calibri"/>
          <w:bCs/>
          <w:sz w:val="24"/>
          <w:szCs w:val="24"/>
          <w:lang w:eastAsia="ro-RO"/>
        </w:rPr>
        <w:t>re.</w:t>
      </w:r>
    </w:p>
    <w:p w14:paraId="5425D08F" w14:textId="6D3815D7"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e) planșe reprezentând limitele amplasamentului proiectului, inclusiv orice suprafață de teren solicitată pentru a fi folosită temporar (planu</w:t>
      </w:r>
      <w:r w:rsidR="006642FD" w:rsidRPr="00CB2D20">
        <w:rPr>
          <w:rFonts w:ascii="Calibri" w:eastAsia="Times New Roman" w:hAnsi="Calibri" w:cs="Calibri"/>
          <w:b/>
          <w:bCs/>
          <w:color w:val="0070C0"/>
          <w:sz w:val="24"/>
          <w:szCs w:val="24"/>
          <w:lang w:eastAsia="ro-RO"/>
        </w:rPr>
        <w:t>ri de situație și amplasamente):</w:t>
      </w:r>
    </w:p>
    <w:p w14:paraId="03C72461" w14:textId="77777777" w:rsidR="004D4CA3" w:rsidRPr="00205D7B" w:rsidRDefault="004D4CA3" w:rsidP="004D4CA3">
      <w:pPr>
        <w:shd w:val="clear" w:color="auto" w:fill="FFFFFF"/>
        <w:spacing w:before="60" w:after="60" w:line="240" w:lineRule="auto"/>
        <w:jc w:val="both"/>
        <w:rPr>
          <w:rFonts w:ascii="Calibri" w:eastAsia="Times New Roman" w:hAnsi="Calibri" w:cs="Calibri"/>
          <w:sz w:val="24"/>
          <w:szCs w:val="24"/>
          <w:lang w:eastAsia="ro-RO"/>
        </w:rPr>
      </w:pPr>
      <w:r w:rsidRPr="00205D7B">
        <w:rPr>
          <w:rFonts w:ascii="Calibri" w:eastAsia="Times New Roman" w:hAnsi="Calibri" w:cs="Calibri"/>
          <w:sz w:val="24"/>
          <w:szCs w:val="24"/>
          <w:lang w:eastAsia="ro-RO"/>
        </w:rPr>
        <w:t>Anexat prezentului Memoriu de prezentare sunt urmatoarele planse:</w:t>
      </w:r>
    </w:p>
    <w:p w14:paraId="09CB5271" w14:textId="19CAE02E" w:rsidR="004D4CA3" w:rsidRPr="00D2154E" w:rsidRDefault="004D4CA3" w:rsidP="004D4CA3">
      <w:pPr>
        <w:pStyle w:val="ListParagraph"/>
        <w:numPr>
          <w:ilvl w:val="0"/>
          <w:numId w:val="14"/>
        </w:numPr>
        <w:autoSpaceDE w:val="0"/>
        <w:autoSpaceDN w:val="0"/>
        <w:adjustRightInd w:val="0"/>
        <w:spacing w:before="120" w:after="120" w:line="240" w:lineRule="auto"/>
        <w:contextualSpacing w:val="0"/>
        <w:rPr>
          <w:color w:val="7030A0"/>
          <w:sz w:val="24"/>
          <w:szCs w:val="24"/>
        </w:rPr>
      </w:pPr>
      <w:r w:rsidRPr="00D2154E">
        <w:rPr>
          <w:color w:val="7030A0"/>
          <w:sz w:val="24"/>
          <w:szCs w:val="24"/>
        </w:rPr>
        <w:t>Plan de încadrare în zona,scara 1:</w:t>
      </w:r>
      <w:r w:rsidR="00323160">
        <w:rPr>
          <w:color w:val="7030A0"/>
          <w:sz w:val="24"/>
          <w:szCs w:val="24"/>
        </w:rPr>
        <w:t>20</w:t>
      </w:r>
      <w:r w:rsidRPr="00D2154E">
        <w:rPr>
          <w:color w:val="7030A0"/>
          <w:sz w:val="24"/>
          <w:szCs w:val="24"/>
        </w:rPr>
        <w:t xml:space="preserve">00 </w:t>
      </w:r>
    </w:p>
    <w:p w14:paraId="58266B2D" w14:textId="1B17ECE4" w:rsidR="004D4CA3" w:rsidRPr="00D2154E" w:rsidRDefault="004D4CA3" w:rsidP="004D4CA3">
      <w:pPr>
        <w:pStyle w:val="ListParagraph"/>
        <w:numPr>
          <w:ilvl w:val="0"/>
          <w:numId w:val="14"/>
        </w:numPr>
        <w:autoSpaceDE w:val="0"/>
        <w:autoSpaceDN w:val="0"/>
        <w:adjustRightInd w:val="0"/>
        <w:spacing w:before="120" w:after="120" w:line="240" w:lineRule="auto"/>
        <w:contextualSpacing w:val="0"/>
        <w:rPr>
          <w:color w:val="7030A0"/>
          <w:sz w:val="24"/>
          <w:szCs w:val="24"/>
        </w:rPr>
      </w:pPr>
      <w:r w:rsidRPr="00D2154E">
        <w:rPr>
          <w:color w:val="7030A0"/>
          <w:sz w:val="24"/>
          <w:szCs w:val="24"/>
        </w:rPr>
        <w:t>Extras ortofotoplan,scara 1:</w:t>
      </w:r>
      <w:r w:rsidR="00323160">
        <w:rPr>
          <w:color w:val="7030A0"/>
          <w:sz w:val="24"/>
          <w:szCs w:val="24"/>
        </w:rPr>
        <w:t>20</w:t>
      </w:r>
      <w:r w:rsidRPr="00D2154E">
        <w:rPr>
          <w:color w:val="7030A0"/>
          <w:sz w:val="24"/>
          <w:szCs w:val="24"/>
        </w:rPr>
        <w:t>00</w:t>
      </w:r>
    </w:p>
    <w:p w14:paraId="1BAAD557" w14:textId="32E9EF3F" w:rsidR="004D4CA3" w:rsidRPr="00D2154E" w:rsidRDefault="004D4CA3" w:rsidP="004D4CA3">
      <w:pPr>
        <w:pStyle w:val="ListParagraph"/>
        <w:numPr>
          <w:ilvl w:val="0"/>
          <w:numId w:val="14"/>
        </w:numPr>
        <w:autoSpaceDE w:val="0"/>
        <w:autoSpaceDN w:val="0"/>
        <w:adjustRightInd w:val="0"/>
        <w:spacing w:before="120" w:after="120" w:line="240" w:lineRule="auto"/>
        <w:contextualSpacing w:val="0"/>
        <w:rPr>
          <w:rFonts w:ascii="Calibri" w:hAnsi="Calibri" w:cs="Calibri"/>
          <w:color w:val="7030A0"/>
          <w:sz w:val="24"/>
          <w:szCs w:val="24"/>
        </w:rPr>
      </w:pPr>
      <w:r w:rsidRPr="00D2154E">
        <w:rPr>
          <w:color w:val="7030A0"/>
          <w:sz w:val="24"/>
          <w:szCs w:val="24"/>
        </w:rPr>
        <w:t>Plan de situatie A00 – Propunere - scara 1:</w:t>
      </w:r>
      <w:r w:rsidR="00323160">
        <w:rPr>
          <w:color w:val="7030A0"/>
          <w:sz w:val="24"/>
          <w:szCs w:val="24"/>
        </w:rPr>
        <w:t>50</w:t>
      </w:r>
      <w:r w:rsidRPr="00D2154E">
        <w:rPr>
          <w:color w:val="7030A0"/>
          <w:sz w:val="24"/>
          <w:szCs w:val="24"/>
        </w:rPr>
        <w:t>0</w:t>
      </w:r>
    </w:p>
    <w:p w14:paraId="05DDB4E1" w14:textId="58A4C12C" w:rsidR="006642FD" w:rsidRPr="004D4CA3" w:rsidRDefault="004D4CA3" w:rsidP="004D4CA3">
      <w:pPr>
        <w:shd w:val="clear" w:color="auto" w:fill="FFFFFF"/>
        <w:spacing w:before="60" w:after="60" w:line="240" w:lineRule="auto"/>
        <w:jc w:val="both"/>
        <w:rPr>
          <w:rFonts w:ascii="Calibri" w:eastAsia="Times New Roman" w:hAnsi="Calibri" w:cs="Calibri"/>
          <w:sz w:val="24"/>
          <w:szCs w:val="24"/>
          <w:lang w:eastAsia="ro-RO"/>
        </w:rPr>
      </w:pPr>
      <w:r w:rsidRPr="00205D7B">
        <w:rPr>
          <w:rFonts w:ascii="Calibri" w:eastAsia="Times New Roman" w:hAnsi="Calibri" w:cs="Calibri"/>
          <w:sz w:val="24"/>
          <w:szCs w:val="24"/>
          <w:lang w:eastAsia="ro-RO"/>
        </w:rPr>
        <w:t>Terenul menționat care face obiectul acestei documentații are următoarele vecinătăți și laturi: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036"/>
        <w:gridCol w:w="290"/>
        <w:gridCol w:w="4867"/>
        <w:gridCol w:w="3124"/>
      </w:tblGrid>
      <w:tr w:rsidR="004D4CA3" w:rsidRPr="004D4CA3" w14:paraId="33E96433" w14:textId="77777777" w:rsidTr="00295F10">
        <w:tc>
          <w:tcPr>
            <w:tcW w:w="524" w:type="dxa"/>
          </w:tcPr>
          <w:p w14:paraId="71D0B9B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6F726DD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la Nord  </w:t>
            </w:r>
          </w:p>
        </w:tc>
        <w:tc>
          <w:tcPr>
            <w:tcW w:w="290" w:type="dxa"/>
          </w:tcPr>
          <w:p w14:paraId="13ED87D6"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1A80DA6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5C47B46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116402 </w:t>
            </w:r>
          </w:p>
          <w:p w14:paraId="45E1A1F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101575 </w:t>
            </w:r>
          </w:p>
        </w:tc>
        <w:tc>
          <w:tcPr>
            <w:tcW w:w="3124" w:type="dxa"/>
          </w:tcPr>
          <w:p w14:paraId="7C0FA84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60,00 </w:t>
            </w:r>
            <w:r w:rsidRPr="004D4CA3">
              <w:rPr>
                <w:rFonts w:ascii="Calibri" w:eastAsia="Lucida Sans Unicode" w:hAnsi="Calibri" w:cs="Calibri"/>
                <w:sz w:val="24"/>
                <w:szCs w:val="24"/>
              </w:rPr>
              <w:t>ml</w:t>
            </w:r>
          </w:p>
          <w:p w14:paraId="7FB73E9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29,96 </w:t>
            </w:r>
            <w:r w:rsidRPr="004D4CA3">
              <w:rPr>
                <w:rFonts w:ascii="Calibri" w:eastAsia="Lucida Sans Unicode" w:hAnsi="Calibri" w:cs="Calibri"/>
                <w:sz w:val="24"/>
                <w:szCs w:val="24"/>
              </w:rPr>
              <w:t>ml</w:t>
            </w:r>
          </w:p>
        </w:tc>
      </w:tr>
      <w:tr w:rsidR="004D4CA3" w:rsidRPr="004D4CA3" w14:paraId="0B2A8FC8" w14:textId="77777777" w:rsidTr="00295F10">
        <w:trPr>
          <w:trHeight w:val="550"/>
        </w:trPr>
        <w:tc>
          <w:tcPr>
            <w:tcW w:w="524" w:type="dxa"/>
          </w:tcPr>
          <w:p w14:paraId="1BB5D2A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295FB14E"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rPr>
              <w:t xml:space="preserve">la Est     </w:t>
            </w:r>
          </w:p>
        </w:tc>
        <w:tc>
          <w:tcPr>
            <w:tcW w:w="290" w:type="dxa"/>
          </w:tcPr>
          <w:p w14:paraId="5721C63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45BF083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4CAC3CE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101560 - Air BP-Sales Romania</w:t>
            </w:r>
          </w:p>
          <w:p w14:paraId="06A9C9A8"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101542 - Ansamblare Inflight</w:t>
            </w:r>
          </w:p>
          <w:p w14:paraId="3AA9F40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117457</w:t>
            </w:r>
          </w:p>
          <w:p w14:paraId="250424D0"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117458</w:t>
            </w:r>
          </w:p>
        </w:tc>
        <w:tc>
          <w:tcPr>
            <w:tcW w:w="3124" w:type="dxa"/>
          </w:tcPr>
          <w:p w14:paraId="2B04F8B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111,512  </w:t>
            </w:r>
            <w:r w:rsidRPr="004D4CA3">
              <w:rPr>
                <w:rFonts w:ascii="Calibri" w:eastAsia="Lucida Sans Unicode" w:hAnsi="Calibri" w:cs="Calibri"/>
                <w:sz w:val="24"/>
                <w:szCs w:val="24"/>
              </w:rPr>
              <w:t>ml</w:t>
            </w:r>
          </w:p>
          <w:p w14:paraId="78C70E7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103,749 </w:t>
            </w:r>
            <w:r w:rsidRPr="004D4CA3">
              <w:rPr>
                <w:rFonts w:ascii="Calibri" w:eastAsia="Lucida Sans Unicode" w:hAnsi="Calibri" w:cs="Calibri"/>
                <w:sz w:val="24"/>
                <w:szCs w:val="24"/>
              </w:rPr>
              <w:t xml:space="preserve"> ml</w:t>
            </w:r>
          </w:p>
          <w:p w14:paraId="0783316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74,80  </w:t>
            </w:r>
            <w:r w:rsidRPr="004D4CA3">
              <w:rPr>
                <w:rFonts w:ascii="Calibri" w:eastAsia="Lucida Sans Unicode" w:hAnsi="Calibri" w:cs="Calibri"/>
                <w:sz w:val="24"/>
                <w:szCs w:val="24"/>
              </w:rPr>
              <w:t>ml</w:t>
            </w:r>
          </w:p>
          <w:p w14:paraId="4F0B9A48"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57,81 </w:t>
            </w:r>
            <w:r w:rsidRPr="004D4CA3">
              <w:rPr>
                <w:rFonts w:ascii="Calibri" w:eastAsia="Lucida Sans Unicode" w:hAnsi="Calibri" w:cs="Calibri"/>
                <w:sz w:val="24"/>
                <w:szCs w:val="24"/>
              </w:rPr>
              <w:t xml:space="preserve"> ml</w:t>
            </w:r>
          </w:p>
        </w:tc>
      </w:tr>
      <w:tr w:rsidR="004D4CA3" w:rsidRPr="004D4CA3" w14:paraId="73230066" w14:textId="77777777" w:rsidTr="00295F10">
        <w:tc>
          <w:tcPr>
            <w:tcW w:w="524" w:type="dxa"/>
          </w:tcPr>
          <w:p w14:paraId="7ADA940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2E6E402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rPr>
              <w:t xml:space="preserve">la Sud    </w:t>
            </w:r>
          </w:p>
        </w:tc>
        <w:tc>
          <w:tcPr>
            <w:tcW w:w="290" w:type="dxa"/>
          </w:tcPr>
          <w:p w14:paraId="56A060E6"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61B248F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0FA738A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101542 - Ansamblare Inflight</w:t>
            </w:r>
          </w:p>
          <w:p w14:paraId="1D3431B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strada Aurel Vlaicu</w:t>
            </w:r>
          </w:p>
          <w:p w14:paraId="7664CA7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101560</w:t>
            </w:r>
          </w:p>
        </w:tc>
        <w:tc>
          <w:tcPr>
            <w:tcW w:w="3124" w:type="dxa"/>
          </w:tcPr>
          <w:p w14:paraId="13B7466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28,21 </w:t>
            </w:r>
            <w:r w:rsidRPr="004D4CA3">
              <w:rPr>
                <w:rFonts w:ascii="Calibri" w:eastAsia="Lucida Sans Unicode" w:hAnsi="Calibri" w:cs="Calibri"/>
                <w:sz w:val="24"/>
                <w:szCs w:val="24"/>
              </w:rPr>
              <w:t>ml</w:t>
            </w:r>
          </w:p>
          <w:p w14:paraId="79142F2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15,00 </w:t>
            </w:r>
            <w:r w:rsidRPr="004D4CA3">
              <w:rPr>
                <w:rFonts w:ascii="Calibri" w:eastAsia="Lucida Sans Unicode" w:hAnsi="Calibri" w:cs="Calibri"/>
                <w:sz w:val="24"/>
                <w:szCs w:val="24"/>
              </w:rPr>
              <w:t>ml</w:t>
            </w:r>
          </w:p>
          <w:p w14:paraId="16631B82"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45,34  </w:t>
            </w:r>
            <w:r w:rsidRPr="004D4CA3">
              <w:rPr>
                <w:rFonts w:ascii="Calibri" w:eastAsia="Lucida Sans Unicode" w:hAnsi="Calibri" w:cs="Calibri"/>
                <w:sz w:val="24"/>
                <w:szCs w:val="24"/>
              </w:rPr>
              <w:t>ml</w:t>
            </w:r>
          </w:p>
        </w:tc>
      </w:tr>
      <w:tr w:rsidR="004D4CA3" w:rsidRPr="004D4CA3" w14:paraId="1BB03F45" w14:textId="77777777" w:rsidTr="00295F10">
        <w:tc>
          <w:tcPr>
            <w:tcW w:w="524" w:type="dxa"/>
          </w:tcPr>
          <w:p w14:paraId="20D32F6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60CE876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la Vest   </w:t>
            </w:r>
          </w:p>
        </w:tc>
        <w:tc>
          <w:tcPr>
            <w:tcW w:w="290" w:type="dxa"/>
          </w:tcPr>
          <w:p w14:paraId="6E2DD727"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6FA3F7B7"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00630DC3"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101575 -TNT Express –FedEx</w:t>
            </w:r>
          </w:p>
          <w:p w14:paraId="7313A31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102289 </w:t>
            </w:r>
          </w:p>
        </w:tc>
        <w:tc>
          <w:tcPr>
            <w:tcW w:w="3124" w:type="dxa"/>
          </w:tcPr>
          <w:p w14:paraId="5363A9F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224,914 </w:t>
            </w:r>
            <w:r w:rsidRPr="004D4CA3">
              <w:rPr>
                <w:rFonts w:ascii="Calibri" w:eastAsia="Lucida Sans Unicode" w:hAnsi="Calibri" w:cs="Calibri"/>
                <w:sz w:val="24"/>
                <w:szCs w:val="24"/>
              </w:rPr>
              <w:t xml:space="preserve"> ml</w:t>
            </w:r>
          </w:p>
          <w:p w14:paraId="317CCC2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49,14 </w:t>
            </w:r>
            <w:r w:rsidRPr="004D4CA3">
              <w:rPr>
                <w:rFonts w:ascii="Calibri" w:eastAsia="Lucida Sans Unicode" w:hAnsi="Calibri" w:cs="Calibri"/>
                <w:sz w:val="24"/>
                <w:szCs w:val="24"/>
              </w:rPr>
              <w:t xml:space="preserve"> ml</w:t>
            </w:r>
          </w:p>
        </w:tc>
      </w:tr>
    </w:tbl>
    <w:p w14:paraId="0D12D3FB" w14:textId="77777777" w:rsidR="0071007D" w:rsidRPr="00A47348" w:rsidRDefault="0071007D" w:rsidP="006E0B1E">
      <w:pPr>
        <w:autoSpaceDE w:val="0"/>
        <w:autoSpaceDN w:val="0"/>
        <w:adjustRightInd w:val="0"/>
        <w:spacing w:after="0" w:line="240" w:lineRule="auto"/>
        <w:rPr>
          <w:rFonts w:ascii="Calibri" w:hAnsi="Calibri" w:cs="Calibri"/>
          <w:b/>
          <w:sz w:val="24"/>
          <w:szCs w:val="24"/>
        </w:rPr>
      </w:pPr>
    </w:p>
    <w:p w14:paraId="265AF377"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f) o descriere a caracteristicilor fizice ale întregului proiect, formele fizice ale proiectului (planuri, clădiri, alte structuri, materiale de construcție și altele).</w:t>
      </w:r>
    </w:p>
    <w:p w14:paraId="0A3AE750" w14:textId="565BFAA7" w:rsidR="00A30469" w:rsidRPr="00282C97" w:rsidRDefault="00A30469" w:rsidP="00A30469">
      <w:pPr>
        <w:shd w:val="clear" w:color="auto" w:fill="FFFFFF"/>
        <w:spacing w:after="0" w:line="240" w:lineRule="auto"/>
        <w:jc w:val="both"/>
        <w:rPr>
          <w:rFonts w:eastAsia="Times New Roman" w:cstheme="minorHAnsi"/>
          <w:sz w:val="24"/>
          <w:szCs w:val="24"/>
          <w:lang w:eastAsia="ro-RO"/>
        </w:rPr>
      </w:pPr>
      <w:r w:rsidRPr="00282C97">
        <w:rPr>
          <w:rFonts w:eastAsia="Times New Roman" w:cstheme="minorHAnsi"/>
          <w:sz w:val="24"/>
          <w:szCs w:val="24"/>
          <w:lang w:eastAsia="ro-RO"/>
        </w:rPr>
        <w:t>Se prezintă elementele specifice caracteristice proiectului propus:</w:t>
      </w:r>
    </w:p>
    <w:p w14:paraId="63DF4FE7" w14:textId="62062DF0"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rPr>
      </w:pPr>
      <w:r w:rsidRPr="007B4F58">
        <w:rPr>
          <w:rFonts w:eastAsia="Lucida Sans Unicode" w:cstheme="minorHAnsi"/>
          <w:sz w:val="24"/>
          <w:szCs w:val="24"/>
        </w:rPr>
        <w:t>Construcția modificata dupa autorizata de construire va fi tot o construcției parter pe zona de depozit cu o suprafața construită S</w:t>
      </w:r>
      <w:r w:rsidRPr="007B4F58">
        <w:rPr>
          <w:rFonts w:eastAsia="Lucida Sans Unicode" w:cstheme="minorHAnsi"/>
          <w:sz w:val="24"/>
          <w:szCs w:val="24"/>
          <w:vertAlign w:val="subscript"/>
        </w:rPr>
        <w:t>c</w:t>
      </w:r>
      <w:r w:rsidRPr="007B4F58">
        <w:rPr>
          <w:rFonts w:eastAsia="Lucida Sans Unicode" w:cstheme="minorHAnsi"/>
          <w:sz w:val="24"/>
          <w:szCs w:val="24"/>
        </w:rPr>
        <w:t xml:space="preserve"> =</w:t>
      </w:r>
      <w:r w:rsidR="00323160">
        <w:rPr>
          <w:rFonts w:eastAsia="Lucida Sans Unicode" w:cstheme="minorHAnsi"/>
          <w:sz w:val="24"/>
          <w:szCs w:val="24"/>
          <w:lang w:eastAsia="ar-SA"/>
        </w:rPr>
        <w:t>1729</w:t>
      </w:r>
      <w:r w:rsidRPr="007B4F58">
        <w:rPr>
          <w:rFonts w:eastAsia="Lucida Sans Unicode" w:cstheme="minorHAnsi"/>
          <w:sz w:val="24"/>
          <w:szCs w:val="24"/>
          <w:lang w:eastAsia="ar-SA"/>
        </w:rPr>
        <w:t>,1</w:t>
      </w:r>
      <w:r w:rsidR="00323160">
        <w:rPr>
          <w:rFonts w:eastAsia="Lucida Sans Unicode" w:cstheme="minorHAnsi"/>
          <w:sz w:val="24"/>
          <w:szCs w:val="24"/>
          <w:lang w:eastAsia="ar-SA"/>
        </w:rPr>
        <w:t>1</w:t>
      </w:r>
      <w:r w:rsidRPr="007B4F58">
        <w:rPr>
          <w:rFonts w:eastAsia="Lucida Sans Unicode" w:cstheme="minorHAnsi"/>
          <w:sz w:val="24"/>
          <w:szCs w:val="24"/>
          <w:lang w:eastAsia="ar-SA"/>
        </w:rPr>
        <w:t xml:space="preserve"> mp</w:t>
      </w:r>
      <w:r w:rsidRPr="007B4F58">
        <w:rPr>
          <w:rFonts w:eastAsia="Lucida Sans Unicode" w:cstheme="minorHAnsi"/>
          <w:sz w:val="24"/>
          <w:szCs w:val="24"/>
        </w:rPr>
        <w:t xml:space="preserve"> și o suprafața desfășurată S</w:t>
      </w:r>
      <w:r w:rsidRPr="007B4F58">
        <w:rPr>
          <w:rFonts w:eastAsia="Lucida Sans Unicode" w:cstheme="minorHAnsi"/>
          <w:sz w:val="24"/>
          <w:szCs w:val="24"/>
          <w:vertAlign w:val="subscript"/>
        </w:rPr>
        <w:t>d</w:t>
      </w:r>
      <w:r w:rsidRPr="007B4F58">
        <w:rPr>
          <w:rFonts w:eastAsia="Lucida Sans Unicode" w:cstheme="minorHAnsi"/>
          <w:sz w:val="24"/>
          <w:szCs w:val="24"/>
        </w:rPr>
        <w:t xml:space="preserve"> =</w:t>
      </w:r>
      <w:r w:rsidR="00323160">
        <w:rPr>
          <w:rFonts w:eastAsia="Lucida Sans Unicode" w:cstheme="minorHAnsi"/>
          <w:sz w:val="24"/>
          <w:szCs w:val="24"/>
          <w:lang w:eastAsia="ar-SA"/>
        </w:rPr>
        <w:t>1729</w:t>
      </w:r>
      <w:r w:rsidR="00323160" w:rsidRPr="007B4F58">
        <w:rPr>
          <w:rFonts w:eastAsia="Lucida Sans Unicode" w:cstheme="minorHAnsi"/>
          <w:sz w:val="24"/>
          <w:szCs w:val="24"/>
          <w:lang w:eastAsia="ar-SA"/>
        </w:rPr>
        <w:t>,1</w:t>
      </w:r>
      <w:r w:rsidR="00323160">
        <w:rPr>
          <w:rFonts w:eastAsia="Lucida Sans Unicode" w:cstheme="minorHAnsi"/>
          <w:sz w:val="24"/>
          <w:szCs w:val="24"/>
          <w:lang w:eastAsia="ar-SA"/>
        </w:rPr>
        <w:t>1</w:t>
      </w:r>
      <w:r w:rsidR="00323160" w:rsidRPr="007B4F58">
        <w:rPr>
          <w:rFonts w:eastAsia="Lucida Sans Unicode" w:cstheme="minorHAnsi"/>
          <w:sz w:val="24"/>
          <w:szCs w:val="24"/>
          <w:lang w:eastAsia="ar-SA"/>
        </w:rPr>
        <w:t xml:space="preserve"> </w:t>
      </w:r>
      <w:r w:rsidRPr="007B4F58">
        <w:rPr>
          <w:rFonts w:eastAsia="Lucida Sans Unicode" w:cstheme="minorHAnsi"/>
          <w:sz w:val="24"/>
          <w:szCs w:val="24"/>
        </w:rPr>
        <w:t xml:space="preserve"> mp și P+2 Etaje pe zona de birouri, cu o suprafața construită S</w:t>
      </w:r>
      <w:r w:rsidRPr="007B4F58">
        <w:rPr>
          <w:rFonts w:eastAsia="Lucida Sans Unicode" w:cstheme="minorHAnsi"/>
          <w:sz w:val="24"/>
          <w:szCs w:val="24"/>
          <w:vertAlign w:val="subscript"/>
        </w:rPr>
        <w:t>c</w:t>
      </w:r>
      <w:r w:rsidRPr="007B4F58">
        <w:rPr>
          <w:rFonts w:eastAsia="Lucida Sans Unicode" w:cstheme="minorHAnsi"/>
          <w:sz w:val="24"/>
          <w:szCs w:val="24"/>
        </w:rPr>
        <w:t xml:space="preserve"> = </w:t>
      </w:r>
      <w:r w:rsidRPr="007B4F58">
        <w:rPr>
          <w:rFonts w:eastAsia="Lucida Sans Unicode" w:cstheme="minorHAnsi"/>
          <w:sz w:val="24"/>
          <w:szCs w:val="24"/>
          <w:lang w:eastAsia="ar-SA"/>
        </w:rPr>
        <w:t>41</w:t>
      </w:r>
      <w:r w:rsidR="00323160">
        <w:rPr>
          <w:rFonts w:eastAsia="Lucida Sans Unicode" w:cstheme="minorHAnsi"/>
          <w:sz w:val="24"/>
          <w:szCs w:val="24"/>
          <w:lang w:eastAsia="ar-SA"/>
        </w:rPr>
        <w:t>4</w:t>
      </w:r>
      <w:r w:rsidRPr="007B4F58">
        <w:rPr>
          <w:rFonts w:eastAsia="Lucida Sans Unicode" w:cstheme="minorHAnsi"/>
          <w:sz w:val="24"/>
          <w:szCs w:val="24"/>
          <w:lang w:eastAsia="ar-SA"/>
        </w:rPr>
        <w:t>,</w:t>
      </w:r>
      <w:r w:rsidR="00323160">
        <w:rPr>
          <w:rFonts w:eastAsia="Lucida Sans Unicode" w:cstheme="minorHAnsi"/>
          <w:sz w:val="24"/>
          <w:szCs w:val="24"/>
          <w:lang w:eastAsia="ar-SA"/>
        </w:rPr>
        <w:t>24</w:t>
      </w:r>
      <w:r w:rsidRPr="007B4F58">
        <w:rPr>
          <w:rFonts w:eastAsia="Lucida Sans Unicode" w:cstheme="minorHAnsi"/>
          <w:sz w:val="24"/>
          <w:szCs w:val="24"/>
          <w:lang w:eastAsia="ar-SA"/>
        </w:rPr>
        <w:t xml:space="preserve"> mp</w:t>
      </w:r>
      <w:r w:rsidRPr="007B4F58">
        <w:rPr>
          <w:rFonts w:eastAsia="Lucida Sans Unicode" w:cstheme="minorHAnsi"/>
          <w:sz w:val="24"/>
          <w:szCs w:val="24"/>
        </w:rPr>
        <w:t xml:space="preserve"> și o suprafața desfășurată S</w:t>
      </w:r>
      <w:r w:rsidRPr="007B4F58">
        <w:rPr>
          <w:rFonts w:eastAsia="Lucida Sans Unicode" w:cstheme="minorHAnsi"/>
          <w:sz w:val="24"/>
          <w:szCs w:val="24"/>
          <w:vertAlign w:val="subscript"/>
        </w:rPr>
        <w:t>d</w:t>
      </w:r>
      <w:r w:rsidRPr="007B4F58">
        <w:rPr>
          <w:rFonts w:eastAsia="Lucida Sans Unicode" w:cstheme="minorHAnsi"/>
          <w:sz w:val="24"/>
          <w:szCs w:val="24"/>
        </w:rPr>
        <w:t xml:space="preserve"> = 122</w:t>
      </w:r>
      <w:r w:rsidR="00323160">
        <w:rPr>
          <w:rFonts w:eastAsia="Lucida Sans Unicode" w:cstheme="minorHAnsi"/>
          <w:sz w:val="24"/>
          <w:szCs w:val="24"/>
        </w:rPr>
        <w:t>6</w:t>
      </w:r>
      <w:r w:rsidRPr="007B4F58">
        <w:rPr>
          <w:rFonts w:eastAsia="Lucida Sans Unicode" w:cstheme="minorHAnsi"/>
          <w:sz w:val="24"/>
          <w:szCs w:val="24"/>
          <w:lang w:eastAsia="ar-SA"/>
        </w:rPr>
        <w:t>,</w:t>
      </w:r>
      <w:r w:rsidR="00323160">
        <w:rPr>
          <w:rFonts w:eastAsia="Lucida Sans Unicode" w:cstheme="minorHAnsi"/>
          <w:sz w:val="24"/>
          <w:szCs w:val="24"/>
          <w:lang w:eastAsia="ar-SA"/>
        </w:rPr>
        <w:t>86</w:t>
      </w:r>
      <w:r w:rsidRPr="007B4F58">
        <w:rPr>
          <w:rFonts w:eastAsia="Lucida Sans Unicode" w:cstheme="minorHAnsi"/>
          <w:sz w:val="24"/>
          <w:szCs w:val="24"/>
          <w:lang w:eastAsia="ar-SA"/>
        </w:rPr>
        <w:t xml:space="preserve"> </w:t>
      </w:r>
      <w:r w:rsidRPr="007B4F58">
        <w:rPr>
          <w:rFonts w:eastAsia="Lucida Sans Unicode" w:cstheme="minorHAnsi"/>
          <w:sz w:val="24"/>
          <w:szCs w:val="24"/>
        </w:rPr>
        <w:t xml:space="preserve">mp, rezultând o Suprafața totală de Sc = </w:t>
      </w:r>
      <w:r w:rsidR="00323160">
        <w:rPr>
          <w:rFonts w:eastAsia="Lucida Sans Unicode" w:cstheme="minorHAnsi"/>
          <w:sz w:val="24"/>
          <w:szCs w:val="24"/>
        </w:rPr>
        <w:t xml:space="preserve">2143,35 </w:t>
      </w:r>
      <w:r w:rsidRPr="007B4F58">
        <w:rPr>
          <w:rFonts w:eastAsia="Lucida Sans Unicode" w:cstheme="minorHAnsi"/>
          <w:sz w:val="24"/>
          <w:szCs w:val="24"/>
        </w:rPr>
        <w:t>mp si Sd = 2</w:t>
      </w:r>
      <w:r w:rsidR="00323160">
        <w:rPr>
          <w:rFonts w:eastAsia="Lucida Sans Unicode" w:cstheme="minorHAnsi"/>
          <w:sz w:val="24"/>
          <w:szCs w:val="24"/>
        </w:rPr>
        <w:t>955,97</w:t>
      </w:r>
      <w:r w:rsidRPr="007B4F58">
        <w:rPr>
          <w:rFonts w:eastAsia="Lucida Sans Unicode" w:cstheme="minorHAnsi"/>
          <w:sz w:val="24"/>
          <w:szCs w:val="24"/>
        </w:rPr>
        <w:t xml:space="preserve"> mp. </w:t>
      </w:r>
    </w:p>
    <w:p w14:paraId="0B625C1C" w14:textId="77777777"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rPr>
      </w:pPr>
      <w:bookmarkStart w:id="7" w:name="_Hlk121166054"/>
      <w:r w:rsidRPr="007B4F58">
        <w:rPr>
          <w:rFonts w:eastAsia="Lucida Sans Unicode" w:cstheme="minorHAnsi"/>
          <w:sz w:val="24"/>
          <w:szCs w:val="24"/>
        </w:rPr>
        <w:t xml:space="preserve">Dupa modificare de tema în timpul execuției clădire de birouri se va recompartimenta. Parterul va avea organizarea spațiilor distribuită pe zone: zona de  vestiare cu dușuri și sala de mese  pentru angajați din depozit cu  zona tehnică care va deservi ambele compartimente și zona de birouri open space. Etajul 1 și etajul 2 vor avea birouri open space (fără compartimentare interioare) și grupuri sanitare pe sexe necesare pentru buna funcționare a funcțiuni respective. </w:t>
      </w:r>
    </w:p>
    <w:bookmarkEnd w:id="7"/>
    <w:p w14:paraId="5774594A" w14:textId="77777777"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rPr>
      </w:pPr>
      <w:r w:rsidRPr="007B4F58">
        <w:rPr>
          <w:rFonts w:eastAsia="Lucida Sans Unicode" w:cstheme="minorHAnsi"/>
          <w:sz w:val="24"/>
          <w:szCs w:val="24"/>
        </w:rPr>
        <w:lastRenderedPageBreak/>
        <w:t>Fiecare nivel va fi dotat cu grupurile sanitare pe sexe conform standardelor în vigoare și o zonă de servit masa, utilătă conform necesitaților de igienă și sănătatea populației. Circulația între etaje se va efectua cu o singură scară, amplasată în centru clădirii astfel încât să deservească optim toate punctele de lucru din spațiu respectiv.</w:t>
      </w:r>
    </w:p>
    <w:p w14:paraId="26EF51E0" w14:textId="77777777"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rPr>
      </w:pPr>
      <w:r w:rsidRPr="007B4F58">
        <w:rPr>
          <w:rFonts w:eastAsia="Lucida Sans Unicode" w:cstheme="minorHAnsi"/>
          <w:sz w:val="24"/>
          <w:szCs w:val="24"/>
        </w:rPr>
        <w:t>Clădirea dupa modificare de tema  va avea următoarele spații distribuite astfel:</w:t>
      </w:r>
    </w:p>
    <w:p w14:paraId="4624CD6D" w14:textId="6B337C3A" w:rsidR="007B4F58" w:rsidRDefault="007B4F58" w:rsidP="007B4F58">
      <w:pPr>
        <w:widowControl w:val="0"/>
        <w:tabs>
          <w:tab w:val="left" w:pos="810"/>
        </w:tabs>
        <w:suppressAutoHyphens/>
        <w:spacing w:after="0" w:line="240" w:lineRule="auto"/>
        <w:jc w:val="both"/>
        <w:rPr>
          <w:rFonts w:eastAsia="Lucida Sans Unicode" w:cstheme="minorHAnsi"/>
          <w:sz w:val="24"/>
          <w:szCs w:val="24"/>
          <w:u w:val="single"/>
        </w:rPr>
      </w:pPr>
      <w:r w:rsidRPr="007B4F58">
        <w:rPr>
          <w:rFonts w:eastAsia="Lucida Sans Unicode" w:cstheme="minorHAnsi"/>
          <w:sz w:val="24"/>
          <w:szCs w:val="24"/>
          <w:u w:val="single"/>
        </w:rPr>
        <w:t>Clădirea de birouri P+2E</w:t>
      </w:r>
    </w:p>
    <w:p w14:paraId="596E183F" w14:textId="77777777" w:rsidR="00597A8C" w:rsidRPr="00597A8C" w:rsidRDefault="00597A8C" w:rsidP="00597A8C">
      <w:pPr>
        <w:tabs>
          <w:tab w:val="left" w:pos="810"/>
        </w:tabs>
        <w:suppressAutoHyphens/>
        <w:spacing w:after="0" w:line="240" w:lineRule="auto"/>
        <w:jc w:val="both"/>
        <w:rPr>
          <w:rFonts w:eastAsia="TimesNewRoman" w:cstheme="minorHAnsi"/>
          <w:b/>
          <w:sz w:val="24"/>
          <w:szCs w:val="24"/>
          <w:u w:val="single"/>
          <w:lang w:val="fr-FR" w:eastAsia="ro-RO"/>
        </w:rPr>
      </w:pPr>
      <w:proofErr w:type="spellStart"/>
      <w:r w:rsidRPr="00597A8C">
        <w:rPr>
          <w:rFonts w:eastAsia="TimesNewRoman" w:cstheme="minorHAnsi"/>
          <w:b/>
          <w:sz w:val="24"/>
          <w:szCs w:val="24"/>
          <w:u w:val="single"/>
          <w:lang w:val="fr-FR" w:eastAsia="ro-RO"/>
        </w:rPr>
        <w:t>Parter</w:t>
      </w:r>
      <w:proofErr w:type="spellEnd"/>
      <w:r w:rsidRPr="00597A8C">
        <w:rPr>
          <w:rFonts w:eastAsia="TimesNewRoman" w:cstheme="minorHAnsi"/>
          <w:b/>
          <w:sz w:val="24"/>
          <w:szCs w:val="24"/>
          <w:u w:val="single"/>
          <w:lang w:val="fr-FR" w:eastAsia="ro-RO"/>
        </w:rPr>
        <w:t>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790"/>
        <w:gridCol w:w="4083"/>
        <w:gridCol w:w="1980"/>
        <w:gridCol w:w="1951"/>
      </w:tblGrid>
      <w:tr w:rsidR="00597A8C" w:rsidRPr="00597A8C" w14:paraId="2D0F5593" w14:textId="77777777" w:rsidTr="00E9218B">
        <w:tc>
          <w:tcPr>
            <w:tcW w:w="9894" w:type="dxa"/>
            <w:gridSpan w:val="5"/>
            <w:shd w:val="clear" w:color="auto" w:fill="9CC2E5"/>
          </w:tcPr>
          <w:p w14:paraId="6FA521D2"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Parter clădirea de birouri</w:t>
            </w:r>
          </w:p>
        </w:tc>
      </w:tr>
      <w:tr w:rsidR="00597A8C" w:rsidRPr="00597A8C" w14:paraId="0C262267" w14:textId="77777777" w:rsidTr="00E9218B">
        <w:tc>
          <w:tcPr>
            <w:tcW w:w="1090" w:type="dxa"/>
            <w:tcBorders>
              <w:bottom w:val="single" w:sz="4" w:space="0" w:color="auto"/>
            </w:tcBorders>
            <w:shd w:val="clear" w:color="auto" w:fill="auto"/>
          </w:tcPr>
          <w:p w14:paraId="4052AB9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Număr</w:t>
            </w:r>
          </w:p>
        </w:tc>
        <w:tc>
          <w:tcPr>
            <w:tcW w:w="790" w:type="dxa"/>
            <w:tcBorders>
              <w:bottom w:val="single" w:sz="4" w:space="0" w:color="auto"/>
            </w:tcBorders>
            <w:shd w:val="clear" w:color="auto" w:fill="auto"/>
          </w:tcPr>
          <w:p w14:paraId="3E8E7D4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Nivel</w:t>
            </w:r>
          </w:p>
        </w:tc>
        <w:tc>
          <w:tcPr>
            <w:tcW w:w="4083" w:type="dxa"/>
            <w:tcBorders>
              <w:bottom w:val="single" w:sz="4" w:space="0" w:color="auto"/>
            </w:tcBorders>
            <w:shd w:val="clear" w:color="auto" w:fill="auto"/>
          </w:tcPr>
          <w:p w14:paraId="7B67EA92"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Denumire</w:t>
            </w:r>
          </w:p>
        </w:tc>
        <w:tc>
          <w:tcPr>
            <w:tcW w:w="1980" w:type="dxa"/>
            <w:tcBorders>
              <w:bottom w:val="single" w:sz="4" w:space="0" w:color="auto"/>
            </w:tcBorders>
            <w:shd w:val="clear" w:color="auto" w:fill="auto"/>
          </w:tcPr>
          <w:p w14:paraId="5C9ED99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Arie utilă/mp</w:t>
            </w:r>
          </w:p>
        </w:tc>
        <w:tc>
          <w:tcPr>
            <w:tcW w:w="1951" w:type="dxa"/>
            <w:tcBorders>
              <w:bottom w:val="single" w:sz="4" w:space="0" w:color="auto"/>
            </w:tcBorders>
            <w:shd w:val="clear" w:color="auto" w:fill="auto"/>
          </w:tcPr>
          <w:p w14:paraId="550DC40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Volum/mc</w:t>
            </w:r>
          </w:p>
        </w:tc>
      </w:tr>
      <w:tr w:rsidR="00597A8C" w:rsidRPr="00597A8C" w14:paraId="0F918C59"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2E02857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1C5E01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0F33D537"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 xml:space="preserve">Windfang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2874B3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7.65</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2B5C50B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21.573</w:t>
            </w:r>
          </w:p>
        </w:tc>
      </w:tr>
      <w:tr w:rsidR="00597A8C" w:rsidRPr="00597A8C" w14:paraId="0B7B8F62"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5DC1DC3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P2</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12A186C"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76F7DD65"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Receptie/Zona Meeting</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DF556C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209.93</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680E666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592.0026</w:t>
            </w:r>
          </w:p>
        </w:tc>
      </w:tr>
      <w:tr w:rsidR="00597A8C" w:rsidRPr="00597A8C" w14:paraId="790ACB44"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1E384FC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P3</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15999CC"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156E27C4"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 xml:space="preserve">Windfang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DF8390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4.73</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76B0D5E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13.3386</w:t>
            </w:r>
          </w:p>
        </w:tc>
      </w:tr>
      <w:tr w:rsidR="00597A8C" w:rsidRPr="00597A8C" w14:paraId="4739D1AA"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2E24F38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P4</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A9E62D2"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0941ECA8"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Casa scării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1209EC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15.46</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1B77350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43.5972</w:t>
            </w:r>
          </w:p>
        </w:tc>
      </w:tr>
      <w:tr w:rsidR="00597A8C" w:rsidRPr="00597A8C" w14:paraId="69B2AFFC"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102D403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P5</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3059FE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79D4288C"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Coridor</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B24759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8.76</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20BF65D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24.7032</w:t>
            </w:r>
          </w:p>
        </w:tc>
      </w:tr>
      <w:tr w:rsidR="00597A8C" w:rsidRPr="00597A8C" w14:paraId="272B34B1"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0716504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P6</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E13A08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5202D707"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Vestiar bărbaț (cu dus și toalete)</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1FFFBF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15.02</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6472E79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42.3564</w:t>
            </w:r>
          </w:p>
        </w:tc>
      </w:tr>
      <w:tr w:rsidR="00597A8C" w:rsidRPr="00597A8C" w14:paraId="0027B19E"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3F9143E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P7</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2E74B2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3E3A6378"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Vestiar femei (cu dus și toalete)</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6106BFB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10.26</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5AF4E5F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28.9332</w:t>
            </w:r>
          </w:p>
        </w:tc>
      </w:tr>
      <w:tr w:rsidR="00597A8C" w:rsidRPr="00597A8C" w14:paraId="79B011F4"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0DD5AF4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P8</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9B2D99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3D525C0A"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 xml:space="preserve">Grupi sanitare pe sexe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BA1C40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6.22</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27EAE71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17.5404</w:t>
            </w:r>
          </w:p>
        </w:tc>
      </w:tr>
      <w:tr w:rsidR="00597A8C" w:rsidRPr="00597A8C" w14:paraId="567F26EF"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72ADAB1C"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P9</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B8A398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50CE8ABF"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Sala de mese - angajați depozit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EADA7E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26.58</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070E9BE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74.9556</w:t>
            </w:r>
          </w:p>
        </w:tc>
      </w:tr>
      <w:tr w:rsidR="00597A8C" w:rsidRPr="00597A8C" w14:paraId="46B007BC"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6705860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P10</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9F28C6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49016CE3"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Centrala termică</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6BB2B0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16.62</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656DF72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49.029</w:t>
            </w:r>
          </w:p>
        </w:tc>
      </w:tr>
      <w:tr w:rsidR="00597A8C" w:rsidRPr="00597A8C" w14:paraId="27F24C66"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6A258C5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P11</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D85C5A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4FFCDF5A"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Spațiu tehnic - tablou electric</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3115C4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6.96</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3C0F09A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20.532</w:t>
            </w:r>
          </w:p>
        </w:tc>
      </w:tr>
      <w:tr w:rsidR="00597A8C" w:rsidRPr="00597A8C" w14:paraId="6C93A1D8"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15699AC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P12</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F63A73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P</w:t>
            </w:r>
          </w:p>
        </w:tc>
        <w:tc>
          <w:tcPr>
            <w:tcW w:w="4083" w:type="dxa"/>
            <w:tcBorders>
              <w:top w:val="single" w:sz="4" w:space="0" w:color="auto"/>
              <w:left w:val="single" w:sz="4" w:space="0" w:color="auto"/>
              <w:bottom w:val="single" w:sz="4" w:space="0" w:color="auto"/>
              <w:right w:val="single" w:sz="4" w:space="0" w:color="auto"/>
            </w:tcBorders>
            <w:shd w:val="clear" w:color="auto" w:fill="auto"/>
          </w:tcPr>
          <w:p w14:paraId="7D12205F"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Camera ECS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B70DC5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5.94</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73C1CAF2"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17.523</w:t>
            </w:r>
          </w:p>
        </w:tc>
      </w:tr>
      <w:tr w:rsidR="00597A8C" w:rsidRPr="00597A8C" w14:paraId="25E785C2"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76B4C61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0204C7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p>
        </w:tc>
        <w:tc>
          <w:tcPr>
            <w:tcW w:w="4083" w:type="dxa"/>
            <w:shd w:val="clear" w:color="auto" w:fill="auto"/>
          </w:tcPr>
          <w:p w14:paraId="4222C25B"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b/>
                <w:sz w:val="24"/>
                <w:szCs w:val="24"/>
              </w:rPr>
              <w:t>Total suprafața utilă parter</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A86F553" w14:textId="77777777" w:rsidR="00597A8C" w:rsidRPr="00597A8C" w:rsidRDefault="00597A8C" w:rsidP="00597A8C">
            <w:pPr>
              <w:widowControl w:val="0"/>
              <w:tabs>
                <w:tab w:val="left" w:pos="810"/>
              </w:tabs>
              <w:suppressAutoHyphens/>
              <w:spacing w:after="0" w:line="240" w:lineRule="auto"/>
              <w:jc w:val="center"/>
              <w:rPr>
                <w:rFonts w:eastAsia="Times New Roman" w:cstheme="minorHAnsi"/>
                <w:color w:val="000000"/>
                <w:sz w:val="24"/>
                <w:szCs w:val="24"/>
                <w:lang w:eastAsia="ro-RO"/>
              </w:rPr>
            </w:pPr>
            <w:r w:rsidRPr="00597A8C">
              <w:rPr>
                <w:rFonts w:eastAsia="Times New Roman" w:cstheme="minorHAnsi"/>
                <w:color w:val="000000"/>
                <w:sz w:val="24"/>
                <w:szCs w:val="24"/>
                <w:lang w:eastAsia="ro-RO"/>
              </w:rPr>
              <w:t>334,15</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367E49F1" w14:textId="77777777" w:rsidR="00597A8C" w:rsidRPr="00597A8C" w:rsidRDefault="00597A8C" w:rsidP="00597A8C">
            <w:pPr>
              <w:widowControl w:val="0"/>
              <w:tabs>
                <w:tab w:val="left" w:pos="810"/>
              </w:tabs>
              <w:suppressAutoHyphens/>
              <w:spacing w:after="0" w:line="240" w:lineRule="auto"/>
              <w:jc w:val="center"/>
              <w:rPr>
                <w:rFonts w:eastAsia="Times New Roman" w:cstheme="minorHAnsi"/>
                <w:color w:val="000000"/>
                <w:sz w:val="24"/>
                <w:szCs w:val="24"/>
                <w:lang w:eastAsia="ro-RO"/>
              </w:rPr>
            </w:pPr>
            <w:r w:rsidRPr="00597A8C">
              <w:rPr>
                <w:rFonts w:eastAsia="Times New Roman" w:cstheme="minorHAnsi"/>
                <w:color w:val="000000"/>
                <w:sz w:val="24"/>
                <w:szCs w:val="24"/>
                <w:lang w:eastAsia="ro-RO"/>
              </w:rPr>
              <w:t>-</w:t>
            </w:r>
          </w:p>
        </w:tc>
      </w:tr>
      <w:tr w:rsidR="00597A8C" w:rsidRPr="00597A8C" w14:paraId="5D954151" w14:textId="77777777" w:rsidTr="00E9218B">
        <w:tc>
          <w:tcPr>
            <w:tcW w:w="1090" w:type="dxa"/>
            <w:tcBorders>
              <w:top w:val="single" w:sz="4" w:space="0" w:color="auto"/>
              <w:left w:val="single" w:sz="4" w:space="0" w:color="auto"/>
              <w:bottom w:val="single" w:sz="4" w:space="0" w:color="auto"/>
              <w:right w:val="single" w:sz="4" w:space="0" w:color="auto"/>
            </w:tcBorders>
            <w:shd w:val="clear" w:color="auto" w:fill="auto"/>
          </w:tcPr>
          <w:p w14:paraId="3E0329D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A68BFB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p>
        </w:tc>
        <w:tc>
          <w:tcPr>
            <w:tcW w:w="4083" w:type="dxa"/>
            <w:shd w:val="clear" w:color="auto" w:fill="auto"/>
          </w:tcPr>
          <w:p w14:paraId="3F8FF2E6"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b/>
                <w:sz w:val="24"/>
                <w:szCs w:val="24"/>
              </w:rPr>
              <w:t>Total suprafața constrută parter</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0664177" w14:textId="77777777" w:rsidR="00597A8C" w:rsidRPr="00597A8C" w:rsidRDefault="00597A8C" w:rsidP="00597A8C">
            <w:pPr>
              <w:widowControl w:val="0"/>
              <w:tabs>
                <w:tab w:val="left" w:pos="810"/>
              </w:tabs>
              <w:suppressAutoHyphens/>
              <w:spacing w:after="0" w:line="240" w:lineRule="auto"/>
              <w:jc w:val="center"/>
              <w:rPr>
                <w:rFonts w:eastAsia="Times New Roman" w:cstheme="minorHAnsi"/>
                <w:color w:val="000000"/>
                <w:sz w:val="24"/>
                <w:szCs w:val="24"/>
                <w:lang w:eastAsia="ro-RO"/>
              </w:rPr>
            </w:pPr>
            <w:r w:rsidRPr="00597A8C">
              <w:rPr>
                <w:rFonts w:eastAsia="Times New Roman" w:cstheme="minorHAnsi"/>
                <w:color w:val="000000"/>
                <w:sz w:val="24"/>
                <w:szCs w:val="24"/>
                <w:lang w:eastAsia="ro-RO"/>
              </w:rPr>
              <w:t>414,24</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bottom"/>
          </w:tcPr>
          <w:p w14:paraId="3DEA38E3" w14:textId="77777777" w:rsidR="00597A8C" w:rsidRPr="00597A8C" w:rsidRDefault="00597A8C" w:rsidP="00597A8C">
            <w:pPr>
              <w:widowControl w:val="0"/>
              <w:tabs>
                <w:tab w:val="left" w:pos="810"/>
              </w:tabs>
              <w:suppressAutoHyphens/>
              <w:spacing w:after="0" w:line="240" w:lineRule="auto"/>
              <w:jc w:val="center"/>
              <w:rPr>
                <w:rFonts w:eastAsia="Times New Roman" w:cstheme="minorHAnsi"/>
                <w:color w:val="000000"/>
                <w:sz w:val="24"/>
                <w:szCs w:val="24"/>
                <w:lang w:eastAsia="ro-RO"/>
              </w:rPr>
            </w:pPr>
            <w:r w:rsidRPr="00597A8C">
              <w:rPr>
                <w:rFonts w:eastAsia="Times New Roman" w:cstheme="minorHAnsi"/>
                <w:color w:val="000000"/>
                <w:sz w:val="24"/>
                <w:szCs w:val="24"/>
                <w:lang w:eastAsia="ro-RO"/>
              </w:rPr>
              <w:t>-</w:t>
            </w:r>
          </w:p>
        </w:tc>
      </w:tr>
    </w:tbl>
    <w:p w14:paraId="41F7ACFF" w14:textId="77777777" w:rsidR="00597A8C" w:rsidRPr="00597A8C" w:rsidRDefault="00597A8C" w:rsidP="00597A8C">
      <w:pPr>
        <w:tabs>
          <w:tab w:val="left" w:pos="810"/>
        </w:tabs>
        <w:suppressAutoHyphens/>
        <w:spacing w:after="0" w:line="240" w:lineRule="auto"/>
        <w:jc w:val="both"/>
        <w:rPr>
          <w:rFonts w:eastAsia="TimesNewRoman" w:cstheme="minorHAnsi"/>
          <w:bCs/>
          <w:sz w:val="24"/>
          <w:szCs w:val="24"/>
          <w:u w:val="single"/>
          <w:lang w:val="fr-FR" w:eastAsia="ro-RO"/>
        </w:rPr>
      </w:pPr>
    </w:p>
    <w:p w14:paraId="55B4940B" w14:textId="77777777" w:rsidR="00597A8C" w:rsidRPr="00597A8C" w:rsidRDefault="00597A8C" w:rsidP="00597A8C">
      <w:pPr>
        <w:tabs>
          <w:tab w:val="left" w:pos="810"/>
        </w:tabs>
        <w:suppressAutoHyphens/>
        <w:spacing w:after="0" w:line="240" w:lineRule="auto"/>
        <w:ind w:left="810" w:hanging="810"/>
        <w:jc w:val="both"/>
        <w:rPr>
          <w:rFonts w:eastAsia="TimesNewRoman" w:cstheme="minorHAnsi"/>
          <w:b/>
          <w:bCs/>
          <w:sz w:val="24"/>
          <w:szCs w:val="24"/>
          <w:lang w:val="fr-FR" w:eastAsia="ro-RO"/>
        </w:rPr>
      </w:pPr>
      <w:r w:rsidRPr="00597A8C">
        <w:rPr>
          <w:rFonts w:eastAsia="TimesNewRoman" w:cstheme="minorHAnsi"/>
          <w:b/>
          <w:bCs/>
          <w:sz w:val="24"/>
          <w:szCs w:val="24"/>
          <w:lang w:val="fr-FR" w:eastAsia="ro-RO"/>
        </w:rPr>
        <w:t xml:space="preserve">ETAJ </w:t>
      </w:r>
      <w:proofErr w:type="gramStart"/>
      <w:r w:rsidRPr="00597A8C">
        <w:rPr>
          <w:rFonts w:eastAsia="TimesNewRoman" w:cstheme="minorHAnsi"/>
          <w:b/>
          <w:bCs/>
          <w:sz w:val="24"/>
          <w:szCs w:val="24"/>
          <w:lang w:val="fr-FR" w:eastAsia="ro-RO"/>
        </w:rPr>
        <w:t>1:</w:t>
      </w:r>
      <w:proofErr w:type="gramEnd"/>
    </w:p>
    <w:tbl>
      <w:tblPr>
        <w:tblW w:w="99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786"/>
        <w:gridCol w:w="4092"/>
        <w:gridCol w:w="1980"/>
        <w:gridCol w:w="2024"/>
      </w:tblGrid>
      <w:tr w:rsidR="00597A8C" w:rsidRPr="00597A8C" w14:paraId="1F1AB19F" w14:textId="77777777" w:rsidTr="00E9218B">
        <w:tc>
          <w:tcPr>
            <w:tcW w:w="9967" w:type="dxa"/>
            <w:gridSpan w:val="5"/>
            <w:shd w:val="clear" w:color="auto" w:fill="9CC2E5"/>
          </w:tcPr>
          <w:p w14:paraId="0BA048EF"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Etaj 1- clădire de birouri</w:t>
            </w:r>
          </w:p>
        </w:tc>
      </w:tr>
      <w:tr w:rsidR="00597A8C" w:rsidRPr="00597A8C" w14:paraId="642EB6CE" w14:textId="77777777" w:rsidTr="00E9218B">
        <w:tc>
          <w:tcPr>
            <w:tcW w:w="1085" w:type="dxa"/>
            <w:shd w:val="clear" w:color="auto" w:fill="auto"/>
          </w:tcPr>
          <w:p w14:paraId="5E1CEE7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Număr</w:t>
            </w:r>
          </w:p>
        </w:tc>
        <w:tc>
          <w:tcPr>
            <w:tcW w:w="786" w:type="dxa"/>
            <w:shd w:val="clear" w:color="auto" w:fill="auto"/>
          </w:tcPr>
          <w:p w14:paraId="16F50C92"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Nivel</w:t>
            </w:r>
          </w:p>
        </w:tc>
        <w:tc>
          <w:tcPr>
            <w:tcW w:w="4092" w:type="dxa"/>
            <w:shd w:val="clear" w:color="auto" w:fill="auto"/>
          </w:tcPr>
          <w:p w14:paraId="51EFFF80"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Denumire</w:t>
            </w:r>
          </w:p>
        </w:tc>
        <w:tc>
          <w:tcPr>
            <w:tcW w:w="1980" w:type="dxa"/>
            <w:shd w:val="clear" w:color="auto" w:fill="auto"/>
          </w:tcPr>
          <w:p w14:paraId="7F29AFC2"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Arie utilă/mp</w:t>
            </w:r>
          </w:p>
        </w:tc>
        <w:tc>
          <w:tcPr>
            <w:tcW w:w="2024" w:type="dxa"/>
            <w:shd w:val="clear" w:color="auto" w:fill="auto"/>
          </w:tcPr>
          <w:p w14:paraId="7D4892A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Volum/mc</w:t>
            </w:r>
          </w:p>
        </w:tc>
      </w:tr>
      <w:tr w:rsidR="00597A8C" w:rsidRPr="00597A8C" w14:paraId="0AF3E747" w14:textId="77777777" w:rsidTr="00E9218B">
        <w:tc>
          <w:tcPr>
            <w:tcW w:w="1085" w:type="dxa"/>
            <w:shd w:val="clear" w:color="auto" w:fill="auto"/>
          </w:tcPr>
          <w:p w14:paraId="6F27E83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E1</w:t>
            </w:r>
          </w:p>
        </w:tc>
        <w:tc>
          <w:tcPr>
            <w:tcW w:w="786" w:type="dxa"/>
            <w:shd w:val="clear" w:color="auto" w:fill="auto"/>
          </w:tcPr>
          <w:p w14:paraId="69041E4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5E099E1F"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Casa scării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203E46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15.45</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5A5F094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40.9425</w:t>
            </w:r>
          </w:p>
        </w:tc>
      </w:tr>
      <w:tr w:rsidR="00597A8C" w:rsidRPr="00597A8C" w14:paraId="0AD81F7D" w14:textId="77777777" w:rsidTr="00E9218B">
        <w:tc>
          <w:tcPr>
            <w:tcW w:w="1085" w:type="dxa"/>
            <w:shd w:val="clear" w:color="auto" w:fill="auto"/>
          </w:tcPr>
          <w:p w14:paraId="49FC334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E2</w:t>
            </w:r>
          </w:p>
        </w:tc>
        <w:tc>
          <w:tcPr>
            <w:tcW w:w="786" w:type="dxa"/>
            <w:shd w:val="clear" w:color="auto" w:fill="auto"/>
          </w:tcPr>
          <w:p w14:paraId="6B483C9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4D49CBEB"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Birouri open space</w:t>
            </w:r>
          </w:p>
        </w:tc>
        <w:tc>
          <w:tcPr>
            <w:tcW w:w="1980" w:type="dxa"/>
            <w:tcBorders>
              <w:top w:val="nil"/>
              <w:left w:val="single" w:sz="4" w:space="0" w:color="auto"/>
              <w:bottom w:val="single" w:sz="4" w:space="0" w:color="auto"/>
              <w:right w:val="single" w:sz="4" w:space="0" w:color="auto"/>
            </w:tcBorders>
            <w:shd w:val="clear" w:color="auto" w:fill="auto"/>
            <w:vAlign w:val="bottom"/>
          </w:tcPr>
          <w:p w14:paraId="2320C67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306.58</w:t>
            </w:r>
          </w:p>
        </w:tc>
        <w:tc>
          <w:tcPr>
            <w:tcW w:w="2024" w:type="dxa"/>
            <w:tcBorders>
              <w:top w:val="nil"/>
              <w:left w:val="single" w:sz="4" w:space="0" w:color="auto"/>
              <w:bottom w:val="single" w:sz="4" w:space="0" w:color="auto"/>
              <w:right w:val="single" w:sz="4" w:space="0" w:color="auto"/>
            </w:tcBorders>
            <w:shd w:val="clear" w:color="auto" w:fill="auto"/>
            <w:vAlign w:val="bottom"/>
          </w:tcPr>
          <w:p w14:paraId="3B6ACA1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812.437</w:t>
            </w:r>
          </w:p>
        </w:tc>
      </w:tr>
      <w:tr w:rsidR="00597A8C" w:rsidRPr="00597A8C" w14:paraId="42F7749D" w14:textId="77777777" w:rsidTr="00E9218B">
        <w:tc>
          <w:tcPr>
            <w:tcW w:w="1085" w:type="dxa"/>
            <w:shd w:val="clear" w:color="auto" w:fill="auto"/>
          </w:tcPr>
          <w:p w14:paraId="203CC24C"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E3</w:t>
            </w:r>
          </w:p>
        </w:tc>
        <w:tc>
          <w:tcPr>
            <w:tcW w:w="786" w:type="dxa"/>
            <w:shd w:val="clear" w:color="auto" w:fill="auto"/>
          </w:tcPr>
          <w:p w14:paraId="55F6A6D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726A6528"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Grup sanitar Femei</w:t>
            </w:r>
          </w:p>
        </w:tc>
        <w:tc>
          <w:tcPr>
            <w:tcW w:w="1980" w:type="dxa"/>
            <w:tcBorders>
              <w:top w:val="nil"/>
              <w:left w:val="single" w:sz="4" w:space="0" w:color="auto"/>
              <w:bottom w:val="single" w:sz="4" w:space="0" w:color="auto"/>
              <w:right w:val="single" w:sz="4" w:space="0" w:color="auto"/>
            </w:tcBorders>
            <w:shd w:val="clear" w:color="auto" w:fill="auto"/>
            <w:vAlign w:val="bottom"/>
          </w:tcPr>
          <w:p w14:paraId="76B7A97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9.63</w:t>
            </w:r>
          </w:p>
        </w:tc>
        <w:tc>
          <w:tcPr>
            <w:tcW w:w="2024" w:type="dxa"/>
            <w:tcBorders>
              <w:top w:val="nil"/>
              <w:left w:val="single" w:sz="4" w:space="0" w:color="auto"/>
              <w:bottom w:val="single" w:sz="4" w:space="0" w:color="auto"/>
              <w:right w:val="single" w:sz="4" w:space="0" w:color="auto"/>
            </w:tcBorders>
            <w:shd w:val="clear" w:color="auto" w:fill="auto"/>
            <w:vAlign w:val="bottom"/>
          </w:tcPr>
          <w:p w14:paraId="7EEC1BE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25.5195</w:t>
            </w:r>
          </w:p>
        </w:tc>
      </w:tr>
      <w:tr w:rsidR="00597A8C" w:rsidRPr="00597A8C" w14:paraId="004232A1" w14:textId="77777777" w:rsidTr="00E9218B">
        <w:tc>
          <w:tcPr>
            <w:tcW w:w="1085" w:type="dxa"/>
            <w:shd w:val="clear" w:color="auto" w:fill="auto"/>
          </w:tcPr>
          <w:p w14:paraId="2A41831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E4</w:t>
            </w:r>
          </w:p>
        </w:tc>
        <w:tc>
          <w:tcPr>
            <w:tcW w:w="786" w:type="dxa"/>
            <w:shd w:val="clear" w:color="auto" w:fill="auto"/>
          </w:tcPr>
          <w:p w14:paraId="2E4E5A2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0EE55360"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Grup sanitar Bărbați</w:t>
            </w:r>
          </w:p>
        </w:tc>
        <w:tc>
          <w:tcPr>
            <w:tcW w:w="1980" w:type="dxa"/>
            <w:tcBorders>
              <w:top w:val="nil"/>
              <w:left w:val="single" w:sz="4" w:space="0" w:color="auto"/>
              <w:bottom w:val="single" w:sz="4" w:space="0" w:color="auto"/>
              <w:right w:val="single" w:sz="4" w:space="0" w:color="auto"/>
            </w:tcBorders>
            <w:shd w:val="clear" w:color="auto" w:fill="auto"/>
            <w:vAlign w:val="bottom"/>
          </w:tcPr>
          <w:p w14:paraId="0EBC4F1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9.63</w:t>
            </w:r>
          </w:p>
        </w:tc>
        <w:tc>
          <w:tcPr>
            <w:tcW w:w="2024" w:type="dxa"/>
            <w:tcBorders>
              <w:top w:val="nil"/>
              <w:left w:val="single" w:sz="4" w:space="0" w:color="auto"/>
              <w:bottom w:val="single" w:sz="4" w:space="0" w:color="auto"/>
              <w:right w:val="single" w:sz="4" w:space="0" w:color="auto"/>
            </w:tcBorders>
            <w:shd w:val="clear" w:color="auto" w:fill="auto"/>
            <w:vAlign w:val="bottom"/>
          </w:tcPr>
          <w:p w14:paraId="6933B8B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25.5195</w:t>
            </w:r>
          </w:p>
        </w:tc>
      </w:tr>
      <w:tr w:rsidR="00597A8C" w:rsidRPr="00597A8C" w14:paraId="3F58AE55" w14:textId="77777777" w:rsidTr="00E9218B">
        <w:tc>
          <w:tcPr>
            <w:tcW w:w="1085" w:type="dxa"/>
            <w:shd w:val="clear" w:color="auto" w:fill="auto"/>
          </w:tcPr>
          <w:p w14:paraId="069CFE6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E5</w:t>
            </w:r>
          </w:p>
        </w:tc>
        <w:tc>
          <w:tcPr>
            <w:tcW w:w="786" w:type="dxa"/>
            <w:shd w:val="clear" w:color="auto" w:fill="auto"/>
          </w:tcPr>
          <w:p w14:paraId="4FD8FDA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5286D886"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Oficiu curățenie</w:t>
            </w:r>
          </w:p>
        </w:tc>
        <w:tc>
          <w:tcPr>
            <w:tcW w:w="1980" w:type="dxa"/>
            <w:tcBorders>
              <w:top w:val="nil"/>
              <w:left w:val="single" w:sz="4" w:space="0" w:color="auto"/>
              <w:bottom w:val="single" w:sz="4" w:space="0" w:color="auto"/>
              <w:right w:val="single" w:sz="4" w:space="0" w:color="auto"/>
            </w:tcBorders>
            <w:shd w:val="clear" w:color="auto" w:fill="auto"/>
            <w:vAlign w:val="bottom"/>
          </w:tcPr>
          <w:p w14:paraId="1A2D67D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4.17</w:t>
            </w:r>
          </w:p>
        </w:tc>
        <w:tc>
          <w:tcPr>
            <w:tcW w:w="2024" w:type="dxa"/>
            <w:tcBorders>
              <w:top w:val="nil"/>
              <w:left w:val="single" w:sz="4" w:space="0" w:color="auto"/>
              <w:bottom w:val="single" w:sz="4" w:space="0" w:color="auto"/>
              <w:right w:val="single" w:sz="4" w:space="0" w:color="auto"/>
            </w:tcBorders>
            <w:shd w:val="clear" w:color="auto" w:fill="auto"/>
            <w:vAlign w:val="bottom"/>
          </w:tcPr>
          <w:p w14:paraId="5AF68BA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11.0505</w:t>
            </w:r>
          </w:p>
        </w:tc>
      </w:tr>
      <w:tr w:rsidR="00597A8C" w:rsidRPr="00597A8C" w14:paraId="28E07E4D" w14:textId="77777777" w:rsidTr="00E9218B">
        <w:tc>
          <w:tcPr>
            <w:tcW w:w="1085" w:type="dxa"/>
            <w:shd w:val="clear" w:color="auto" w:fill="auto"/>
          </w:tcPr>
          <w:p w14:paraId="4824C7D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c>
          <w:tcPr>
            <w:tcW w:w="786" w:type="dxa"/>
            <w:shd w:val="clear" w:color="auto" w:fill="auto"/>
          </w:tcPr>
          <w:p w14:paraId="4613A8EC"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7B443E72"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b/>
                <w:sz w:val="24"/>
                <w:szCs w:val="24"/>
              </w:rPr>
              <w:t>Total suprafața utilă etaj 1</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041C9E0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b/>
                <w:bCs/>
                <w:color w:val="000000"/>
                <w:sz w:val="24"/>
                <w:szCs w:val="24"/>
                <w:lang w:eastAsia="ro-RO"/>
              </w:rPr>
              <w:t>345.46</w:t>
            </w:r>
          </w:p>
        </w:tc>
        <w:tc>
          <w:tcPr>
            <w:tcW w:w="2024" w:type="dxa"/>
            <w:shd w:val="clear" w:color="auto" w:fill="auto"/>
          </w:tcPr>
          <w:p w14:paraId="58E6CA0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r>
      <w:tr w:rsidR="00597A8C" w:rsidRPr="00597A8C" w14:paraId="39F0593F" w14:textId="77777777" w:rsidTr="00E9218B">
        <w:trPr>
          <w:trHeight w:val="60"/>
        </w:trPr>
        <w:tc>
          <w:tcPr>
            <w:tcW w:w="1085" w:type="dxa"/>
            <w:shd w:val="clear" w:color="auto" w:fill="auto"/>
          </w:tcPr>
          <w:p w14:paraId="475A261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c>
          <w:tcPr>
            <w:tcW w:w="786" w:type="dxa"/>
            <w:shd w:val="clear" w:color="auto" w:fill="auto"/>
          </w:tcPr>
          <w:p w14:paraId="687328B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92" w:type="dxa"/>
            <w:shd w:val="clear" w:color="auto" w:fill="auto"/>
          </w:tcPr>
          <w:p w14:paraId="24ED42A8"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b/>
                <w:sz w:val="24"/>
                <w:szCs w:val="24"/>
              </w:rPr>
            </w:pPr>
            <w:r w:rsidRPr="00597A8C">
              <w:rPr>
                <w:rFonts w:eastAsia="Lucida Sans Unicode" w:cstheme="minorHAnsi"/>
                <w:b/>
                <w:sz w:val="24"/>
                <w:szCs w:val="24"/>
              </w:rPr>
              <w:t>Total suprafața constrută etaj 1</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3D22E28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Times New Roman" w:cstheme="minorHAnsi"/>
                <w:b/>
                <w:bCs/>
                <w:color w:val="000000"/>
                <w:sz w:val="24"/>
                <w:szCs w:val="24"/>
                <w:lang w:eastAsia="ro-RO"/>
              </w:rPr>
              <w:t>406.31</w:t>
            </w:r>
          </w:p>
        </w:tc>
        <w:tc>
          <w:tcPr>
            <w:tcW w:w="2024" w:type="dxa"/>
            <w:shd w:val="clear" w:color="auto" w:fill="auto"/>
          </w:tcPr>
          <w:p w14:paraId="7E59110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w:t>
            </w:r>
          </w:p>
        </w:tc>
      </w:tr>
    </w:tbl>
    <w:p w14:paraId="549C95D6" w14:textId="77777777" w:rsidR="00597A8C" w:rsidRPr="00597A8C" w:rsidRDefault="00597A8C" w:rsidP="00E9218B">
      <w:pPr>
        <w:tabs>
          <w:tab w:val="left" w:pos="810"/>
        </w:tabs>
        <w:suppressAutoHyphens/>
        <w:spacing w:after="0" w:line="240" w:lineRule="auto"/>
        <w:jc w:val="both"/>
        <w:rPr>
          <w:rFonts w:eastAsia="TimesNewRoman" w:cstheme="minorHAnsi"/>
          <w:b/>
          <w:bCs/>
          <w:sz w:val="24"/>
          <w:szCs w:val="24"/>
          <w:lang w:val="fr-FR" w:eastAsia="ro-RO"/>
        </w:rPr>
      </w:pPr>
    </w:p>
    <w:p w14:paraId="162D0551" w14:textId="77777777" w:rsidR="00597A8C" w:rsidRPr="00597A8C" w:rsidRDefault="00597A8C" w:rsidP="00597A8C">
      <w:pPr>
        <w:tabs>
          <w:tab w:val="left" w:pos="810"/>
        </w:tabs>
        <w:suppressAutoHyphens/>
        <w:spacing w:after="0" w:line="240" w:lineRule="auto"/>
        <w:ind w:left="810" w:hanging="810"/>
        <w:jc w:val="both"/>
        <w:rPr>
          <w:rFonts w:eastAsia="TimesNewRoman" w:cstheme="minorHAnsi"/>
          <w:b/>
          <w:bCs/>
          <w:sz w:val="24"/>
          <w:szCs w:val="24"/>
          <w:lang w:val="fr-FR" w:eastAsia="ro-RO"/>
        </w:rPr>
      </w:pPr>
      <w:r w:rsidRPr="00597A8C">
        <w:rPr>
          <w:rFonts w:eastAsia="TimesNewRoman" w:cstheme="minorHAnsi"/>
          <w:b/>
          <w:bCs/>
          <w:sz w:val="24"/>
          <w:szCs w:val="24"/>
          <w:lang w:val="fr-FR" w:eastAsia="ro-RO"/>
        </w:rPr>
        <w:t xml:space="preserve">ETAJ </w:t>
      </w:r>
      <w:proofErr w:type="gramStart"/>
      <w:r w:rsidRPr="00597A8C">
        <w:rPr>
          <w:rFonts w:eastAsia="TimesNewRoman" w:cstheme="minorHAnsi"/>
          <w:b/>
          <w:bCs/>
          <w:sz w:val="24"/>
          <w:szCs w:val="24"/>
          <w:lang w:val="fr-FR" w:eastAsia="ro-RO"/>
        </w:rPr>
        <w:t>2:</w:t>
      </w:r>
      <w:proofErr w:type="gramEnd"/>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790"/>
        <w:gridCol w:w="4083"/>
        <w:gridCol w:w="1980"/>
        <w:gridCol w:w="2093"/>
      </w:tblGrid>
      <w:tr w:rsidR="00597A8C" w:rsidRPr="00597A8C" w14:paraId="04FA4F79" w14:textId="77777777" w:rsidTr="00E9218B">
        <w:tc>
          <w:tcPr>
            <w:tcW w:w="10036" w:type="dxa"/>
            <w:gridSpan w:val="5"/>
            <w:shd w:val="clear" w:color="auto" w:fill="9CC2E5"/>
          </w:tcPr>
          <w:p w14:paraId="5831AE58"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Etaj 2- clădire de birouri</w:t>
            </w:r>
          </w:p>
        </w:tc>
      </w:tr>
      <w:tr w:rsidR="00597A8C" w:rsidRPr="00597A8C" w14:paraId="129753BF" w14:textId="77777777" w:rsidTr="00E9218B">
        <w:tc>
          <w:tcPr>
            <w:tcW w:w="1090" w:type="dxa"/>
            <w:shd w:val="clear" w:color="auto" w:fill="auto"/>
          </w:tcPr>
          <w:p w14:paraId="11C77ED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Număr</w:t>
            </w:r>
          </w:p>
        </w:tc>
        <w:tc>
          <w:tcPr>
            <w:tcW w:w="790" w:type="dxa"/>
            <w:shd w:val="clear" w:color="auto" w:fill="auto"/>
          </w:tcPr>
          <w:p w14:paraId="2D59EC8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Nivel</w:t>
            </w:r>
          </w:p>
        </w:tc>
        <w:tc>
          <w:tcPr>
            <w:tcW w:w="4083" w:type="dxa"/>
            <w:shd w:val="clear" w:color="auto" w:fill="auto"/>
          </w:tcPr>
          <w:p w14:paraId="6DD4AD05" w14:textId="77777777" w:rsidR="00597A8C" w:rsidRPr="00597A8C" w:rsidRDefault="00597A8C" w:rsidP="00597A8C">
            <w:pPr>
              <w:widowControl w:val="0"/>
              <w:tabs>
                <w:tab w:val="left" w:pos="810"/>
              </w:tabs>
              <w:suppressAutoHyphens/>
              <w:spacing w:after="0" w:line="240" w:lineRule="auto"/>
              <w:rPr>
                <w:rFonts w:eastAsia="Lucida Sans Unicode" w:cstheme="minorHAnsi"/>
                <w:b/>
                <w:sz w:val="24"/>
                <w:szCs w:val="24"/>
              </w:rPr>
            </w:pPr>
            <w:r w:rsidRPr="00597A8C">
              <w:rPr>
                <w:rFonts w:eastAsia="Lucida Sans Unicode" w:cstheme="minorHAnsi"/>
                <w:b/>
                <w:sz w:val="24"/>
                <w:szCs w:val="24"/>
              </w:rPr>
              <w:t>Denumire</w:t>
            </w:r>
          </w:p>
        </w:tc>
        <w:tc>
          <w:tcPr>
            <w:tcW w:w="1980" w:type="dxa"/>
            <w:shd w:val="clear" w:color="auto" w:fill="auto"/>
          </w:tcPr>
          <w:p w14:paraId="12FE83D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Arie utilă/mp</w:t>
            </w:r>
          </w:p>
        </w:tc>
        <w:tc>
          <w:tcPr>
            <w:tcW w:w="2093" w:type="dxa"/>
            <w:shd w:val="clear" w:color="auto" w:fill="auto"/>
          </w:tcPr>
          <w:p w14:paraId="4913AB1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Volum/mc</w:t>
            </w:r>
          </w:p>
        </w:tc>
      </w:tr>
      <w:tr w:rsidR="00597A8C" w:rsidRPr="00597A8C" w14:paraId="10502FC9" w14:textId="77777777" w:rsidTr="00E9218B">
        <w:tc>
          <w:tcPr>
            <w:tcW w:w="1090" w:type="dxa"/>
            <w:shd w:val="clear" w:color="auto" w:fill="auto"/>
          </w:tcPr>
          <w:p w14:paraId="5274775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2E1</w:t>
            </w:r>
          </w:p>
        </w:tc>
        <w:tc>
          <w:tcPr>
            <w:tcW w:w="790" w:type="dxa"/>
            <w:shd w:val="clear" w:color="auto" w:fill="auto"/>
          </w:tcPr>
          <w:p w14:paraId="5912295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w:t>
            </w:r>
          </w:p>
        </w:tc>
        <w:tc>
          <w:tcPr>
            <w:tcW w:w="4083" w:type="dxa"/>
            <w:shd w:val="clear" w:color="auto" w:fill="auto"/>
          </w:tcPr>
          <w:p w14:paraId="28C9541D"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Casa scării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EAC9E0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15.45</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14:paraId="4F371C9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40.9425</w:t>
            </w:r>
          </w:p>
        </w:tc>
      </w:tr>
      <w:tr w:rsidR="00597A8C" w:rsidRPr="00597A8C" w14:paraId="42991AA7" w14:textId="77777777" w:rsidTr="00E9218B">
        <w:tc>
          <w:tcPr>
            <w:tcW w:w="1090" w:type="dxa"/>
            <w:shd w:val="clear" w:color="auto" w:fill="auto"/>
          </w:tcPr>
          <w:p w14:paraId="6F45F99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2E2</w:t>
            </w:r>
          </w:p>
        </w:tc>
        <w:tc>
          <w:tcPr>
            <w:tcW w:w="790" w:type="dxa"/>
            <w:shd w:val="clear" w:color="auto" w:fill="auto"/>
          </w:tcPr>
          <w:p w14:paraId="6A846826"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w:t>
            </w:r>
          </w:p>
        </w:tc>
        <w:tc>
          <w:tcPr>
            <w:tcW w:w="4083" w:type="dxa"/>
            <w:shd w:val="clear" w:color="auto" w:fill="auto"/>
          </w:tcPr>
          <w:p w14:paraId="749C5B6F"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Birouri open space</w:t>
            </w:r>
          </w:p>
        </w:tc>
        <w:tc>
          <w:tcPr>
            <w:tcW w:w="1980" w:type="dxa"/>
            <w:tcBorders>
              <w:top w:val="nil"/>
              <w:left w:val="single" w:sz="4" w:space="0" w:color="auto"/>
              <w:bottom w:val="single" w:sz="4" w:space="0" w:color="auto"/>
              <w:right w:val="single" w:sz="4" w:space="0" w:color="auto"/>
            </w:tcBorders>
            <w:shd w:val="clear" w:color="auto" w:fill="auto"/>
            <w:vAlign w:val="bottom"/>
          </w:tcPr>
          <w:p w14:paraId="2D6CA52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306.58</w:t>
            </w:r>
          </w:p>
        </w:tc>
        <w:tc>
          <w:tcPr>
            <w:tcW w:w="2093" w:type="dxa"/>
            <w:tcBorders>
              <w:top w:val="nil"/>
              <w:left w:val="single" w:sz="4" w:space="0" w:color="auto"/>
              <w:bottom w:val="single" w:sz="4" w:space="0" w:color="auto"/>
              <w:right w:val="single" w:sz="4" w:space="0" w:color="auto"/>
            </w:tcBorders>
            <w:shd w:val="clear" w:color="auto" w:fill="auto"/>
            <w:vAlign w:val="bottom"/>
          </w:tcPr>
          <w:p w14:paraId="3C090F3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812.437</w:t>
            </w:r>
          </w:p>
        </w:tc>
      </w:tr>
      <w:tr w:rsidR="00597A8C" w:rsidRPr="00597A8C" w14:paraId="285E8F9C" w14:textId="77777777" w:rsidTr="00E9218B">
        <w:tc>
          <w:tcPr>
            <w:tcW w:w="1090" w:type="dxa"/>
            <w:shd w:val="clear" w:color="auto" w:fill="auto"/>
          </w:tcPr>
          <w:p w14:paraId="06A04D9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2E3</w:t>
            </w:r>
          </w:p>
        </w:tc>
        <w:tc>
          <w:tcPr>
            <w:tcW w:w="790" w:type="dxa"/>
            <w:shd w:val="clear" w:color="auto" w:fill="auto"/>
          </w:tcPr>
          <w:p w14:paraId="4ECC5F6F"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w:t>
            </w:r>
          </w:p>
        </w:tc>
        <w:tc>
          <w:tcPr>
            <w:tcW w:w="4083" w:type="dxa"/>
            <w:shd w:val="clear" w:color="auto" w:fill="auto"/>
          </w:tcPr>
          <w:p w14:paraId="1176022A"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Grup sanitar Femei</w:t>
            </w:r>
          </w:p>
        </w:tc>
        <w:tc>
          <w:tcPr>
            <w:tcW w:w="1980" w:type="dxa"/>
            <w:tcBorders>
              <w:top w:val="nil"/>
              <w:left w:val="single" w:sz="4" w:space="0" w:color="auto"/>
              <w:bottom w:val="single" w:sz="4" w:space="0" w:color="auto"/>
              <w:right w:val="single" w:sz="4" w:space="0" w:color="auto"/>
            </w:tcBorders>
            <w:shd w:val="clear" w:color="auto" w:fill="auto"/>
            <w:vAlign w:val="bottom"/>
          </w:tcPr>
          <w:p w14:paraId="773DBAC1"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9.63</w:t>
            </w:r>
          </w:p>
        </w:tc>
        <w:tc>
          <w:tcPr>
            <w:tcW w:w="2093" w:type="dxa"/>
            <w:tcBorders>
              <w:top w:val="nil"/>
              <w:left w:val="single" w:sz="4" w:space="0" w:color="auto"/>
              <w:bottom w:val="single" w:sz="4" w:space="0" w:color="auto"/>
              <w:right w:val="single" w:sz="4" w:space="0" w:color="auto"/>
            </w:tcBorders>
            <w:shd w:val="clear" w:color="auto" w:fill="auto"/>
            <w:vAlign w:val="bottom"/>
          </w:tcPr>
          <w:p w14:paraId="1632727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25.5195</w:t>
            </w:r>
          </w:p>
        </w:tc>
      </w:tr>
      <w:tr w:rsidR="00597A8C" w:rsidRPr="00597A8C" w14:paraId="09F78F5C" w14:textId="77777777" w:rsidTr="00E9218B">
        <w:tc>
          <w:tcPr>
            <w:tcW w:w="1090" w:type="dxa"/>
            <w:shd w:val="clear" w:color="auto" w:fill="auto"/>
          </w:tcPr>
          <w:p w14:paraId="4EB80C9E"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2E4</w:t>
            </w:r>
          </w:p>
        </w:tc>
        <w:tc>
          <w:tcPr>
            <w:tcW w:w="790" w:type="dxa"/>
            <w:shd w:val="clear" w:color="auto" w:fill="auto"/>
          </w:tcPr>
          <w:p w14:paraId="05C8E50A"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w:t>
            </w:r>
          </w:p>
        </w:tc>
        <w:tc>
          <w:tcPr>
            <w:tcW w:w="4083" w:type="dxa"/>
            <w:shd w:val="clear" w:color="auto" w:fill="auto"/>
          </w:tcPr>
          <w:p w14:paraId="070769BB"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Grup sanitar Bărbați</w:t>
            </w:r>
          </w:p>
        </w:tc>
        <w:tc>
          <w:tcPr>
            <w:tcW w:w="1980" w:type="dxa"/>
            <w:tcBorders>
              <w:top w:val="nil"/>
              <w:left w:val="single" w:sz="4" w:space="0" w:color="auto"/>
              <w:bottom w:val="single" w:sz="4" w:space="0" w:color="auto"/>
              <w:right w:val="single" w:sz="4" w:space="0" w:color="auto"/>
            </w:tcBorders>
            <w:shd w:val="clear" w:color="auto" w:fill="auto"/>
            <w:vAlign w:val="bottom"/>
          </w:tcPr>
          <w:p w14:paraId="426FEE25"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9.63</w:t>
            </w:r>
          </w:p>
        </w:tc>
        <w:tc>
          <w:tcPr>
            <w:tcW w:w="2093" w:type="dxa"/>
            <w:tcBorders>
              <w:top w:val="nil"/>
              <w:left w:val="single" w:sz="4" w:space="0" w:color="auto"/>
              <w:bottom w:val="single" w:sz="4" w:space="0" w:color="auto"/>
              <w:right w:val="single" w:sz="4" w:space="0" w:color="auto"/>
            </w:tcBorders>
            <w:shd w:val="clear" w:color="auto" w:fill="auto"/>
            <w:vAlign w:val="bottom"/>
          </w:tcPr>
          <w:p w14:paraId="5B0FD8A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25.5195</w:t>
            </w:r>
          </w:p>
        </w:tc>
      </w:tr>
      <w:tr w:rsidR="00597A8C" w:rsidRPr="00597A8C" w14:paraId="23100E35" w14:textId="77777777" w:rsidTr="00E9218B">
        <w:tc>
          <w:tcPr>
            <w:tcW w:w="1090" w:type="dxa"/>
            <w:shd w:val="clear" w:color="auto" w:fill="auto"/>
          </w:tcPr>
          <w:p w14:paraId="7943663B"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2E5</w:t>
            </w:r>
          </w:p>
        </w:tc>
        <w:tc>
          <w:tcPr>
            <w:tcW w:w="790" w:type="dxa"/>
            <w:shd w:val="clear" w:color="auto" w:fill="auto"/>
          </w:tcPr>
          <w:p w14:paraId="29B5CCE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2E</w:t>
            </w:r>
          </w:p>
        </w:tc>
        <w:tc>
          <w:tcPr>
            <w:tcW w:w="4083" w:type="dxa"/>
            <w:shd w:val="clear" w:color="auto" w:fill="auto"/>
          </w:tcPr>
          <w:p w14:paraId="3E82DAA4"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sz w:val="24"/>
                <w:szCs w:val="24"/>
              </w:rPr>
              <w:t>Oficiu curățenie</w:t>
            </w:r>
          </w:p>
        </w:tc>
        <w:tc>
          <w:tcPr>
            <w:tcW w:w="1980" w:type="dxa"/>
            <w:tcBorders>
              <w:top w:val="nil"/>
              <w:left w:val="single" w:sz="4" w:space="0" w:color="auto"/>
              <w:bottom w:val="single" w:sz="4" w:space="0" w:color="auto"/>
              <w:right w:val="single" w:sz="4" w:space="0" w:color="auto"/>
            </w:tcBorders>
            <w:shd w:val="clear" w:color="auto" w:fill="auto"/>
            <w:vAlign w:val="bottom"/>
          </w:tcPr>
          <w:p w14:paraId="3D0A90CE"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4.17</w:t>
            </w:r>
          </w:p>
        </w:tc>
        <w:tc>
          <w:tcPr>
            <w:tcW w:w="2093" w:type="dxa"/>
            <w:tcBorders>
              <w:top w:val="nil"/>
              <w:left w:val="single" w:sz="4" w:space="0" w:color="auto"/>
              <w:bottom w:val="single" w:sz="4" w:space="0" w:color="auto"/>
              <w:right w:val="single" w:sz="4" w:space="0" w:color="auto"/>
            </w:tcBorders>
            <w:shd w:val="clear" w:color="auto" w:fill="auto"/>
            <w:vAlign w:val="bottom"/>
          </w:tcPr>
          <w:p w14:paraId="596216C3"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color w:val="000000"/>
                <w:sz w:val="24"/>
                <w:szCs w:val="24"/>
                <w:lang w:eastAsia="ro-RO"/>
              </w:rPr>
              <w:t>11.0505</w:t>
            </w:r>
          </w:p>
        </w:tc>
      </w:tr>
      <w:tr w:rsidR="00597A8C" w:rsidRPr="00597A8C" w14:paraId="1AAB4425" w14:textId="77777777" w:rsidTr="00E9218B">
        <w:tc>
          <w:tcPr>
            <w:tcW w:w="1090" w:type="dxa"/>
            <w:shd w:val="clear" w:color="auto" w:fill="auto"/>
          </w:tcPr>
          <w:p w14:paraId="39FDD92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c>
          <w:tcPr>
            <w:tcW w:w="790" w:type="dxa"/>
            <w:shd w:val="clear" w:color="auto" w:fill="auto"/>
          </w:tcPr>
          <w:p w14:paraId="5A807519"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83" w:type="dxa"/>
            <w:shd w:val="clear" w:color="auto" w:fill="auto"/>
          </w:tcPr>
          <w:p w14:paraId="0D192850"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sz w:val="24"/>
                <w:szCs w:val="24"/>
              </w:rPr>
            </w:pPr>
            <w:r w:rsidRPr="00597A8C">
              <w:rPr>
                <w:rFonts w:eastAsia="Lucida Sans Unicode" w:cstheme="minorHAnsi"/>
                <w:b/>
                <w:sz w:val="24"/>
                <w:szCs w:val="24"/>
              </w:rPr>
              <w:t>Total suprafața utilă etaj 1</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192C2B94"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Times New Roman" w:cstheme="minorHAnsi"/>
                <w:b/>
                <w:bCs/>
                <w:color w:val="000000"/>
                <w:sz w:val="24"/>
                <w:szCs w:val="24"/>
                <w:lang w:eastAsia="ro-RO"/>
              </w:rPr>
              <w:t>345.46</w:t>
            </w:r>
          </w:p>
        </w:tc>
        <w:tc>
          <w:tcPr>
            <w:tcW w:w="2093" w:type="dxa"/>
            <w:shd w:val="clear" w:color="auto" w:fill="auto"/>
          </w:tcPr>
          <w:p w14:paraId="4E908E2D"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r>
      <w:tr w:rsidR="00597A8C" w:rsidRPr="00597A8C" w14:paraId="79C17830" w14:textId="77777777" w:rsidTr="00E9218B">
        <w:tc>
          <w:tcPr>
            <w:tcW w:w="1090" w:type="dxa"/>
            <w:shd w:val="clear" w:color="auto" w:fill="auto"/>
          </w:tcPr>
          <w:p w14:paraId="3761F33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w:t>
            </w:r>
          </w:p>
        </w:tc>
        <w:tc>
          <w:tcPr>
            <w:tcW w:w="790" w:type="dxa"/>
            <w:shd w:val="clear" w:color="auto" w:fill="auto"/>
          </w:tcPr>
          <w:p w14:paraId="43BC7287"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sz w:val="24"/>
                <w:szCs w:val="24"/>
              </w:rPr>
            </w:pPr>
            <w:r w:rsidRPr="00597A8C">
              <w:rPr>
                <w:rFonts w:eastAsia="Lucida Sans Unicode" w:cstheme="minorHAnsi"/>
                <w:sz w:val="24"/>
                <w:szCs w:val="24"/>
              </w:rPr>
              <w:t>E</w:t>
            </w:r>
          </w:p>
        </w:tc>
        <w:tc>
          <w:tcPr>
            <w:tcW w:w="4083" w:type="dxa"/>
            <w:shd w:val="clear" w:color="auto" w:fill="auto"/>
          </w:tcPr>
          <w:p w14:paraId="2F826DF3" w14:textId="77777777" w:rsidR="00597A8C" w:rsidRPr="00597A8C" w:rsidRDefault="00597A8C" w:rsidP="00597A8C">
            <w:pPr>
              <w:widowControl w:val="0"/>
              <w:tabs>
                <w:tab w:val="left" w:pos="810"/>
              </w:tabs>
              <w:suppressAutoHyphens/>
              <w:spacing w:after="0" w:line="240" w:lineRule="auto"/>
              <w:jc w:val="both"/>
              <w:rPr>
                <w:rFonts w:eastAsia="Lucida Sans Unicode" w:cstheme="minorHAnsi"/>
                <w:b/>
                <w:sz w:val="24"/>
                <w:szCs w:val="24"/>
              </w:rPr>
            </w:pPr>
            <w:r w:rsidRPr="00597A8C">
              <w:rPr>
                <w:rFonts w:eastAsia="Lucida Sans Unicode" w:cstheme="minorHAnsi"/>
                <w:b/>
                <w:sz w:val="24"/>
                <w:szCs w:val="24"/>
              </w:rPr>
              <w:t>Total suprafața constrută etaj 1</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39C0D300"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Times New Roman" w:cstheme="minorHAnsi"/>
                <w:b/>
                <w:bCs/>
                <w:color w:val="000000"/>
                <w:sz w:val="24"/>
                <w:szCs w:val="24"/>
                <w:lang w:eastAsia="ro-RO"/>
              </w:rPr>
              <w:t>406.31</w:t>
            </w:r>
          </w:p>
        </w:tc>
        <w:tc>
          <w:tcPr>
            <w:tcW w:w="2093" w:type="dxa"/>
            <w:shd w:val="clear" w:color="auto" w:fill="auto"/>
          </w:tcPr>
          <w:p w14:paraId="356B8B08" w14:textId="77777777" w:rsidR="00597A8C" w:rsidRPr="00597A8C" w:rsidRDefault="00597A8C" w:rsidP="00597A8C">
            <w:pPr>
              <w:widowControl w:val="0"/>
              <w:tabs>
                <w:tab w:val="left" w:pos="810"/>
              </w:tabs>
              <w:suppressAutoHyphens/>
              <w:spacing w:after="0" w:line="240" w:lineRule="auto"/>
              <w:jc w:val="center"/>
              <w:rPr>
                <w:rFonts w:eastAsia="Lucida Sans Unicode" w:cstheme="minorHAnsi"/>
                <w:b/>
                <w:sz w:val="24"/>
                <w:szCs w:val="24"/>
              </w:rPr>
            </w:pPr>
            <w:r w:rsidRPr="00597A8C">
              <w:rPr>
                <w:rFonts w:eastAsia="Lucida Sans Unicode" w:cstheme="minorHAnsi"/>
                <w:b/>
                <w:sz w:val="24"/>
                <w:szCs w:val="24"/>
              </w:rPr>
              <w:t>-</w:t>
            </w:r>
          </w:p>
        </w:tc>
      </w:tr>
    </w:tbl>
    <w:p w14:paraId="0F4DB52D" w14:textId="77777777" w:rsidR="007B4F58" w:rsidRPr="007B4F58" w:rsidRDefault="007B4F58" w:rsidP="007B4F58">
      <w:pPr>
        <w:widowControl w:val="0"/>
        <w:suppressAutoHyphens/>
        <w:spacing w:after="0" w:line="240" w:lineRule="auto"/>
        <w:jc w:val="both"/>
        <w:rPr>
          <w:rFonts w:eastAsia="Lucida Sans Unicode" w:cstheme="minorHAnsi"/>
          <w:sz w:val="24"/>
          <w:szCs w:val="24"/>
          <w:u w:val="single"/>
        </w:rPr>
      </w:pPr>
    </w:p>
    <w:p w14:paraId="552DAEBB" w14:textId="77777777"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u w:val="single"/>
        </w:rPr>
      </w:pPr>
      <w:r w:rsidRPr="007B4F58">
        <w:rPr>
          <w:rFonts w:eastAsia="Lucida Sans Unicode" w:cstheme="minorHAnsi"/>
          <w:sz w:val="24"/>
          <w:szCs w:val="24"/>
          <w:u w:val="single"/>
        </w:rPr>
        <w:t>Clădirea de depozitare P:</w:t>
      </w:r>
    </w:p>
    <w:p w14:paraId="74F008F1" w14:textId="77777777" w:rsidR="007B4F58" w:rsidRPr="007B4F58" w:rsidRDefault="007B4F58" w:rsidP="007B4F58">
      <w:pPr>
        <w:widowControl w:val="0"/>
        <w:tabs>
          <w:tab w:val="left" w:pos="810"/>
        </w:tabs>
        <w:suppressAutoHyphens/>
        <w:spacing w:after="0" w:line="240" w:lineRule="auto"/>
        <w:jc w:val="both"/>
        <w:rPr>
          <w:rFonts w:eastAsia="Lucida Sans Unicode" w:cstheme="minorHAnsi"/>
          <w:sz w:val="24"/>
          <w:szCs w:val="24"/>
          <w:u w:val="single"/>
        </w:rPr>
      </w:pPr>
      <w:r w:rsidRPr="007B4F58">
        <w:rPr>
          <w:rFonts w:eastAsia="Lucida Sans Unicode" w:cstheme="minorHAnsi"/>
          <w:sz w:val="24"/>
          <w:szCs w:val="24"/>
        </w:rPr>
        <w:t>Clădirea dupa modificare de tema  va avea următoarele spații distribuite astfel:</w:t>
      </w:r>
    </w:p>
    <w:p w14:paraId="1E442AB8" w14:textId="0A40F2B7" w:rsidR="00E9218B" w:rsidRPr="00E9218B" w:rsidRDefault="007B4F58" w:rsidP="00E9218B">
      <w:pPr>
        <w:widowControl w:val="0"/>
        <w:tabs>
          <w:tab w:val="left" w:pos="810"/>
        </w:tabs>
        <w:suppressAutoHyphens/>
        <w:spacing w:after="0" w:line="240" w:lineRule="auto"/>
        <w:jc w:val="both"/>
        <w:rPr>
          <w:rFonts w:eastAsia="Lucida Sans Unicode" w:cstheme="minorHAnsi"/>
          <w:sz w:val="24"/>
          <w:szCs w:val="24"/>
          <w:u w:val="single"/>
        </w:rPr>
      </w:pPr>
      <w:r w:rsidRPr="007B4F58">
        <w:rPr>
          <w:rFonts w:eastAsia="Lucida Sans Unicode" w:cstheme="minorHAnsi"/>
          <w:sz w:val="24"/>
          <w:szCs w:val="24"/>
          <w:u w:val="single"/>
        </w:rPr>
        <w:t xml:space="preserve">La parter sunt următoarele spații: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790"/>
        <w:gridCol w:w="4083"/>
        <w:gridCol w:w="1980"/>
        <w:gridCol w:w="2093"/>
      </w:tblGrid>
      <w:tr w:rsidR="00E9218B" w:rsidRPr="00E9218B" w14:paraId="5FAB4333" w14:textId="77777777" w:rsidTr="00E9218B">
        <w:tc>
          <w:tcPr>
            <w:tcW w:w="10036" w:type="dxa"/>
            <w:gridSpan w:val="5"/>
            <w:shd w:val="clear" w:color="auto" w:fill="9CC2E5"/>
          </w:tcPr>
          <w:p w14:paraId="38278878" w14:textId="77777777" w:rsidR="00E9218B" w:rsidRPr="00E9218B" w:rsidRDefault="00E9218B" w:rsidP="00E9218B">
            <w:pPr>
              <w:widowControl w:val="0"/>
              <w:tabs>
                <w:tab w:val="left" w:pos="810"/>
              </w:tabs>
              <w:suppressAutoHyphens/>
              <w:spacing w:after="0" w:line="240" w:lineRule="auto"/>
              <w:jc w:val="both"/>
              <w:rPr>
                <w:rFonts w:ascii="Calibri" w:eastAsia="Lucida Sans Unicode" w:hAnsi="Calibri" w:cs="Calibri"/>
                <w:b/>
                <w:sz w:val="24"/>
                <w:szCs w:val="24"/>
              </w:rPr>
            </w:pPr>
            <w:r w:rsidRPr="00E9218B">
              <w:rPr>
                <w:rFonts w:ascii="Calibri" w:eastAsia="Lucida Sans Unicode" w:hAnsi="Calibri" w:cs="Calibri"/>
                <w:b/>
                <w:sz w:val="24"/>
                <w:szCs w:val="24"/>
              </w:rPr>
              <w:lastRenderedPageBreak/>
              <w:t>Parter - Clădire depozit</w:t>
            </w:r>
          </w:p>
        </w:tc>
      </w:tr>
      <w:tr w:rsidR="00E9218B" w:rsidRPr="00E9218B" w14:paraId="095F040F" w14:textId="77777777" w:rsidTr="00E9218B">
        <w:tc>
          <w:tcPr>
            <w:tcW w:w="1090" w:type="dxa"/>
            <w:shd w:val="clear" w:color="auto" w:fill="auto"/>
          </w:tcPr>
          <w:p w14:paraId="483DF30A"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Lucida Sans Unicode" w:hAnsi="Calibri" w:cs="Calibri"/>
                <w:b/>
                <w:sz w:val="24"/>
                <w:szCs w:val="24"/>
              </w:rPr>
              <w:t>Număr</w:t>
            </w:r>
          </w:p>
        </w:tc>
        <w:tc>
          <w:tcPr>
            <w:tcW w:w="790" w:type="dxa"/>
            <w:shd w:val="clear" w:color="auto" w:fill="auto"/>
          </w:tcPr>
          <w:p w14:paraId="0BA1959C"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Lucida Sans Unicode" w:hAnsi="Calibri" w:cs="Calibri"/>
                <w:b/>
                <w:sz w:val="24"/>
                <w:szCs w:val="24"/>
              </w:rPr>
              <w:t>Nivel</w:t>
            </w:r>
          </w:p>
        </w:tc>
        <w:tc>
          <w:tcPr>
            <w:tcW w:w="4083" w:type="dxa"/>
            <w:shd w:val="clear" w:color="auto" w:fill="auto"/>
          </w:tcPr>
          <w:p w14:paraId="50F54661" w14:textId="77777777" w:rsidR="00E9218B" w:rsidRPr="00E9218B" w:rsidRDefault="00E9218B" w:rsidP="00E9218B">
            <w:pPr>
              <w:widowControl w:val="0"/>
              <w:tabs>
                <w:tab w:val="left" w:pos="810"/>
              </w:tabs>
              <w:suppressAutoHyphens/>
              <w:spacing w:after="0" w:line="240" w:lineRule="auto"/>
              <w:rPr>
                <w:rFonts w:ascii="Calibri" w:eastAsia="Lucida Sans Unicode" w:hAnsi="Calibri" w:cs="Calibri"/>
                <w:b/>
                <w:sz w:val="24"/>
                <w:szCs w:val="24"/>
              </w:rPr>
            </w:pPr>
            <w:r w:rsidRPr="00E9218B">
              <w:rPr>
                <w:rFonts w:ascii="Calibri" w:eastAsia="Lucida Sans Unicode" w:hAnsi="Calibri" w:cs="Calibri"/>
                <w:b/>
                <w:sz w:val="24"/>
                <w:szCs w:val="24"/>
              </w:rPr>
              <w:t>Denumire</w:t>
            </w:r>
          </w:p>
        </w:tc>
        <w:tc>
          <w:tcPr>
            <w:tcW w:w="1980" w:type="dxa"/>
            <w:shd w:val="clear" w:color="auto" w:fill="auto"/>
          </w:tcPr>
          <w:p w14:paraId="6C99E6BB"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Lucida Sans Unicode" w:hAnsi="Calibri" w:cs="Calibri"/>
                <w:b/>
                <w:sz w:val="24"/>
                <w:szCs w:val="24"/>
              </w:rPr>
              <w:t>Arie utilă/mp</w:t>
            </w:r>
          </w:p>
        </w:tc>
        <w:tc>
          <w:tcPr>
            <w:tcW w:w="2093" w:type="dxa"/>
            <w:shd w:val="clear" w:color="auto" w:fill="auto"/>
          </w:tcPr>
          <w:p w14:paraId="6735788F"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Lucida Sans Unicode" w:hAnsi="Calibri" w:cs="Calibri"/>
                <w:b/>
                <w:sz w:val="24"/>
                <w:szCs w:val="24"/>
              </w:rPr>
              <w:t>Volum/mc</w:t>
            </w:r>
          </w:p>
        </w:tc>
      </w:tr>
      <w:tr w:rsidR="00E9218B" w:rsidRPr="00E9218B" w14:paraId="1B184DBB" w14:textId="77777777" w:rsidTr="00E9218B">
        <w:tc>
          <w:tcPr>
            <w:tcW w:w="1090" w:type="dxa"/>
            <w:shd w:val="clear" w:color="auto" w:fill="auto"/>
          </w:tcPr>
          <w:p w14:paraId="1D2B5B77"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P’1</w:t>
            </w:r>
          </w:p>
        </w:tc>
        <w:tc>
          <w:tcPr>
            <w:tcW w:w="790" w:type="dxa"/>
            <w:shd w:val="clear" w:color="auto" w:fill="auto"/>
          </w:tcPr>
          <w:p w14:paraId="2360978F"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w:t>
            </w:r>
          </w:p>
        </w:tc>
        <w:tc>
          <w:tcPr>
            <w:tcW w:w="4083" w:type="dxa"/>
            <w:shd w:val="clear" w:color="auto" w:fill="auto"/>
          </w:tcPr>
          <w:p w14:paraId="4BA30CAF" w14:textId="77777777" w:rsidR="00E9218B" w:rsidRPr="00E9218B" w:rsidRDefault="00E9218B" w:rsidP="00E9218B">
            <w:pPr>
              <w:widowControl w:val="0"/>
              <w:tabs>
                <w:tab w:val="left" w:pos="810"/>
              </w:tabs>
              <w:suppressAutoHyphens/>
              <w:spacing w:after="0" w:line="240" w:lineRule="auto"/>
              <w:jc w:val="both"/>
              <w:rPr>
                <w:rFonts w:ascii="Calibri" w:eastAsia="Lucida Sans Unicode" w:hAnsi="Calibri" w:cs="Calibri"/>
                <w:sz w:val="24"/>
                <w:szCs w:val="24"/>
              </w:rPr>
            </w:pPr>
            <w:r w:rsidRPr="00E9218B">
              <w:rPr>
                <w:rFonts w:ascii="Calibri" w:eastAsia="Lucida Sans Unicode" w:hAnsi="Calibri" w:cs="Calibri"/>
                <w:sz w:val="24"/>
                <w:szCs w:val="24"/>
              </w:rPr>
              <w:t xml:space="preserve">Spațiu Depozitare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492A7735"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Times New Roman" w:hAnsi="Calibri" w:cs="Calibri"/>
                <w:color w:val="000000"/>
                <w:sz w:val="24"/>
                <w:szCs w:val="24"/>
                <w:lang w:eastAsia="ro-RO"/>
              </w:rPr>
              <w:t>1476.8</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14:paraId="7D2BF9BA"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Times New Roman" w:hAnsi="Calibri" w:cs="Calibri"/>
                <w:color w:val="000000"/>
                <w:sz w:val="24"/>
                <w:szCs w:val="24"/>
                <w:lang w:eastAsia="ro-RO"/>
              </w:rPr>
              <w:t>13232.74</w:t>
            </w:r>
          </w:p>
        </w:tc>
      </w:tr>
      <w:tr w:rsidR="00E9218B" w:rsidRPr="00E9218B" w14:paraId="7FB9E3F7" w14:textId="77777777" w:rsidTr="00E9218B">
        <w:tc>
          <w:tcPr>
            <w:tcW w:w="1090" w:type="dxa"/>
            <w:shd w:val="clear" w:color="auto" w:fill="auto"/>
          </w:tcPr>
          <w:p w14:paraId="0E6ACDD6"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P’2</w:t>
            </w:r>
          </w:p>
        </w:tc>
        <w:tc>
          <w:tcPr>
            <w:tcW w:w="790" w:type="dxa"/>
            <w:shd w:val="clear" w:color="auto" w:fill="auto"/>
          </w:tcPr>
          <w:p w14:paraId="3267487C"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w:t>
            </w:r>
          </w:p>
        </w:tc>
        <w:tc>
          <w:tcPr>
            <w:tcW w:w="4083" w:type="dxa"/>
            <w:shd w:val="clear" w:color="auto" w:fill="auto"/>
          </w:tcPr>
          <w:p w14:paraId="3F548A4C" w14:textId="77777777" w:rsidR="00E9218B" w:rsidRPr="00E9218B" w:rsidRDefault="00E9218B" w:rsidP="00E9218B">
            <w:pPr>
              <w:widowControl w:val="0"/>
              <w:tabs>
                <w:tab w:val="left" w:pos="810"/>
              </w:tabs>
              <w:suppressAutoHyphens/>
              <w:spacing w:after="0" w:line="240" w:lineRule="auto"/>
              <w:jc w:val="both"/>
              <w:rPr>
                <w:rFonts w:ascii="Calibri" w:eastAsia="Lucida Sans Unicode" w:hAnsi="Calibri" w:cs="Calibri"/>
                <w:sz w:val="24"/>
                <w:szCs w:val="24"/>
              </w:rPr>
            </w:pPr>
            <w:r w:rsidRPr="00E9218B">
              <w:rPr>
                <w:rFonts w:ascii="Calibri" w:eastAsia="Lucida Sans Unicode" w:hAnsi="Calibri" w:cs="Calibri"/>
                <w:sz w:val="24"/>
                <w:szCs w:val="24"/>
              </w:rPr>
              <w:t>Camera ACS</w:t>
            </w:r>
          </w:p>
        </w:tc>
        <w:tc>
          <w:tcPr>
            <w:tcW w:w="1980" w:type="dxa"/>
            <w:tcBorders>
              <w:top w:val="nil"/>
              <w:left w:val="single" w:sz="4" w:space="0" w:color="auto"/>
              <w:bottom w:val="single" w:sz="4" w:space="0" w:color="auto"/>
              <w:right w:val="single" w:sz="4" w:space="0" w:color="auto"/>
            </w:tcBorders>
            <w:shd w:val="clear" w:color="auto" w:fill="auto"/>
            <w:vAlign w:val="bottom"/>
          </w:tcPr>
          <w:p w14:paraId="294A69DD"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Times New Roman" w:hAnsi="Calibri" w:cs="Calibri"/>
                <w:color w:val="000000"/>
                <w:sz w:val="24"/>
                <w:szCs w:val="24"/>
                <w:lang w:eastAsia="ro-RO"/>
              </w:rPr>
              <w:t>5.58</w:t>
            </w:r>
          </w:p>
        </w:tc>
        <w:tc>
          <w:tcPr>
            <w:tcW w:w="2093" w:type="dxa"/>
            <w:tcBorders>
              <w:top w:val="nil"/>
              <w:left w:val="single" w:sz="4" w:space="0" w:color="auto"/>
              <w:bottom w:val="single" w:sz="4" w:space="0" w:color="auto"/>
              <w:right w:val="single" w:sz="4" w:space="0" w:color="auto"/>
            </w:tcBorders>
            <w:shd w:val="clear" w:color="auto" w:fill="auto"/>
            <w:vAlign w:val="bottom"/>
          </w:tcPr>
          <w:p w14:paraId="26CC1E7A"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Times New Roman" w:hAnsi="Calibri" w:cs="Calibri"/>
                <w:color w:val="000000"/>
                <w:sz w:val="24"/>
                <w:szCs w:val="24"/>
                <w:lang w:eastAsia="ro-RO"/>
              </w:rPr>
              <w:t>16.74</w:t>
            </w:r>
          </w:p>
        </w:tc>
      </w:tr>
      <w:tr w:rsidR="00E9218B" w:rsidRPr="00E9218B" w14:paraId="03667105" w14:textId="77777777" w:rsidTr="00E9218B">
        <w:tc>
          <w:tcPr>
            <w:tcW w:w="1090" w:type="dxa"/>
            <w:shd w:val="clear" w:color="auto" w:fill="auto"/>
          </w:tcPr>
          <w:p w14:paraId="196B7D09"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p>
        </w:tc>
        <w:tc>
          <w:tcPr>
            <w:tcW w:w="790" w:type="dxa"/>
            <w:shd w:val="clear" w:color="auto" w:fill="auto"/>
          </w:tcPr>
          <w:p w14:paraId="4BA870F3"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w:t>
            </w:r>
          </w:p>
        </w:tc>
        <w:tc>
          <w:tcPr>
            <w:tcW w:w="4083" w:type="dxa"/>
            <w:shd w:val="clear" w:color="auto" w:fill="auto"/>
          </w:tcPr>
          <w:p w14:paraId="1801FA57" w14:textId="77777777" w:rsidR="00E9218B" w:rsidRPr="00E9218B" w:rsidRDefault="00E9218B" w:rsidP="00E9218B">
            <w:pPr>
              <w:widowControl w:val="0"/>
              <w:tabs>
                <w:tab w:val="left" w:pos="810"/>
              </w:tabs>
              <w:suppressAutoHyphens/>
              <w:spacing w:after="0" w:line="240" w:lineRule="auto"/>
              <w:jc w:val="both"/>
              <w:rPr>
                <w:rFonts w:ascii="Calibri" w:eastAsia="Lucida Sans Unicode" w:hAnsi="Calibri" w:cs="Calibri"/>
                <w:b/>
                <w:sz w:val="24"/>
                <w:szCs w:val="24"/>
              </w:rPr>
            </w:pPr>
            <w:r w:rsidRPr="00E9218B">
              <w:rPr>
                <w:rFonts w:ascii="Calibri" w:eastAsia="Lucida Sans Unicode" w:hAnsi="Calibri" w:cs="Calibri"/>
                <w:b/>
                <w:sz w:val="24"/>
                <w:szCs w:val="24"/>
              </w:rPr>
              <w:t>Total suprafața utilă parter</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1EED89D7"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Times New Roman" w:hAnsi="Calibri" w:cs="Calibri"/>
                <w:b/>
                <w:bCs/>
                <w:color w:val="000000"/>
                <w:sz w:val="24"/>
                <w:szCs w:val="24"/>
                <w:lang w:eastAsia="ro-RO"/>
              </w:rPr>
              <w:t>1482.38</w:t>
            </w:r>
          </w:p>
        </w:tc>
        <w:tc>
          <w:tcPr>
            <w:tcW w:w="2093" w:type="dxa"/>
            <w:shd w:val="clear" w:color="auto" w:fill="auto"/>
          </w:tcPr>
          <w:p w14:paraId="19CDB35B"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b/>
                <w:sz w:val="24"/>
                <w:szCs w:val="24"/>
              </w:rPr>
            </w:pPr>
            <w:r w:rsidRPr="00E9218B">
              <w:rPr>
                <w:rFonts w:ascii="Calibri" w:eastAsia="Lucida Sans Unicode" w:hAnsi="Calibri" w:cs="Calibri"/>
                <w:b/>
                <w:sz w:val="24"/>
                <w:szCs w:val="24"/>
              </w:rPr>
              <w:t>-</w:t>
            </w:r>
          </w:p>
        </w:tc>
      </w:tr>
      <w:tr w:rsidR="00E9218B" w:rsidRPr="00E9218B" w14:paraId="7211A2C8" w14:textId="77777777" w:rsidTr="00E9218B">
        <w:tc>
          <w:tcPr>
            <w:tcW w:w="1090" w:type="dxa"/>
            <w:shd w:val="clear" w:color="auto" w:fill="auto"/>
          </w:tcPr>
          <w:p w14:paraId="0C0A80D2"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p>
        </w:tc>
        <w:tc>
          <w:tcPr>
            <w:tcW w:w="790" w:type="dxa"/>
            <w:shd w:val="clear" w:color="auto" w:fill="auto"/>
          </w:tcPr>
          <w:p w14:paraId="09FCAE04"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P</w:t>
            </w:r>
          </w:p>
        </w:tc>
        <w:tc>
          <w:tcPr>
            <w:tcW w:w="4083" w:type="dxa"/>
            <w:shd w:val="clear" w:color="auto" w:fill="auto"/>
          </w:tcPr>
          <w:p w14:paraId="3DAC8BFF" w14:textId="77777777" w:rsidR="00E9218B" w:rsidRPr="00E9218B" w:rsidRDefault="00E9218B" w:rsidP="00E9218B">
            <w:pPr>
              <w:widowControl w:val="0"/>
              <w:tabs>
                <w:tab w:val="left" w:pos="810"/>
              </w:tabs>
              <w:suppressAutoHyphens/>
              <w:spacing w:after="0" w:line="240" w:lineRule="auto"/>
              <w:jc w:val="both"/>
              <w:rPr>
                <w:rFonts w:ascii="Calibri" w:eastAsia="Lucida Sans Unicode" w:hAnsi="Calibri" w:cs="Calibri"/>
                <w:b/>
                <w:sz w:val="24"/>
                <w:szCs w:val="24"/>
              </w:rPr>
            </w:pPr>
            <w:r w:rsidRPr="00E9218B">
              <w:rPr>
                <w:rFonts w:ascii="Calibri" w:eastAsia="Lucida Sans Unicode" w:hAnsi="Calibri" w:cs="Calibri"/>
                <w:b/>
                <w:sz w:val="24"/>
                <w:szCs w:val="24"/>
              </w:rPr>
              <w:t>Total suprafața construită parter</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1F83867D"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Times New Roman" w:hAnsi="Calibri" w:cs="Calibri"/>
                <w:b/>
                <w:bCs/>
                <w:color w:val="000000"/>
                <w:sz w:val="24"/>
                <w:szCs w:val="24"/>
                <w:lang w:eastAsia="ro-RO"/>
              </w:rPr>
              <w:t>1729.11</w:t>
            </w:r>
          </w:p>
        </w:tc>
        <w:tc>
          <w:tcPr>
            <w:tcW w:w="2093" w:type="dxa"/>
            <w:shd w:val="clear" w:color="auto" w:fill="auto"/>
          </w:tcPr>
          <w:p w14:paraId="13CB1C84" w14:textId="77777777" w:rsidR="00E9218B" w:rsidRPr="00E9218B" w:rsidRDefault="00E9218B" w:rsidP="00E9218B">
            <w:pPr>
              <w:widowControl w:val="0"/>
              <w:tabs>
                <w:tab w:val="left" w:pos="810"/>
              </w:tabs>
              <w:suppressAutoHyphens/>
              <w:spacing w:after="0" w:line="240" w:lineRule="auto"/>
              <w:jc w:val="center"/>
              <w:rPr>
                <w:rFonts w:ascii="Calibri" w:eastAsia="Lucida Sans Unicode" w:hAnsi="Calibri" w:cs="Calibri"/>
                <w:sz w:val="24"/>
                <w:szCs w:val="24"/>
              </w:rPr>
            </w:pPr>
            <w:r w:rsidRPr="00E9218B">
              <w:rPr>
                <w:rFonts w:ascii="Calibri" w:eastAsia="Lucida Sans Unicode" w:hAnsi="Calibri" w:cs="Calibri"/>
                <w:sz w:val="24"/>
                <w:szCs w:val="24"/>
              </w:rPr>
              <w:t>-</w:t>
            </w:r>
          </w:p>
        </w:tc>
      </w:tr>
    </w:tbl>
    <w:p w14:paraId="48D13DFF" w14:textId="77777777" w:rsidR="00E9218B" w:rsidRPr="007B4F58" w:rsidRDefault="00E9218B" w:rsidP="007B4F58">
      <w:pPr>
        <w:widowControl w:val="0"/>
        <w:tabs>
          <w:tab w:val="left" w:pos="810"/>
        </w:tabs>
        <w:suppressAutoHyphens/>
        <w:spacing w:after="0" w:line="240" w:lineRule="auto"/>
        <w:jc w:val="both"/>
        <w:rPr>
          <w:rFonts w:eastAsia="Lucida Sans Unicode" w:cstheme="minorHAnsi"/>
          <w:sz w:val="24"/>
          <w:szCs w:val="24"/>
        </w:rPr>
      </w:pPr>
    </w:p>
    <w:p w14:paraId="6E9C1495" w14:textId="1B7B5232" w:rsidR="007B4F58" w:rsidRPr="007B4F58" w:rsidRDefault="007B4F58" w:rsidP="007B4F58">
      <w:pPr>
        <w:tabs>
          <w:tab w:val="left" w:pos="0"/>
          <w:tab w:val="num" w:pos="928"/>
        </w:tabs>
        <w:spacing w:after="0"/>
        <w:jc w:val="both"/>
        <w:rPr>
          <w:rFonts w:cstheme="minorHAnsi"/>
          <w:sz w:val="24"/>
          <w:szCs w:val="24"/>
        </w:rPr>
      </w:pPr>
      <w:r w:rsidRPr="00282C97">
        <w:rPr>
          <w:rFonts w:cstheme="minorHAnsi"/>
          <w:sz w:val="24"/>
          <w:szCs w:val="24"/>
        </w:rPr>
        <w:t>Dupa modificare de temă</w:t>
      </w:r>
    </w:p>
    <w:p w14:paraId="74CE9C86" w14:textId="77777777" w:rsidR="007B4F58" w:rsidRPr="007B4F58" w:rsidRDefault="007B4F58" w:rsidP="007B4F58">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7B4F58">
        <w:rPr>
          <w:rFonts w:eastAsia="Lucida Sans Unicode" w:cstheme="minorHAnsi"/>
          <w:sz w:val="24"/>
          <w:szCs w:val="24"/>
          <w:lang w:eastAsia="ar-SA"/>
        </w:rPr>
        <w:t>Înălțimea maximă a clădirii de la cota CTA va fi de h = 9,74 m.</w:t>
      </w:r>
    </w:p>
    <w:p w14:paraId="0255F270" w14:textId="77777777" w:rsidR="007B4F58" w:rsidRPr="007B4F58" w:rsidRDefault="007B4F58" w:rsidP="007B4F58">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7B4F58">
        <w:rPr>
          <w:rFonts w:eastAsia="Lucida Sans Unicode" w:cstheme="minorHAnsi"/>
          <w:sz w:val="24"/>
          <w:szCs w:val="24"/>
          <w:lang w:eastAsia="ar-SA"/>
        </w:rPr>
        <w:t>CTA = 96,00</w:t>
      </w:r>
    </w:p>
    <w:p w14:paraId="2E2AB5DA" w14:textId="77777777" w:rsidR="007B4F58" w:rsidRPr="007B4F58" w:rsidRDefault="007B4F58" w:rsidP="007B4F58">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7B4F58">
        <w:rPr>
          <w:rFonts w:eastAsia="Lucida Sans Unicode" w:cstheme="minorHAnsi"/>
          <w:sz w:val="24"/>
          <w:szCs w:val="24"/>
          <w:lang w:eastAsia="ar-SA"/>
        </w:rPr>
        <w:t xml:space="preserve">Cota </w:t>
      </w:r>
      <w:r w:rsidRPr="007B4F58">
        <w:rPr>
          <w:rFonts w:eastAsia="Lucida Sans Unicode" w:cstheme="minorHAnsi"/>
          <w:sz w:val="24"/>
          <w:szCs w:val="24"/>
          <w:lang w:eastAsia="ar-SA"/>
        </w:rPr>
        <w:sym w:font="Symbol" w:char="F0B1"/>
      </w:r>
      <w:r w:rsidRPr="007B4F58">
        <w:rPr>
          <w:rFonts w:eastAsia="Lucida Sans Unicode" w:cstheme="minorHAnsi"/>
          <w:sz w:val="24"/>
          <w:szCs w:val="24"/>
          <w:lang w:eastAsia="ar-SA"/>
        </w:rPr>
        <w:t xml:space="preserve"> 0.00 reprezintă cota de calcare din interiorul clădiri se modifoca  și se găsește la + 0,20 m de la cota CTA = 96,00.</w:t>
      </w:r>
    </w:p>
    <w:p w14:paraId="3E84C8A8" w14:textId="77777777" w:rsidR="007B4F58" w:rsidRPr="00282C97" w:rsidRDefault="007B4F58" w:rsidP="007B4F58">
      <w:pPr>
        <w:tabs>
          <w:tab w:val="left" w:pos="0"/>
          <w:tab w:val="num" w:pos="928"/>
        </w:tabs>
        <w:spacing w:after="0"/>
        <w:jc w:val="both"/>
        <w:rPr>
          <w:rFonts w:cstheme="minorHAnsi"/>
          <w:sz w:val="24"/>
          <w:szCs w:val="24"/>
        </w:rPr>
      </w:pPr>
      <w:r w:rsidRPr="00282C97">
        <w:rPr>
          <w:rFonts w:cstheme="minorHAnsi"/>
          <w:sz w:val="24"/>
          <w:szCs w:val="24"/>
        </w:rPr>
        <w:t xml:space="preserve">Înălțimea halei de la cota  </w:t>
      </w:r>
      <w:r w:rsidRPr="00282C97">
        <w:rPr>
          <w:rFonts w:cstheme="minorHAnsi"/>
          <w:sz w:val="24"/>
          <w:szCs w:val="24"/>
        </w:rPr>
        <w:sym w:font="Symbol" w:char="F0B1"/>
      </w:r>
      <w:r w:rsidRPr="00282C97">
        <w:rPr>
          <w:rFonts w:cstheme="minorHAnsi"/>
          <w:sz w:val="24"/>
          <w:szCs w:val="24"/>
        </w:rPr>
        <w:t xml:space="preserve"> 0.00 în zona aticului va fi de 9.74 m, se modifică iar cea liberă din interiorul halei (de la cota pardoseală finită până la cota grinzi) si va fi de  8,35 m..9,38 m și  7,31 m sub grindă.</w:t>
      </w:r>
    </w:p>
    <w:p w14:paraId="0712AD9A" w14:textId="77777777" w:rsidR="007B4F58" w:rsidRPr="00282C97" w:rsidRDefault="007B4F58" w:rsidP="007B4F58">
      <w:pPr>
        <w:tabs>
          <w:tab w:val="left" w:pos="0"/>
          <w:tab w:val="num" w:pos="928"/>
        </w:tabs>
        <w:spacing w:after="0"/>
        <w:jc w:val="both"/>
        <w:rPr>
          <w:rFonts w:cstheme="minorHAnsi"/>
          <w:sz w:val="24"/>
          <w:szCs w:val="24"/>
        </w:rPr>
      </w:pPr>
      <w:r w:rsidRPr="00282C97">
        <w:rPr>
          <w:rFonts w:cstheme="minorHAnsi"/>
          <w:sz w:val="24"/>
          <w:szCs w:val="24"/>
        </w:rPr>
        <w:t>Înălțimea parterului zona birouri vă fi la cota de 3,15 m, iar cea liberă (de la cota pardoseală finită până la cota tavanului) este de 2.82 m. Înălțimea etajului 1 va fi  la cota 6,13 m, iar cea liberă (de la cota pardoseală finită până la cota tavanului casetat) este de  2.65 m). Înălțimea etajului 2 va fi la cota de 9,21 m, iar cea liberă (de la cota pardoseală finită până la cota tavanului casetat) este de  2,65 m.</w:t>
      </w:r>
    </w:p>
    <w:p w14:paraId="2F4E74D3" w14:textId="77777777" w:rsidR="007B4F58" w:rsidRPr="00282C97" w:rsidRDefault="007B4F58" w:rsidP="007B4F58">
      <w:pPr>
        <w:shd w:val="clear" w:color="auto" w:fill="FFFFFF"/>
        <w:spacing w:after="0"/>
        <w:ind w:left="10" w:right="283"/>
        <w:jc w:val="both"/>
        <w:rPr>
          <w:rFonts w:cstheme="minorHAnsi"/>
          <w:sz w:val="24"/>
          <w:szCs w:val="24"/>
        </w:rPr>
      </w:pPr>
      <w:r w:rsidRPr="00282C97">
        <w:rPr>
          <w:rFonts w:cstheme="minorHAnsi"/>
          <w:sz w:val="24"/>
          <w:szCs w:val="24"/>
        </w:rPr>
        <w:t xml:space="preserve">Sa modificat cota CTA= 96,00. Înălțimea clădiri de la cota CTA= 96,00 va fi de h = 9,74 m și de la cota </w:t>
      </w:r>
      <w:r w:rsidRPr="00282C97">
        <w:rPr>
          <w:rFonts w:cstheme="minorHAnsi"/>
          <w:sz w:val="24"/>
          <w:szCs w:val="24"/>
        </w:rPr>
        <w:sym w:font="Symbol" w:char="F0B1"/>
      </w:r>
      <w:r w:rsidRPr="00282C97">
        <w:rPr>
          <w:rFonts w:cstheme="minorHAnsi"/>
          <w:sz w:val="24"/>
          <w:szCs w:val="24"/>
        </w:rPr>
        <w:t xml:space="preserve"> 0.00 va fi de +9.54 m.</w:t>
      </w:r>
    </w:p>
    <w:p w14:paraId="6FE48A82" w14:textId="5BEF52E0" w:rsidR="007B4F58" w:rsidRPr="00282C97" w:rsidRDefault="007B4F58" w:rsidP="007B4F58">
      <w:pPr>
        <w:shd w:val="clear" w:color="auto" w:fill="FFFFFF"/>
        <w:spacing w:after="0"/>
        <w:ind w:left="10" w:right="283"/>
        <w:jc w:val="both"/>
        <w:rPr>
          <w:rFonts w:cstheme="minorHAnsi"/>
          <w:sz w:val="24"/>
          <w:szCs w:val="24"/>
        </w:rPr>
      </w:pPr>
      <w:r w:rsidRPr="00282C97">
        <w:rPr>
          <w:rFonts w:cstheme="minorHAnsi"/>
          <w:sz w:val="24"/>
          <w:szCs w:val="24"/>
        </w:rPr>
        <w:t>Înalțimea clădirii se va modificata si va fi h=9,74 m dar se va respecta avizul obținut de la Autoritatea Aeronautică Civilă Română nu va depași cea din aviz.</w:t>
      </w:r>
    </w:p>
    <w:p w14:paraId="074B4926" w14:textId="3B182E90" w:rsidR="007516B6" w:rsidRPr="00282C97" w:rsidRDefault="007516B6" w:rsidP="007B4F58">
      <w:pPr>
        <w:shd w:val="clear" w:color="auto" w:fill="FFFFFF"/>
        <w:spacing w:after="0"/>
        <w:ind w:left="10" w:right="283"/>
        <w:jc w:val="both"/>
        <w:rPr>
          <w:rFonts w:cstheme="minorHAnsi"/>
          <w:sz w:val="24"/>
          <w:szCs w:val="24"/>
          <w:u w:val="single"/>
          <w:lang w:val="en-US"/>
        </w:rPr>
      </w:pPr>
      <w:r w:rsidRPr="00282C97">
        <w:rPr>
          <w:rFonts w:eastAsia="Lucida Sans Unicode" w:cstheme="minorHAnsi"/>
          <w:sz w:val="24"/>
          <w:szCs w:val="24"/>
          <w:u w:val="single"/>
          <w:lang w:eastAsia="ar-SA"/>
        </w:rPr>
        <w:t>Sistemul constructiv</w:t>
      </w:r>
      <w:r w:rsidRPr="00282C97">
        <w:rPr>
          <w:rFonts w:eastAsia="Lucida Sans Unicode" w:cstheme="minorHAnsi"/>
          <w:sz w:val="24"/>
          <w:szCs w:val="24"/>
          <w:u w:val="single"/>
          <w:lang w:val="en-US" w:eastAsia="ar-SA"/>
        </w:rPr>
        <w:t>:</w:t>
      </w:r>
    </w:p>
    <w:p w14:paraId="4CD02B84" w14:textId="77777777" w:rsidR="007516B6" w:rsidRPr="007516B6" w:rsidRDefault="007516B6" w:rsidP="007516B6">
      <w:pPr>
        <w:spacing w:after="0" w:line="240" w:lineRule="auto"/>
        <w:jc w:val="both"/>
        <w:rPr>
          <w:rFonts w:eastAsia="Times New Roman" w:cstheme="minorHAnsi"/>
          <w:sz w:val="24"/>
          <w:szCs w:val="24"/>
          <w:lang w:val="fr-FR" w:eastAsia="ro-RO"/>
        </w:rPr>
      </w:pPr>
      <w:r w:rsidRPr="007516B6">
        <w:rPr>
          <w:rFonts w:eastAsia="Lucida Sans Unicode" w:cstheme="minorHAnsi"/>
          <w:sz w:val="24"/>
          <w:szCs w:val="24"/>
          <w:lang w:eastAsia="ar-SA"/>
        </w:rPr>
        <w:t>Fundatii:</w:t>
      </w:r>
      <w:r w:rsidRPr="007516B6">
        <w:rPr>
          <w:rFonts w:eastAsia="Times New Roman" w:cstheme="minorHAnsi"/>
          <w:sz w:val="24"/>
          <w:szCs w:val="24"/>
          <w:lang w:val="fr-FR" w:eastAsia="ro-RO"/>
        </w:rPr>
        <w:t xml:space="preserve"> In </w:t>
      </w:r>
      <w:proofErr w:type="spellStart"/>
      <w:r w:rsidRPr="007516B6">
        <w:rPr>
          <w:rFonts w:eastAsia="Times New Roman" w:cstheme="minorHAnsi"/>
          <w:sz w:val="24"/>
          <w:szCs w:val="24"/>
          <w:lang w:val="fr-FR" w:eastAsia="ro-RO"/>
        </w:rPr>
        <w:t>conformitate</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cu</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recomandarile</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din</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studiul</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geotehnic</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și</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conform</w:t>
      </w:r>
      <w:proofErr w:type="spellEnd"/>
      <w:r w:rsidRPr="007516B6">
        <w:rPr>
          <w:rFonts w:eastAsia="Times New Roman" w:cstheme="minorHAnsi"/>
          <w:sz w:val="24"/>
          <w:szCs w:val="24"/>
          <w:lang w:val="fr-FR" w:eastAsia="ro-RO"/>
        </w:rPr>
        <w:t xml:space="preserve"> </w:t>
      </w:r>
      <w:r w:rsidRPr="007516B6">
        <w:rPr>
          <w:rFonts w:eastAsia="Times New Roman" w:cstheme="minorHAnsi"/>
          <w:sz w:val="24"/>
          <w:szCs w:val="24"/>
          <w:lang w:eastAsia="ro-RO"/>
        </w:rPr>
        <w:t xml:space="preserve">NP 112-2004 </w:t>
      </w:r>
      <w:proofErr w:type="spellStart"/>
      <w:r w:rsidRPr="007516B6">
        <w:rPr>
          <w:rFonts w:eastAsia="Times New Roman" w:cstheme="minorHAnsi"/>
          <w:sz w:val="24"/>
          <w:szCs w:val="24"/>
          <w:lang w:val="fr-FR" w:eastAsia="ro-RO"/>
        </w:rPr>
        <w:t>soluția</w:t>
      </w:r>
      <w:proofErr w:type="spellEnd"/>
      <w:r w:rsidRPr="007516B6">
        <w:rPr>
          <w:rFonts w:eastAsia="Times New Roman" w:cstheme="minorHAnsi"/>
          <w:sz w:val="24"/>
          <w:szCs w:val="24"/>
          <w:lang w:val="fr-FR" w:eastAsia="ro-RO"/>
        </w:rPr>
        <w:t xml:space="preserve"> de </w:t>
      </w:r>
      <w:proofErr w:type="spellStart"/>
      <w:r w:rsidRPr="007516B6">
        <w:rPr>
          <w:rFonts w:eastAsia="Times New Roman" w:cstheme="minorHAnsi"/>
          <w:sz w:val="24"/>
          <w:szCs w:val="24"/>
          <w:lang w:val="fr-FR" w:eastAsia="ro-RO"/>
        </w:rPr>
        <w:t>fundare</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adoptată</w:t>
      </w:r>
      <w:proofErr w:type="spellEnd"/>
      <w:r w:rsidRPr="007516B6">
        <w:rPr>
          <w:rFonts w:eastAsia="Times New Roman" w:cstheme="minorHAnsi"/>
          <w:sz w:val="24"/>
          <w:szCs w:val="24"/>
          <w:lang w:val="fr-FR" w:eastAsia="ro-RO"/>
        </w:rPr>
        <w:t xml:space="preserve"> este </w:t>
      </w:r>
      <w:proofErr w:type="spellStart"/>
      <w:r w:rsidRPr="007516B6">
        <w:rPr>
          <w:rFonts w:eastAsia="Times New Roman" w:cstheme="minorHAnsi"/>
          <w:sz w:val="24"/>
          <w:szCs w:val="24"/>
          <w:lang w:val="fr-FR" w:eastAsia="ro-RO"/>
        </w:rPr>
        <w:t>cea</w:t>
      </w:r>
      <w:proofErr w:type="spellEnd"/>
      <w:r w:rsidRPr="007516B6">
        <w:rPr>
          <w:rFonts w:eastAsia="Times New Roman" w:cstheme="minorHAnsi"/>
          <w:sz w:val="24"/>
          <w:szCs w:val="24"/>
          <w:lang w:val="fr-FR" w:eastAsia="ro-RO"/>
        </w:rPr>
        <w:t xml:space="preserve"> de </w:t>
      </w:r>
      <w:proofErr w:type="spellStart"/>
      <w:r w:rsidRPr="007516B6">
        <w:rPr>
          <w:rFonts w:eastAsia="Times New Roman" w:cstheme="minorHAnsi"/>
          <w:sz w:val="24"/>
          <w:szCs w:val="24"/>
          <w:lang w:val="fr-FR" w:eastAsia="ro-RO"/>
        </w:rPr>
        <w:t>fundație</w:t>
      </w:r>
      <w:proofErr w:type="spellEnd"/>
      <w:r w:rsidRPr="007516B6">
        <w:rPr>
          <w:rFonts w:eastAsia="Times New Roman" w:cstheme="minorHAnsi"/>
          <w:sz w:val="24"/>
          <w:szCs w:val="24"/>
          <w:lang w:val="fr-FR" w:eastAsia="ro-RO"/>
        </w:rPr>
        <w:t xml:space="preserve"> </w:t>
      </w:r>
      <w:proofErr w:type="spellStart"/>
      <w:r w:rsidRPr="007516B6">
        <w:rPr>
          <w:rFonts w:eastAsia="Times New Roman" w:cstheme="minorHAnsi"/>
          <w:sz w:val="24"/>
          <w:szCs w:val="24"/>
          <w:lang w:val="fr-FR" w:eastAsia="ro-RO"/>
        </w:rPr>
        <w:t>izolată</w:t>
      </w:r>
      <w:proofErr w:type="spellEnd"/>
      <w:r w:rsidRPr="007516B6">
        <w:rPr>
          <w:rFonts w:eastAsia="Times New Roman" w:cstheme="minorHAnsi"/>
          <w:sz w:val="24"/>
          <w:szCs w:val="24"/>
          <w:lang w:val="fr-FR" w:eastAsia="ro-RO"/>
        </w:rPr>
        <w:t>.</w:t>
      </w:r>
    </w:p>
    <w:p w14:paraId="122FBF72" w14:textId="5A4E4C8D" w:rsidR="007516B6" w:rsidRPr="00282C97" w:rsidRDefault="007516B6" w:rsidP="007516B6">
      <w:pPr>
        <w:shd w:val="clear" w:color="auto" w:fill="FFFFFF"/>
        <w:spacing w:after="0"/>
        <w:ind w:right="283"/>
        <w:jc w:val="both"/>
        <w:rPr>
          <w:rFonts w:cstheme="minorHAnsi"/>
          <w:sz w:val="24"/>
          <w:szCs w:val="24"/>
        </w:rPr>
      </w:pPr>
      <w:r w:rsidRPr="00282C97">
        <w:rPr>
          <w:rFonts w:eastAsia="Lucida Sans Unicode" w:cstheme="minorHAnsi"/>
          <w:sz w:val="24"/>
          <w:szCs w:val="24"/>
          <w:lang w:eastAsia="ar-SA"/>
        </w:rPr>
        <w:t>Suprastructura:</w:t>
      </w:r>
    </w:p>
    <w:p w14:paraId="060FFCB5" w14:textId="77777777" w:rsidR="007516B6" w:rsidRPr="00282C97" w:rsidRDefault="00167231" w:rsidP="007516B6">
      <w:pPr>
        <w:spacing w:after="0"/>
        <w:jc w:val="both"/>
        <w:rPr>
          <w:rFonts w:eastAsia="Lucida Sans Unicode" w:cstheme="minorHAnsi"/>
          <w:sz w:val="24"/>
          <w:szCs w:val="24"/>
          <w:lang w:eastAsia="ar-SA"/>
        </w:rPr>
      </w:pPr>
      <w:r w:rsidRPr="00282C97">
        <w:rPr>
          <w:rFonts w:eastAsia="Times New Roman" w:cstheme="minorHAnsi"/>
          <w:sz w:val="24"/>
          <w:szCs w:val="24"/>
          <w:lang w:eastAsia="ar-SA"/>
        </w:rPr>
        <w:t xml:space="preserve">Structura clădiri depozit: </w:t>
      </w:r>
      <w:r w:rsidR="00BD3542" w:rsidRPr="00282C97">
        <w:rPr>
          <w:rFonts w:eastAsia="Lucida Sans Unicode" w:cstheme="minorHAnsi"/>
          <w:sz w:val="24"/>
          <w:szCs w:val="24"/>
          <w:lang w:eastAsia="ar-SA"/>
        </w:rPr>
        <w:t>Suprastructura clădiri de depozit se va modifica în structura din prefabticate din beton armat.</w:t>
      </w:r>
    </w:p>
    <w:p w14:paraId="3EEB8B03" w14:textId="3501185A" w:rsidR="007516B6" w:rsidRPr="007516B6" w:rsidRDefault="007516B6" w:rsidP="007516B6">
      <w:pPr>
        <w:spacing w:after="0"/>
        <w:jc w:val="both"/>
        <w:rPr>
          <w:rFonts w:eastAsia="Lucida Sans Unicode" w:cstheme="minorHAnsi"/>
          <w:sz w:val="24"/>
          <w:szCs w:val="24"/>
          <w:lang w:eastAsia="ar-SA"/>
        </w:rPr>
      </w:pPr>
      <w:r w:rsidRPr="007516B6">
        <w:rPr>
          <w:rFonts w:eastAsia="Lucida Sans Unicode" w:cstheme="minorHAnsi"/>
          <w:sz w:val="24"/>
          <w:szCs w:val="24"/>
          <w:lang w:eastAsia="ar-SA"/>
        </w:rPr>
        <w:t>Suprastructura clădiri de birouri se va modifica și va fi realizata din beton armat avand stălpi, pereți și placa dala cu grinzi perimetrale. Pentru stălpii de 50x50 cm s-au prevăzut fundașii avănd următoarele dimensiuni în plan 1.40x1.40 m; 1.95x1.95 m; 2.25x2.25 m , iar în zona pereților s-au prevăzut fundații cu o lațime de 1.00 m, respectiv 1.20m. Toate fundațiile sunt legate între ele prin intermediul unei grinzi care are dimensiunile 40x70 cm. Pentru stălpii din axele 4'/B' si 4'/F' fundațiile vor fi unele comune cu cele ale stălpilor prefabricați din beton armat din axele 1/B' si 1/F' și vor avea dimensiunile în plan 5.30x4.60 m.</w:t>
      </w:r>
    </w:p>
    <w:p w14:paraId="57AB0CB1" w14:textId="2FA53D1C" w:rsidR="007516B6" w:rsidRPr="007516B6" w:rsidRDefault="007516B6" w:rsidP="007516B6">
      <w:pPr>
        <w:widowControl w:val="0"/>
        <w:suppressAutoHyphens/>
        <w:spacing w:after="0" w:line="240" w:lineRule="auto"/>
        <w:jc w:val="both"/>
        <w:rPr>
          <w:rFonts w:eastAsia="Lucida Sans Unicode" w:cstheme="minorHAnsi"/>
          <w:sz w:val="24"/>
          <w:szCs w:val="24"/>
          <w:lang w:eastAsia="ar-SA"/>
        </w:rPr>
      </w:pPr>
      <w:r w:rsidRPr="007516B6">
        <w:rPr>
          <w:rFonts w:eastAsia="Lucida Sans Unicode" w:cstheme="minorHAnsi"/>
          <w:sz w:val="24"/>
          <w:szCs w:val="24"/>
          <w:lang w:eastAsia="ar-SA"/>
        </w:rPr>
        <w:t>Scara interioară</w:t>
      </w:r>
      <w:r w:rsidRPr="00282C97">
        <w:rPr>
          <w:rFonts w:eastAsia="Lucida Sans Unicode" w:cstheme="minorHAnsi"/>
          <w:sz w:val="24"/>
          <w:szCs w:val="24"/>
          <w:lang w:eastAsia="ar-SA"/>
        </w:rPr>
        <w:t xml:space="preserve"> </w:t>
      </w:r>
      <w:r w:rsidRPr="007516B6">
        <w:rPr>
          <w:rFonts w:eastAsia="Lucida Sans Unicode" w:cstheme="minorHAnsi"/>
          <w:sz w:val="24"/>
          <w:szCs w:val="24"/>
          <w:lang w:eastAsia="ar-SA"/>
        </w:rPr>
        <w:t>nou propusă la birouri este închisă, din structură de beton armat cu trepte și contratrepte finisate din piatră naturală sau compozit. Aceasta asigură accesul către etajul 1 și etajul 2. Este concepută ca o scară în două rampe cu podeste și deservește personalul care activează la etajul 1 și 2, în clădirea respectivă. Rampa scării este dimensionată pentru 2 fluxuri de circulație (2 fluxuri = 1.10 m).Pereții casei scara vor fi rezistenți la foc EI 180 min, grinzile, podestele și rampele vor fi rezistente la foc EI 60 min. Scara va avea mână curentă amplasată pe pereții casei scării și balustrada pe partea interioară către golul scării realizată din elemente verticale din metal. Înălțimea balustradei va fi de minim h=0,90 cm. Golurile de acces la casa scării  de evacuare vor fi uși pline cu auto închidere. Casa scării de evacuare și încăperea tampon vor prevede cu sisteme de evacuarea fumului reprezentând 5% a ariei construite a casei scării dar minimum 1 mp.</w:t>
      </w:r>
    </w:p>
    <w:p w14:paraId="442E4BC3" w14:textId="04BFDD18" w:rsidR="007516B6" w:rsidRPr="007516B6" w:rsidRDefault="007516B6" w:rsidP="007516B6">
      <w:pPr>
        <w:widowControl w:val="0"/>
        <w:suppressAutoHyphens/>
        <w:spacing w:after="0" w:line="240" w:lineRule="auto"/>
        <w:jc w:val="both"/>
        <w:rPr>
          <w:rFonts w:eastAsia="Lucida Sans Unicode" w:cstheme="minorHAnsi"/>
          <w:sz w:val="24"/>
          <w:szCs w:val="24"/>
          <w:lang w:eastAsia="ar-SA"/>
        </w:rPr>
      </w:pPr>
      <w:r w:rsidRPr="007516B6">
        <w:rPr>
          <w:rFonts w:eastAsia="Lucida Sans Unicode" w:cstheme="minorHAnsi"/>
          <w:sz w:val="24"/>
          <w:szCs w:val="24"/>
          <w:lang w:eastAsia="ar-SA"/>
        </w:rPr>
        <w:t xml:space="preserve">La depozit dupa modificare de tema - </w:t>
      </w:r>
      <w:bookmarkStart w:id="8" w:name="_Hlk120542390"/>
      <w:r w:rsidRPr="007516B6">
        <w:rPr>
          <w:rFonts w:eastAsia="Lucida Sans Unicode" w:cstheme="minorHAnsi"/>
          <w:sz w:val="24"/>
          <w:szCs w:val="24"/>
          <w:lang w:eastAsia="ar-SA"/>
        </w:rPr>
        <w:t xml:space="preserve">închiderile perimetrale vor fi realizate din panouri din tabla RAL 9006 și tip Sandwich izolate cu vată minerala cu grosime de 100 mm. Pentru panouri grosimea tablei va </w:t>
      </w:r>
      <w:r w:rsidRPr="007516B6">
        <w:rPr>
          <w:rFonts w:eastAsia="Lucida Sans Unicode" w:cstheme="minorHAnsi"/>
          <w:sz w:val="24"/>
          <w:szCs w:val="24"/>
          <w:lang w:eastAsia="ar-SA"/>
        </w:rPr>
        <w:lastRenderedPageBreak/>
        <w:t xml:space="preserve">fi de 0,5 mm la exterior și 0,5 mm la interior. </w:t>
      </w:r>
      <w:bookmarkEnd w:id="8"/>
      <w:r w:rsidRPr="007516B6">
        <w:rPr>
          <w:rFonts w:eastAsia="Lucida Sans Unicode" w:cstheme="minorHAnsi"/>
          <w:sz w:val="24"/>
          <w:szCs w:val="24"/>
          <w:lang w:eastAsia="ar-SA"/>
        </w:rPr>
        <w:t>Panourile se vor monta orizontal cu prinderi ascunse, sprijini pe structura secundară din țeava metalica. Accesoriile la fațade (Colțare,glafuri, lăcrimare, atic etc.) vor fi din tablă plană profilată, având grosime de 0,6 mm. Culoarea panourilor de fațadă și a accesorilor vor fi RAL 9006 – gri argintiu.</w:t>
      </w:r>
    </w:p>
    <w:p w14:paraId="04E1C18B" w14:textId="7AD938E0" w:rsidR="00AB1CD4" w:rsidRPr="00AB1CD4" w:rsidRDefault="00AB1CD4" w:rsidP="00AB1CD4">
      <w:pPr>
        <w:widowControl w:val="0"/>
        <w:tabs>
          <w:tab w:val="decimal" w:pos="1843"/>
        </w:tabs>
        <w:suppressAutoHyphens/>
        <w:spacing w:after="0" w:line="240" w:lineRule="auto"/>
        <w:jc w:val="both"/>
        <w:rPr>
          <w:rFonts w:eastAsia="Lucida Sans Unicode" w:cstheme="minorHAnsi"/>
          <w:sz w:val="24"/>
          <w:szCs w:val="24"/>
          <w:lang w:eastAsia="ar-SA"/>
        </w:rPr>
      </w:pPr>
      <w:r w:rsidRPr="00AB1CD4">
        <w:rPr>
          <w:rFonts w:eastAsia="Lucida Sans Unicode" w:cstheme="minorHAnsi"/>
          <w:sz w:val="24"/>
          <w:szCs w:val="24"/>
          <w:lang w:eastAsia="ar-SA"/>
        </w:rPr>
        <w:t xml:space="preserve">La birouri dupa modificare de tema </w:t>
      </w:r>
      <w:bookmarkStart w:id="9" w:name="_Hlk121166850"/>
      <w:r w:rsidRPr="00AB1CD4">
        <w:rPr>
          <w:rFonts w:eastAsia="Lucida Sans Unicode" w:cstheme="minorHAnsi"/>
          <w:sz w:val="24"/>
          <w:szCs w:val="24"/>
          <w:lang w:eastAsia="ar-SA"/>
        </w:rPr>
        <w:t>-  Închiderile perimetrale vor fi realizate din zidărie din blocuri de BCA rezultând pereți  cu grosime de 30 cm și se va folosi mortar adeziv pentru zidărie și cu tencuială de mortar  pe ambele fețe a peretelui, înterior mortar M50T și exterior M100T. Pereți perimetrali exteriori vor fi placați cu izolație din plăci de vata minerala rigidă cu grosime de 200 mm</w:t>
      </w:r>
      <w:bookmarkEnd w:id="9"/>
      <w:r w:rsidRPr="00AB1CD4">
        <w:rPr>
          <w:rFonts w:eastAsia="Lucida Sans Unicode" w:cstheme="minorHAnsi"/>
          <w:sz w:val="24"/>
          <w:szCs w:val="24"/>
          <w:lang w:eastAsia="ar-SA"/>
        </w:rPr>
        <w:t>,</w:t>
      </w:r>
      <w:r w:rsidRPr="00AB1CD4">
        <w:rPr>
          <w:rFonts w:eastAsia="Lucida Sans Unicode" w:cstheme="minorHAnsi"/>
          <w:iCs/>
          <w:sz w:val="24"/>
          <w:szCs w:val="24"/>
          <w:shd w:val="clear" w:color="auto" w:fill="FFFFFF"/>
          <w:lang w:eastAsia="ar-SA"/>
        </w:rPr>
        <w:t xml:space="preserve"> de regulă, pe fațade se utilizează produse din vată minerală cu densitate mare, de 80 – 120 kg/m</w:t>
      </w:r>
      <w:r w:rsidRPr="00AB1CD4">
        <w:rPr>
          <w:rFonts w:eastAsia="Lucida Sans Unicode" w:cstheme="minorHAnsi"/>
          <w:iCs/>
          <w:sz w:val="24"/>
          <w:szCs w:val="24"/>
          <w:shd w:val="clear" w:color="auto" w:fill="FFFFFF"/>
          <w:vertAlign w:val="superscript"/>
          <w:lang w:eastAsia="ar-SA"/>
        </w:rPr>
        <w:t>3</w:t>
      </w:r>
      <w:r w:rsidRPr="00AB1CD4">
        <w:rPr>
          <w:rFonts w:eastAsia="Lucida Sans Unicode" w:cstheme="minorHAnsi"/>
          <w:iCs/>
          <w:sz w:val="24"/>
          <w:szCs w:val="24"/>
          <w:shd w:val="clear" w:color="auto" w:fill="FFFFFF"/>
          <w:lang w:eastAsia="ar-SA"/>
        </w:rPr>
        <w:t> (să nu depășească 150 - 200 kg/m</w:t>
      </w:r>
      <w:r w:rsidRPr="00AB1CD4">
        <w:rPr>
          <w:rFonts w:eastAsia="Lucida Sans Unicode" w:cstheme="minorHAnsi"/>
          <w:iCs/>
          <w:sz w:val="24"/>
          <w:szCs w:val="24"/>
          <w:shd w:val="clear" w:color="auto" w:fill="FFFFFF"/>
          <w:vertAlign w:val="superscript"/>
          <w:lang w:eastAsia="ar-SA"/>
        </w:rPr>
        <w:t>3</w:t>
      </w:r>
      <w:r w:rsidRPr="00AB1CD4">
        <w:rPr>
          <w:rFonts w:eastAsia="Lucida Sans Unicode" w:cstheme="minorHAnsi"/>
          <w:iCs/>
          <w:sz w:val="24"/>
          <w:szCs w:val="24"/>
          <w:shd w:val="clear" w:color="auto" w:fill="FFFFFF"/>
          <w:lang w:eastAsia="ar-SA"/>
        </w:rPr>
        <w:t>),</w:t>
      </w:r>
      <w:r w:rsidRPr="00AB1CD4">
        <w:rPr>
          <w:rFonts w:eastAsia="Lucida Sans Unicode" w:cstheme="minorHAnsi"/>
          <w:sz w:val="24"/>
          <w:szCs w:val="24"/>
          <w:shd w:val="clear" w:color="auto" w:fill="FFFFFF"/>
          <w:lang w:eastAsia="ar-SA"/>
        </w:rPr>
        <w:t>  aibă o conductivitate termică de calcul de maxim 0,050 W/(mK) și    dacă este posibil, să aibă performanțe de absorbție acustică.</w:t>
      </w:r>
      <w:r w:rsidRPr="00AB1CD4">
        <w:rPr>
          <w:rFonts w:eastAsia="Lucida Sans Unicode" w:cstheme="minorHAnsi"/>
          <w:iCs/>
          <w:sz w:val="24"/>
          <w:szCs w:val="24"/>
          <w:shd w:val="clear" w:color="auto" w:fill="FFFFFF"/>
          <w:lang w:eastAsia="ar-SA"/>
        </w:rPr>
        <w:t xml:space="preserve"> </w:t>
      </w:r>
      <w:r w:rsidRPr="00AB1CD4">
        <w:rPr>
          <w:rFonts w:eastAsia="Lucida Sans Unicode" w:cstheme="minorHAnsi"/>
          <w:sz w:val="24"/>
          <w:szCs w:val="24"/>
          <w:lang w:eastAsia="ar-SA"/>
        </w:rPr>
        <w:t>Fixarea lor se vor face prin lipire cu adeziv special și mecanic</w:t>
      </w:r>
      <w:r w:rsidRPr="00AB1CD4">
        <w:rPr>
          <w:rFonts w:eastAsia="Lucida Sans Unicode" w:cstheme="minorHAnsi"/>
          <w:iCs/>
          <w:sz w:val="24"/>
          <w:szCs w:val="24"/>
          <w:shd w:val="clear" w:color="auto" w:fill="FFFFFF"/>
          <w:lang w:eastAsia="ar-SA"/>
        </w:rPr>
        <w:t xml:space="preserve">. Fața vatei minerale care va fi în contact cu stratul de aer </w:t>
      </w:r>
      <w:r w:rsidR="00272AA2" w:rsidRPr="00282C97">
        <w:rPr>
          <w:rFonts w:eastAsia="Lucida Sans Unicode" w:cstheme="minorHAnsi"/>
          <w:iCs/>
          <w:sz w:val="24"/>
          <w:szCs w:val="24"/>
          <w:shd w:val="clear" w:color="auto" w:fill="FFFFFF"/>
          <w:lang w:eastAsia="ar-SA"/>
        </w:rPr>
        <w:t>ș</w:t>
      </w:r>
      <w:r w:rsidRPr="00AB1CD4">
        <w:rPr>
          <w:rFonts w:eastAsia="Lucida Sans Unicode" w:cstheme="minorHAnsi"/>
          <w:iCs/>
          <w:sz w:val="24"/>
          <w:szCs w:val="24"/>
          <w:shd w:val="clear" w:color="auto" w:fill="FFFFFF"/>
          <w:lang w:eastAsia="ar-SA"/>
        </w:rPr>
        <w:t>i se va  aplicată o folie cu rol de barieră antivânt.</w:t>
      </w:r>
      <w:r w:rsidRPr="00AB1CD4">
        <w:rPr>
          <w:rFonts w:eastAsia="Lucida Sans Unicode" w:cstheme="minorHAnsi"/>
          <w:sz w:val="24"/>
          <w:szCs w:val="24"/>
          <w:shd w:val="clear" w:color="auto" w:fill="FFFFFF"/>
          <w:lang w:eastAsia="ar-SA"/>
        </w:rPr>
        <w:t xml:space="preserve"> </w:t>
      </w:r>
      <w:proofErr w:type="spellStart"/>
      <w:r w:rsidRPr="00AB1CD4">
        <w:rPr>
          <w:rFonts w:eastAsia="Lucida Sans Unicode" w:cstheme="minorHAnsi"/>
          <w:sz w:val="24"/>
          <w:szCs w:val="24"/>
          <w:shd w:val="clear" w:color="auto" w:fill="FFFFFF"/>
          <w:lang w:val="en-GB" w:eastAsia="ar-SA"/>
        </w:rPr>
        <w:t>Stratul</w:t>
      </w:r>
      <w:proofErr w:type="spellEnd"/>
      <w:r w:rsidRPr="00AB1CD4">
        <w:rPr>
          <w:rFonts w:eastAsia="Lucida Sans Unicode" w:cstheme="minorHAnsi"/>
          <w:sz w:val="24"/>
          <w:szCs w:val="24"/>
          <w:shd w:val="clear" w:color="auto" w:fill="FFFFFF"/>
          <w:lang w:val="en-GB" w:eastAsia="ar-SA"/>
        </w:rPr>
        <w:t xml:space="preserve"> de </w:t>
      </w:r>
      <w:proofErr w:type="spellStart"/>
      <w:r w:rsidRPr="00AB1CD4">
        <w:rPr>
          <w:rFonts w:eastAsia="Lucida Sans Unicode" w:cstheme="minorHAnsi"/>
          <w:sz w:val="24"/>
          <w:szCs w:val="24"/>
          <w:shd w:val="clear" w:color="auto" w:fill="FFFFFF"/>
          <w:lang w:val="en-GB" w:eastAsia="ar-SA"/>
        </w:rPr>
        <w:t>aer</w:t>
      </w:r>
      <w:proofErr w:type="spellEnd"/>
      <w:r w:rsidRPr="00AB1CD4">
        <w:rPr>
          <w:rFonts w:eastAsia="Lucida Sans Unicode" w:cstheme="minorHAnsi"/>
          <w:sz w:val="24"/>
          <w:szCs w:val="24"/>
          <w:shd w:val="clear" w:color="auto" w:fill="FFFFFF"/>
          <w:lang w:val="en-GB" w:eastAsia="ar-SA"/>
        </w:rPr>
        <w:t xml:space="preserve"> </w:t>
      </w:r>
      <w:proofErr w:type="spellStart"/>
      <w:r w:rsidRPr="00AB1CD4">
        <w:rPr>
          <w:rFonts w:eastAsia="Lucida Sans Unicode" w:cstheme="minorHAnsi"/>
          <w:sz w:val="24"/>
          <w:szCs w:val="24"/>
          <w:shd w:val="clear" w:color="auto" w:fill="FFFFFF"/>
          <w:lang w:val="en-GB" w:eastAsia="ar-SA"/>
        </w:rPr>
        <w:t>ventilat</w:t>
      </w:r>
      <w:proofErr w:type="spellEnd"/>
      <w:r w:rsidRPr="00AB1CD4">
        <w:rPr>
          <w:rFonts w:eastAsia="Lucida Sans Unicode" w:cstheme="minorHAnsi"/>
          <w:sz w:val="24"/>
          <w:szCs w:val="24"/>
          <w:shd w:val="clear" w:color="auto" w:fill="FFFFFF"/>
          <w:lang w:val="en-GB" w:eastAsia="ar-SA"/>
        </w:rPr>
        <w:t xml:space="preserve"> </w:t>
      </w:r>
      <w:proofErr w:type="spellStart"/>
      <w:r w:rsidRPr="00AB1CD4">
        <w:rPr>
          <w:rFonts w:eastAsia="Lucida Sans Unicode" w:cstheme="minorHAnsi"/>
          <w:sz w:val="24"/>
          <w:szCs w:val="24"/>
          <w:shd w:val="clear" w:color="auto" w:fill="FFFFFF"/>
          <w:lang w:val="en-GB" w:eastAsia="ar-SA"/>
        </w:rPr>
        <w:t>va</w:t>
      </w:r>
      <w:proofErr w:type="spellEnd"/>
      <w:r w:rsidRPr="00AB1CD4">
        <w:rPr>
          <w:rFonts w:eastAsia="Lucida Sans Unicode" w:cstheme="minorHAnsi"/>
          <w:sz w:val="24"/>
          <w:szCs w:val="24"/>
          <w:shd w:val="clear" w:color="auto" w:fill="FFFFFF"/>
          <w:lang w:val="en-GB" w:eastAsia="ar-SA"/>
        </w:rPr>
        <w:t xml:space="preserve"> </w:t>
      </w:r>
      <w:proofErr w:type="spellStart"/>
      <w:r w:rsidRPr="00AB1CD4">
        <w:rPr>
          <w:rFonts w:eastAsia="Lucida Sans Unicode" w:cstheme="minorHAnsi"/>
          <w:sz w:val="24"/>
          <w:szCs w:val="24"/>
          <w:shd w:val="clear" w:color="auto" w:fill="FFFFFF"/>
          <w:lang w:val="en-GB" w:eastAsia="ar-SA"/>
        </w:rPr>
        <w:t>avea</w:t>
      </w:r>
      <w:proofErr w:type="spellEnd"/>
      <w:r w:rsidRPr="00AB1CD4">
        <w:rPr>
          <w:rFonts w:eastAsia="Lucida Sans Unicode" w:cstheme="minorHAnsi"/>
          <w:sz w:val="24"/>
          <w:szCs w:val="24"/>
          <w:shd w:val="clear" w:color="auto" w:fill="FFFFFF"/>
          <w:lang w:val="en-GB" w:eastAsia="ar-SA"/>
        </w:rPr>
        <w:t xml:space="preserve"> </w:t>
      </w:r>
      <w:r w:rsidRPr="00AB1CD4">
        <w:rPr>
          <w:rFonts w:eastAsia="Lucida Sans Unicode" w:cstheme="minorHAnsi"/>
          <w:sz w:val="24"/>
          <w:szCs w:val="24"/>
          <w:lang w:eastAsia="ar-SA"/>
        </w:rPr>
        <w:t xml:space="preserve">o </w:t>
      </w:r>
      <w:proofErr w:type="spellStart"/>
      <w:r w:rsidRPr="00AB1CD4">
        <w:rPr>
          <w:rFonts w:eastAsia="Lucida Sans Unicode" w:cstheme="minorHAnsi"/>
          <w:sz w:val="24"/>
          <w:szCs w:val="24"/>
          <w:shd w:val="clear" w:color="auto" w:fill="FFFFFF"/>
          <w:lang w:val="en-GB" w:eastAsia="ar-SA"/>
        </w:rPr>
        <w:t>grosime</w:t>
      </w:r>
      <w:proofErr w:type="spellEnd"/>
      <w:r w:rsidRPr="00AB1CD4">
        <w:rPr>
          <w:rFonts w:eastAsia="Lucida Sans Unicode" w:cstheme="minorHAnsi"/>
          <w:sz w:val="24"/>
          <w:szCs w:val="24"/>
          <w:shd w:val="clear" w:color="auto" w:fill="FFFFFF"/>
          <w:lang w:val="en-GB" w:eastAsia="ar-SA"/>
        </w:rPr>
        <w:t xml:space="preserve"> de – minimum 50 </w:t>
      </w:r>
      <w:proofErr w:type="gramStart"/>
      <w:r w:rsidRPr="00AB1CD4">
        <w:rPr>
          <w:rFonts w:eastAsia="Lucida Sans Unicode" w:cstheme="minorHAnsi"/>
          <w:sz w:val="24"/>
          <w:szCs w:val="24"/>
          <w:shd w:val="clear" w:color="auto" w:fill="FFFFFF"/>
          <w:lang w:val="en-GB" w:eastAsia="ar-SA"/>
        </w:rPr>
        <w:t xml:space="preserve">mm </w:t>
      </w:r>
      <w:r w:rsidRPr="00AB1CD4">
        <w:rPr>
          <w:rFonts w:eastAsia="Lucida Sans Unicode" w:cstheme="minorHAnsi"/>
          <w:sz w:val="24"/>
          <w:szCs w:val="24"/>
          <w:lang w:eastAsia="ar-SA"/>
        </w:rPr>
        <w:t xml:space="preserve"> peste</w:t>
      </w:r>
      <w:proofErr w:type="gramEnd"/>
      <w:r w:rsidRPr="00AB1CD4">
        <w:rPr>
          <w:rFonts w:eastAsia="Lucida Sans Unicode" w:cstheme="minorHAnsi"/>
          <w:sz w:val="24"/>
          <w:szCs w:val="24"/>
          <w:lang w:eastAsia="ar-SA"/>
        </w:rPr>
        <w:t xml:space="preserve"> care se va aplica finisajul final de fațadă ( finisaje sunt menționate în capitolul finsaje exterioare) de tip vațade ventilate. </w:t>
      </w:r>
      <w:bookmarkStart w:id="10" w:name="_Hlk121167545"/>
      <w:r w:rsidRPr="00AB1CD4">
        <w:rPr>
          <w:rFonts w:eastAsia="Lucida Sans Unicode" w:cstheme="minorHAnsi"/>
          <w:sz w:val="24"/>
          <w:szCs w:val="24"/>
          <w:lang w:eastAsia="ar-SA"/>
        </w:rPr>
        <w:t>Sistemul de fixare a panourilor  de alucobond, la fatada, de peretii de BCA prin prin sistem „hooked on bolts”.Sistemul are urmatoarele elemente:</w:t>
      </w:r>
    </w:p>
    <w:bookmarkEnd w:id="10"/>
    <w:p w14:paraId="38AF2014" w14:textId="77777777" w:rsidR="00AB1CD4" w:rsidRPr="00AB1CD4" w:rsidRDefault="00AB1CD4" w:rsidP="00AB1CD4">
      <w:pPr>
        <w:widowControl w:val="0"/>
        <w:tabs>
          <w:tab w:val="decimal" w:pos="1843"/>
        </w:tabs>
        <w:suppressAutoHyphens/>
        <w:spacing w:after="0" w:line="240" w:lineRule="auto"/>
        <w:jc w:val="both"/>
        <w:rPr>
          <w:rFonts w:eastAsia="Lucida Sans Unicode" w:cstheme="minorHAnsi"/>
          <w:sz w:val="24"/>
          <w:szCs w:val="24"/>
          <w:lang w:eastAsia="ar-SA"/>
        </w:rPr>
      </w:pPr>
      <w:r w:rsidRPr="00AB1CD4">
        <w:rPr>
          <w:rFonts w:eastAsia="Lucida Sans Unicode" w:cstheme="minorHAnsi"/>
          <w:sz w:val="24"/>
          <w:szCs w:val="24"/>
          <w:shd w:val="clear" w:color="auto" w:fill="FFFFFF"/>
          <w:lang w:eastAsia="ar-SA"/>
        </w:rPr>
        <w:t>Fațadele ventilate reprezintă o soluție practică și moderna în mediul urban pentru personalizarea unei clădiri noi sau renovate. Avantajul acestor fațade este ca nu solicită structura de rezistențî a clădirii, este o soluție durabila ți usor de întreținut. Prin calitățile sale termoizolatoare, atăt pentru temperaturile ridicate căt și pentru cele scăzute, o fațadă ventilată are și avantajul economic de a reduce cheltuielile cu energia pentru climatizare sau încălzire. Este demonstrat că o fațadă ventilată poate diminua pana la 25% consumul energetic necesar al unei clădiri cu o izolație termică corespunzatoare și în plus menține căldura timp îndelungat.</w:t>
      </w:r>
    </w:p>
    <w:p w14:paraId="316E83E5" w14:textId="77777777" w:rsidR="00AB1CD4" w:rsidRPr="00AB1CD4" w:rsidRDefault="00AB1CD4" w:rsidP="00AB1CD4">
      <w:pPr>
        <w:widowControl w:val="0"/>
        <w:shd w:val="clear" w:color="auto" w:fill="FFFFFF"/>
        <w:suppressAutoHyphens/>
        <w:spacing w:after="0" w:line="240" w:lineRule="auto"/>
        <w:jc w:val="both"/>
        <w:rPr>
          <w:rFonts w:eastAsia="Times New Roman" w:cstheme="minorHAnsi"/>
          <w:sz w:val="24"/>
          <w:szCs w:val="24"/>
          <w:lang w:eastAsia="ro-RO"/>
        </w:rPr>
      </w:pPr>
      <w:r w:rsidRPr="00AB1CD4">
        <w:rPr>
          <w:rFonts w:eastAsia="Lucida Sans Unicode" w:cstheme="minorHAnsi"/>
          <w:sz w:val="24"/>
          <w:szCs w:val="24"/>
          <w:lang w:eastAsia="ar-SA"/>
        </w:rPr>
        <w:t xml:space="preserve">închiderile perimetrale vor fi realizate din elemente verticale cu goluri din  ferestre  cu profile de aluminium tip „Schuco” sau producător similar, combinata  cu elemente pline din panouri de aluminiu tip „alucobond”. Ancorate fatadei se va face de structura de rezistență a construcției pe care o închide perimetral. Ferestre din profile de aluminium vor avea  panouri de sticlă laminată alcătuită din două foi de geam, între care se află un spațiu închis ermetic. Pe partea interior a panoului geamul va fi tip SGG 44,2mm planitherm one și la exterior SGG – float clar securizat. </w:t>
      </w:r>
      <w:r w:rsidRPr="00AB1CD4">
        <w:rPr>
          <w:rFonts w:eastAsia="Lucida Sans Unicode" w:cstheme="minorHAnsi"/>
          <w:sz w:val="24"/>
          <w:szCs w:val="24"/>
          <w:shd w:val="clear" w:color="auto" w:fill="FFFFFF"/>
          <w:lang w:eastAsia="ar-SA"/>
        </w:rPr>
        <w:t>PLANITHERM este o gamă de produse de înaltă performanță cu emisii scăzute, care încorporează cele mai recente progrese în tehnologia termoizolantă de acoperire a sticlei.</w:t>
      </w:r>
      <w:r w:rsidRPr="00AB1CD4">
        <w:rPr>
          <w:rFonts w:eastAsia="Lucida Sans Unicode" w:cstheme="minorHAnsi"/>
          <w:sz w:val="24"/>
          <w:szCs w:val="24"/>
          <w:lang w:eastAsia="ar-SA"/>
        </w:rPr>
        <w:t xml:space="preserve"> </w:t>
      </w:r>
      <w:r w:rsidRPr="00AB1CD4">
        <w:rPr>
          <w:rFonts w:eastAsia="Lucida Sans Unicode" w:cstheme="minorHAnsi"/>
          <w:sz w:val="24"/>
          <w:szCs w:val="24"/>
          <w:shd w:val="clear" w:color="auto" w:fill="FFFFFF"/>
          <w:lang w:eastAsia="ar-SA"/>
        </w:rPr>
        <w:t>Renumită pentru aspectul său extrem de neutru, SGG PLANITHERM reflectă foarte eficient radiația termică cu unde lungi înapoi într-o încăpere, reducând astfel pierderile de căldură printr-o fereastră, în timp ce maximizează câștigul de căldură solară și transmisia de lumină naturală.</w:t>
      </w:r>
      <w:r w:rsidRPr="00AB1CD4">
        <w:rPr>
          <w:rFonts w:eastAsia="Times New Roman" w:cstheme="minorHAnsi"/>
          <w:sz w:val="24"/>
          <w:szCs w:val="24"/>
          <w:lang w:eastAsia="ro-RO"/>
        </w:rPr>
        <w:t xml:space="preserve"> Este o sticlă de înaltă performanță cu acoperire joasă E, care trebuie prelucrată într-o unitate de sticlă izolatoare. Este realizat din sticlă transparentă flotată pe care a fost depus un strat subțire transparent prin pulverizare magnetron sub vid. Acoperirea prezintă cea mai mică emisivitate (0,01) accesibilă din punct de vedere industrial; reflectă radiația infraroșie și limitează astfel transferul de căldură prin radiație.</w:t>
      </w:r>
    </w:p>
    <w:p w14:paraId="77C6BFDB" w14:textId="77777777" w:rsidR="00AB1CD4" w:rsidRPr="00AB1CD4" w:rsidRDefault="00AB1CD4" w:rsidP="00AB1CD4">
      <w:pPr>
        <w:widowControl w:val="0"/>
        <w:shd w:val="clear" w:color="auto" w:fill="FFFFFF"/>
        <w:suppressAutoHyphens/>
        <w:spacing w:after="0" w:line="240" w:lineRule="auto"/>
        <w:jc w:val="both"/>
        <w:rPr>
          <w:rFonts w:eastAsia="Times New Roman" w:cstheme="minorHAnsi"/>
          <w:sz w:val="24"/>
          <w:szCs w:val="24"/>
          <w:lang w:eastAsia="ro-RO"/>
        </w:rPr>
      </w:pPr>
      <w:r w:rsidRPr="00AB1CD4">
        <w:rPr>
          <w:rFonts w:eastAsia="Times New Roman" w:cstheme="minorHAnsi"/>
          <w:sz w:val="24"/>
          <w:szCs w:val="24"/>
          <w:lang w:eastAsia="ro-RO"/>
        </w:rPr>
        <w:t xml:space="preserve">Inchiderile perimetrale </w:t>
      </w:r>
      <w:r w:rsidRPr="00AB1CD4">
        <w:rPr>
          <w:rFonts w:eastAsia="Lucida Sans Unicode" w:cstheme="minorHAnsi"/>
          <w:sz w:val="24"/>
          <w:szCs w:val="24"/>
          <w:lang w:eastAsia="ar-SA"/>
        </w:rPr>
        <w:t>vor fi astfel proiectate, alcătuite și realizate încât sa interzica propagarea incendiilor de la un nivel la altul, atât prin exteriorul construcției (pe Fațadă), cat și prin interiorul construcției.</w:t>
      </w:r>
    </w:p>
    <w:p w14:paraId="1EBB2255" w14:textId="77777777" w:rsidR="00AB1CD4" w:rsidRPr="00AB1CD4" w:rsidRDefault="00AB1CD4" w:rsidP="00AB1CD4">
      <w:pPr>
        <w:widowControl w:val="0"/>
        <w:suppressAutoHyphens/>
        <w:spacing w:after="0" w:line="240" w:lineRule="auto"/>
        <w:jc w:val="both"/>
        <w:rPr>
          <w:rFonts w:eastAsia="Lucida Sans Unicode" w:cstheme="minorHAnsi"/>
          <w:sz w:val="24"/>
          <w:szCs w:val="24"/>
          <w:lang w:eastAsia="ar-SA"/>
        </w:rPr>
      </w:pPr>
      <w:r w:rsidRPr="00AB1CD4">
        <w:rPr>
          <w:rFonts w:eastAsia="Lucida Sans Unicode" w:cstheme="minorHAnsi"/>
          <w:sz w:val="24"/>
          <w:szCs w:val="24"/>
          <w:lang w:eastAsia="ar-SA"/>
        </w:rPr>
        <w:t xml:space="preserve">Pentru interzicerea propagării fumului  și a focului pe fatada se vor realiza plinuri cu o inalime de minim 1.20 m  rezistente la foc EI 30 min. În dreptul planșeelor de rezistență  ale construcției și pe toată grosimea acestora , spațiu liber între perete și planșeu se etanșează cu materiale C0, asigurandu-se EI 30 min etanșeitate la foc. </w:t>
      </w:r>
    </w:p>
    <w:p w14:paraId="379B6E61" w14:textId="77777777" w:rsidR="0034550B" w:rsidRPr="0034550B" w:rsidRDefault="0034550B" w:rsidP="0034550B">
      <w:pPr>
        <w:widowControl w:val="0"/>
        <w:tabs>
          <w:tab w:val="decimal" w:pos="1843"/>
        </w:tabs>
        <w:suppressAutoHyphens/>
        <w:spacing w:after="0" w:line="240" w:lineRule="auto"/>
        <w:jc w:val="both"/>
        <w:rPr>
          <w:rFonts w:eastAsia="Lucida Sans Unicode" w:cstheme="minorHAnsi"/>
          <w:sz w:val="24"/>
          <w:szCs w:val="24"/>
          <w:lang w:eastAsia="ar-SA"/>
        </w:rPr>
      </w:pPr>
      <w:r w:rsidRPr="0034550B">
        <w:rPr>
          <w:rFonts w:eastAsia="Lucida Sans Unicode" w:cstheme="minorHAnsi"/>
          <w:sz w:val="24"/>
          <w:szCs w:val="24"/>
          <w:lang w:eastAsia="ar-SA"/>
        </w:rPr>
        <w:t xml:space="preserve">Compartimentările interioare: </w:t>
      </w:r>
    </w:p>
    <w:p w14:paraId="30A30FD9" w14:textId="77777777" w:rsidR="0034550B" w:rsidRPr="0034550B" w:rsidRDefault="0034550B" w:rsidP="0034550B">
      <w:pPr>
        <w:widowControl w:val="0"/>
        <w:suppressAutoHyphens/>
        <w:spacing w:after="0" w:line="240" w:lineRule="auto"/>
        <w:jc w:val="both"/>
        <w:rPr>
          <w:rFonts w:eastAsia="Lucida Sans Unicode" w:cstheme="minorHAnsi"/>
          <w:sz w:val="24"/>
          <w:szCs w:val="24"/>
          <w:lang w:eastAsia="ar-SA"/>
        </w:rPr>
      </w:pPr>
      <w:r w:rsidRPr="0034550B">
        <w:rPr>
          <w:rFonts w:eastAsia="Lucida Sans Unicode" w:cstheme="minorHAnsi"/>
          <w:sz w:val="24"/>
          <w:szCs w:val="24"/>
          <w:lang w:eastAsia="ar-SA"/>
        </w:rPr>
        <w:t>Compartimentările interioare între, zona administrativă și spațiul de depozitare, vor fi din perete din cărămidă/BCA de grosime 30,00 cm, placat cu perete din gips carton, în interiorul birourilor, dublu strat, cu placi din gips carton GKB pe un schelet simplu realizat din profile metalice grosime de 100 mm. Acest perete este perete antifoc EI 180 min și desparte cele două clădiri în două compartimente de incendiu.</w:t>
      </w:r>
    </w:p>
    <w:p w14:paraId="7AA3C71A" w14:textId="77777777" w:rsidR="0034550B" w:rsidRPr="0034550B" w:rsidRDefault="0034550B" w:rsidP="0034550B">
      <w:pPr>
        <w:widowControl w:val="0"/>
        <w:suppressAutoHyphens/>
        <w:spacing w:after="0" w:line="240" w:lineRule="auto"/>
        <w:jc w:val="both"/>
        <w:rPr>
          <w:rFonts w:eastAsia="Lucida Sans Unicode" w:cstheme="minorHAnsi"/>
          <w:sz w:val="24"/>
          <w:szCs w:val="24"/>
          <w:lang w:eastAsia="ar-SA"/>
        </w:rPr>
      </w:pPr>
      <w:r w:rsidRPr="0034550B">
        <w:rPr>
          <w:rFonts w:eastAsia="Lucida Sans Unicode" w:cstheme="minorHAnsi"/>
          <w:sz w:val="24"/>
          <w:szCs w:val="24"/>
          <w:lang w:eastAsia="ar-SA"/>
        </w:rPr>
        <w:t xml:space="preserve">Compartimentările interioare, din zona administrativă, dintre centrala termice, camera ECS și spațiu </w:t>
      </w:r>
      <w:r w:rsidRPr="0034550B">
        <w:rPr>
          <w:rFonts w:eastAsia="Lucida Sans Unicode" w:cstheme="minorHAnsi"/>
          <w:sz w:val="24"/>
          <w:szCs w:val="24"/>
          <w:lang w:eastAsia="ar-SA"/>
        </w:rPr>
        <w:lastRenderedPageBreak/>
        <w:t>tehnic pentru tablourile electrice, vor fi realizate din pereți de cărămidă, tencuiți cu tencuiala de mortar cu ciment, rezistenți la foc EI 180 min.</w:t>
      </w:r>
    </w:p>
    <w:p w14:paraId="781A3763" w14:textId="5FE76E50" w:rsidR="0034550B" w:rsidRPr="0034550B" w:rsidRDefault="0034550B" w:rsidP="0034550B">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34550B">
        <w:rPr>
          <w:rFonts w:eastAsia="Lucida Sans Unicode" w:cstheme="minorHAnsi"/>
          <w:sz w:val="24"/>
          <w:szCs w:val="24"/>
          <w:lang w:eastAsia="ar-SA"/>
        </w:rPr>
        <w:t>Compartimentările interioare la grupurile sanitare, vestiare cu dușuri, sala de mese, oficiu de curățenie, vor fi pereți din placi de gips carton GKBI de 12,5 mm, rezistente la umezeală în două straturi, fonoizolate cu plăci de vată minerală, pe un schelet simplu realizat din profile metalice grosime de 100 mm, rezultând pereți cu dimensiune de 150 mm.</w:t>
      </w:r>
    </w:p>
    <w:p w14:paraId="20CBD66A" w14:textId="77777777" w:rsidR="0034550B" w:rsidRPr="0034550B" w:rsidRDefault="0034550B" w:rsidP="0034550B">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34550B">
        <w:rPr>
          <w:rFonts w:eastAsia="Lucida Sans Unicode" w:cstheme="minorHAnsi"/>
          <w:sz w:val="24"/>
          <w:szCs w:val="24"/>
          <w:lang w:eastAsia="ar-SA"/>
        </w:rPr>
        <w:t>Compartimentările interioare  între  restul spațiilor  din zona administrativa, vor fi pereți din plăci de gips carton GKB de 12,5 mm în două straturi fonoizolate cu plăci de vată minerală pe un schelet simplu realizat din profile metalice grosime de 100 mm, rezultând pereți cu dimensiune de 150 mm și pereți de compartimentare din profile de aluminium cu sticlă dublu strat fonoabsorbantă grosime 100 mm.</w:t>
      </w:r>
    </w:p>
    <w:p w14:paraId="75624085" w14:textId="2F20BEE1" w:rsidR="00A85A55" w:rsidRPr="00A85A55" w:rsidRDefault="00A85A55" w:rsidP="00A85A55">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A85A55">
        <w:rPr>
          <w:rFonts w:eastAsia="Lucida Sans Unicode" w:cstheme="minorHAnsi"/>
          <w:sz w:val="24"/>
          <w:szCs w:val="24"/>
          <w:lang w:eastAsia="ar-SA"/>
        </w:rPr>
        <w:t xml:space="preserve">Depozitul nu </w:t>
      </w:r>
      <w:r w:rsidRPr="00282C97">
        <w:rPr>
          <w:rFonts w:eastAsia="Lucida Sans Unicode" w:cstheme="minorHAnsi"/>
          <w:sz w:val="24"/>
          <w:szCs w:val="24"/>
          <w:lang w:eastAsia="ar-SA"/>
        </w:rPr>
        <w:t>este</w:t>
      </w:r>
      <w:r w:rsidR="00006BE6" w:rsidRPr="00282C97">
        <w:rPr>
          <w:rFonts w:eastAsia="Lucida Sans Unicode" w:cstheme="minorHAnsi"/>
          <w:sz w:val="24"/>
          <w:szCs w:val="24"/>
          <w:lang w:eastAsia="ar-SA"/>
        </w:rPr>
        <w:t xml:space="preserve"> </w:t>
      </w:r>
      <w:r w:rsidRPr="00A85A55">
        <w:rPr>
          <w:rFonts w:eastAsia="Lucida Sans Unicode" w:cstheme="minorHAnsi"/>
          <w:sz w:val="24"/>
          <w:szCs w:val="24"/>
          <w:lang w:eastAsia="ar-SA"/>
        </w:rPr>
        <w:t>compartiment</w:t>
      </w:r>
      <w:r w:rsidR="00006BE6" w:rsidRPr="00282C97">
        <w:rPr>
          <w:rFonts w:eastAsia="Lucida Sans Unicode" w:cstheme="minorHAnsi"/>
          <w:sz w:val="24"/>
          <w:szCs w:val="24"/>
          <w:lang w:eastAsia="ar-SA"/>
        </w:rPr>
        <w:t>at</w:t>
      </w:r>
      <w:r w:rsidRPr="00A85A55">
        <w:rPr>
          <w:rFonts w:eastAsia="Lucida Sans Unicode" w:cstheme="minorHAnsi"/>
          <w:sz w:val="24"/>
          <w:szCs w:val="24"/>
          <w:lang w:eastAsia="ar-SA"/>
        </w:rPr>
        <w:t xml:space="preserve"> </w:t>
      </w:r>
      <w:r w:rsidR="00006BE6" w:rsidRPr="00282C97">
        <w:rPr>
          <w:rFonts w:eastAsia="Lucida Sans Unicode" w:cstheme="minorHAnsi"/>
          <w:sz w:val="24"/>
          <w:szCs w:val="24"/>
          <w:lang w:eastAsia="ar-SA"/>
        </w:rPr>
        <w:t xml:space="preserve">este </w:t>
      </w:r>
      <w:r w:rsidRPr="00A85A55">
        <w:rPr>
          <w:rFonts w:eastAsia="Lucida Sans Unicode" w:cstheme="minorHAnsi"/>
          <w:sz w:val="24"/>
          <w:szCs w:val="24"/>
          <w:lang w:eastAsia="ar-SA"/>
        </w:rPr>
        <w:t xml:space="preserve">un </w:t>
      </w:r>
      <w:r w:rsidR="00006BE6" w:rsidRPr="00282C97">
        <w:rPr>
          <w:rFonts w:eastAsia="Lucida Sans Unicode" w:cstheme="minorHAnsi"/>
          <w:sz w:val="24"/>
          <w:szCs w:val="24"/>
          <w:lang w:eastAsia="ar-SA"/>
        </w:rPr>
        <w:t>singur</w:t>
      </w:r>
      <w:r w:rsidRPr="00A85A55">
        <w:rPr>
          <w:rFonts w:eastAsia="Lucida Sans Unicode" w:cstheme="minorHAnsi"/>
          <w:sz w:val="24"/>
          <w:szCs w:val="24"/>
          <w:lang w:eastAsia="ar-SA"/>
        </w:rPr>
        <w:t xml:space="preserve"> spațiu de depozitare.</w:t>
      </w:r>
    </w:p>
    <w:p w14:paraId="52A604E9" w14:textId="7B8C0804"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006BE6">
        <w:rPr>
          <w:rFonts w:eastAsia="Lucida Sans Unicode" w:cstheme="minorHAnsi"/>
          <w:sz w:val="24"/>
          <w:szCs w:val="24"/>
          <w:lang w:eastAsia="ar-SA"/>
        </w:rPr>
        <w:t>Tavane: Clădirea de birouri nu o sa aibă tavane suspendate. Toate instalațiile vor fi aplicate vizibil pe intradosul placii din beton armat. Clădirea nou propusă va avea un design interior cu aspect industrial.</w:t>
      </w:r>
    </w:p>
    <w:p w14:paraId="4E49285E" w14:textId="4D4FF282"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006BE6">
        <w:rPr>
          <w:rFonts w:eastAsia="Lucida Sans Unicode" w:cstheme="minorHAnsi"/>
          <w:sz w:val="24"/>
          <w:szCs w:val="24"/>
          <w:lang w:eastAsia="ar-SA"/>
        </w:rPr>
        <w:t xml:space="preserve">Tâmplăria interioară: </w:t>
      </w:r>
    </w:p>
    <w:p w14:paraId="679E7776" w14:textId="77777777"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006BE6">
        <w:rPr>
          <w:rFonts w:eastAsia="Lucida Sans Unicode" w:cstheme="minorHAnsi"/>
          <w:sz w:val="24"/>
          <w:szCs w:val="24"/>
          <w:lang w:eastAsia="ar-SA"/>
        </w:rPr>
        <w:t xml:space="preserve">La clădirea de birouri ușile interioare vor fi uși laminate cu CPL cu foaia de ușa  din structura tubulară cu rama din MNF cu tocuri și balamale ascunse cu dimensiuni de 0.90 m x 2.10 m la spațiile cu uși pline și 0,75 m x 2.10 m la grupuri sanitare. </w:t>
      </w:r>
    </w:p>
    <w:p w14:paraId="02B52BAB" w14:textId="482BE3D1" w:rsidR="00006BE6" w:rsidRPr="00006BE6" w:rsidRDefault="00006BE6" w:rsidP="00F14DB9">
      <w:pPr>
        <w:widowControl w:val="0"/>
        <w:tabs>
          <w:tab w:val="left" w:pos="0"/>
          <w:tab w:val="num" w:pos="928"/>
        </w:tabs>
        <w:suppressAutoHyphens/>
        <w:spacing w:after="0" w:line="240" w:lineRule="auto"/>
        <w:jc w:val="both"/>
        <w:rPr>
          <w:rFonts w:eastAsia="Lucida Sans Unicode" w:cstheme="minorHAnsi"/>
          <w:color w:val="FF0000"/>
          <w:sz w:val="24"/>
          <w:szCs w:val="24"/>
          <w:lang w:eastAsia="ar-SA"/>
        </w:rPr>
      </w:pPr>
      <w:r w:rsidRPr="00006BE6">
        <w:rPr>
          <w:rFonts w:eastAsia="Lucida Sans Unicode" w:cstheme="minorHAnsi"/>
          <w:sz w:val="24"/>
          <w:szCs w:val="24"/>
          <w:lang w:eastAsia="ar-SA"/>
        </w:rPr>
        <w:t>La clădire de depozitare</w:t>
      </w:r>
      <w:r w:rsidR="00F14DB9" w:rsidRPr="00282C97">
        <w:rPr>
          <w:rFonts w:eastAsia="Lucida Sans Unicode" w:cstheme="minorHAnsi"/>
          <w:sz w:val="24"/>
          <w:szCs w:val="24"/>
          <w:lang w:eastAsia="ar-SA"/>
        </w:rPr>
        <w:t>.Între clădirea de birouri și depozit în peretele rezistent la foc REI 180 minute avem ușa metalica cu autoinchidere Ei 90 – C.</w:t>
      </w:r>
    </w:p>
    <w:p w14:paraId="7B5901E1" w14:textId="77777777"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color w:val="000000"/>
          <w:sz w:val="24"/>
          <w:szCs w:val="24"/>
          <w:lang w:eastAsia="ar-SA"/>
        </w:rPr>
      </w:pPr>
      <w:r w:rsidRPr="00006BE6">
        <w:rPr>
          <w:rFonts w:eastAsia="Lucida Sans Unicode" w:cstheme="minorHAnsi"/>
          <w:color w:val="000000"/>
          <w:sz w:val="24"/>
          <w:szCs w:val="24"/>
          <w:lang w:eastAsia="ar-SA"/>
        </w:rPr>
        <w:t>Tâmplăria exterioara:</w:t>
      </w:r>
    </w:p>
    <w:p w14:paraId="00D1C220" w14:textId="0F17437D"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006BE6">
        <w:rPr>
          <w:rFonts w:eastAsia="Lucida Sans Unicode" w:cstheme="minorHAnsi"/>
          <w:color w:val="000000"/>
          <w:sz w:val="24"/>
          <w:szCs w:val="24"/>
          <w:lang w:eastAsia="ar-SA"/>
        </w:rPr>
        <w:t xml:space="preserve">La clădirea de </w:t>
      </w:r>
      <w:r w:rsidRPr="00006BE6">
        <w:rPr>
          <w:rFonts w:eastAsia="Lucida Sans Unicode" w:cstheme="minorHAnsi"/>
          <w:sz w:val="24"/>
          <w:szCs w:val="24"/>
          <w:lang w:eastAsia="ar-SA"/>
        </w:rPr>
        <w:t>birouri</w:t>
      </w:r>
      <w:r w:rsidR="005C0FA1" w:rsidRPr="00282C97">
        <w:rPr>
          <w:rFonts w:eastAsia="Lucida Sans Unicode" w:cstheme="minorHAnsi"/>
          <w:sz w:val="24"/>
          <w:szCs w:val="24"/>
          <w:lang w:eastAsia="ar-SA"/>
        </w:rPr>
        <w:t>.</w:t>
      </w:r>
      <w:r w:rsidRPr="00006BE6">
        <w:rPr>
          <w:rFonts w:eastAsia="Lucida Sans Unicode" w:cstheme="minorHAnsi"/>
          <w:sz w:val="24"/>
          <w:szCs w:val="24"/>
          <w:lang w:eastAsia="ar-SA"/>
        </w:rPr>
        <w:t>Tâmplăria exterioară va fi realizată cu ochiuri fixe și mobile</w:t>
      </w:r>
      <w:r w:rsidR="005C0FA1" w:rsidRPr="00282C97">
        <w:rPr>
          <w:rFonts w:eastAsia="Lucida Sans Unicode" w:cstheme="minorHAnsi"/>
          <w:sz w:val="24"/>
          <w:szCs w:val="24"/>
          <w:lang w:eastAsia="ar-SA"/>
        </w:rPr>
        <w:t xml:space="preserve"> din aluminium care </w:t>
      </w:r>
      <w:r w:rsidR="005C0FA1" w:rsidRPr="00AB1CD4">
        <w:rPr>
          <w:rFonts w:eastAsia="Lucida Sans Unicode" w:cstheme="minorHAnsi"/>
          <w:sz w:val="24"/>
          <w:szCs w:val="24"/>
          <w:lang w:eastAsia="ar-SA"/>
        </w:rPr>
        <w:t>vor avea  panouri de sticlă laminată alcătuită din două foi de geam, între care se află un spațiu închis ermetic</w:t>
      </w:r>
      <w:r w:rsidR="005C0FA1" w:rsidRPr="00282C97">
        <w:rPr>
          <w:rFonts w:eastAsia="Lucida Sans Unicode" w:cstheme="minorHAnsi"/>
          <w:sz w:val="24"/>
          <w:szCs w:val="24"/>
          <w:lang w:eastAsia="ar-SA"/>
        </w:rPr>
        <w:t>.</w:t>
      </w:r>
      <w:r w:rsidRPr="00006BE6">
        <w:rPr>
          <w:rFonts w:eastAsia="Lucida Sans Unicode" w:cstheme="minorHAnsi"/>
          <w:sz w:val="24"/>
          <w:szCs w:val="24"/>
          <w:lang w:eastAsia="ar-SA"/>
        </w:rPr>
        <w:t xml:space="preserve"> Ferestrele mobile din </w:t>
      </w:r>
      <w:r w:rsidR="005C0FA1" w:rsidRPr="00282C97">
        <w:rPr>
          <w:rFonts w:eastAsia="Lucida Sans Unicode" w:cstheme="minorHAnsi"/>
          <w:sz w:val="24"/>
          <w:szCs w:val="24"/>
          <w:lang w:eastAsia="ar-SA"/>
        </w:rPr>
        <w:t>f</w:t>
      </w:r>
      <w:r w:rsidRPr="00006BE6">
        <w:rPr>
          <w:rFonts w:eastAsia="Lucida Sans Unicode" w:cstheme="minorHAnsi"/>
          <w:sz w:val="24"/>
          <w:szCs w:val="24"/>
          <w:lang w:eastAsia="ar-SA"/>
        </w:rPr>
        <w:t>ațada  se vor deschide spre interior  oscilo batant. Fațada a fost descrisa la capitolul închiderile exterioare</w:t>
      </w:r>
      <w:r w:rsidRPr="00006BE6">
        <w:rPr>
          <w:rFonts w:eastAsia="Lucida Sans Unicode" w:cstheme="minorHAnsi"/>
          <w:color w:val="FF0000"/>
          <w:sz w:val="24"/>
          <w:szCs w:val="24"/>
          <w:lang w:eastAsia="ar-SA"/>
        </w:rPr>
        <w:t>.</w:t>
      </w:r>
    </w:p>
    <w:p w14:paraId="0A10F236" w14:textId="0A84D939" w:rsidR="00006BE6" w:rsidRPr="00006BE6" w:rsidRDefault="00006BE6" w:rsidP="00006BE6">
      <w:pPr>
        <w:widowControl w:val="0"/>
        <w:tabs>
          <w:tab w:val="left" w:pos="0"/>
          <w:tab w:val="num" w:pos="928"/>
        </w:tabs>
        <w:suppressAutoHyphens/>
        <w:spacing w:after="0" w:line="240" w:lineRule="auto"/>
        <w:jc w:val="both"/>
        <w:rPr>
          <w:rFonts w:eastAsia="Lucida Sans Unicode" w:cstheme="minorHAnsi"/>
          <w:color w:val="000000"/>
          <w:sz w:val="24"/>
          <w:szCs w:val="24"/>
          <w:lang w:eastAsia="ar-SA"/>
        </w:rPr>
      </w:pPr>
      <w:r w:rsidRPr="00006BE6">
        <w:rPr>
          <w:rFonts w:eastAsia="Lucida Sans Unicode" w:cstheme="minorHAnsi"/>
          <w:color w:val="000000"/>
          <w:sz w:val="24"/>
          <w:szCs w:val="24"/>
          <w:lang w:eastAsia="ar-SA"/>
        </w:rPr>
        <w:t>Ușile exterioare de acces la clădirea de birouri vor fi realizate din profile de aluminiu, cu bariera termică și geam  termoizolant transparent în două canaturi cu dimensiune de 1,80 m x 2,20 m și cu un canat cu dimensiune de 1,00 m x 2,20, având amortizor montat pe ușa de acces. La centrala termică, Camera ACS și tablou electric  ușile exterioare vor fi  realizate din profile de aluminiu, cu geam  simplu transparent dimensiune 1,00 m x 2,20 m.</w:t>
      </w:r>
    </w:p>
    <w:p w14:paraId="4728B804" w14:textId="258E05C6" w:rsidR="00006BE6" w:rsidRPr="00006BE6" w:rsidRDefault="00006BE6" w:rsidP="00006BE6">
      <w:pPr>
        <w:widowControl w:val="0"/>
        <w:tabs>
          <w:tab w:val="left" w:pos="0"/>
          <w:tab w:val="num" w:pos="928"/>
        </w:tabs>
        <w:suppressAutoHyphens/>
        <w:spacing w:after="0" w:line="240" w:lineRule="auto"/>
        <w:jc w:val="both"/>
        <w:rPr>
          <w:rFonts w:eastAsia="Times New Roman" w:cstheme="minorHAnsi"/>
          <w:sz w:val="24"/>
          <w:szCs w:val="24"/>
        </w:rPr>
      </w:pPr>
      <w:r w:rsidRPr="00006BE6">
        <w:rPr>
          <w:rFonts w:eastAsia="Times New Roman" w:cstheme="minorHAnsi"/>
          <w:sz w:val="24"/>
          <w:szCs w:val="24"/>
        </w:rPr>
        <w:t>La casa scării vom avea trape de fum automată și manuală dimensiune de 1,00 m x 1,50 m, cu senzor detectare fum cu elemente de asamblare, montată  în acoperiș, reprezintă 5% din suprafața orizontală construită a acestora, dar minim 1 mp,   și o grila de admisie aer amplasată la parterul casei scării.</w:t>
      </w:r>
    </w:p>
    <w:p w14:paraId="0A15AB22" w14:textId="0A32F4D6" w:rsidR="00006BE6" w:rsidRPr="00006BE6" w:rsidRDefault="00006BE6" w:rsidP="005C0FA1">
      <w:pPr>
        <w:widowControl w:val="0"/>
        <w:tabs>
          <w:tab w:val="left" w:pos="0"/>
          <w:tab w:val="num" w:pos="928"/>
        </w:tabs>
        <w:suppressAutoHyphens/>
        <w:spacing w:after="0" w:line="240" w:lineRule="auto"/>
        <w:jc w:val="both"/>
        <w:rPr>
          <w:rFonts w:eastAsia="Lucida Sans Unicode" w:cstheme="minorHAnsi"/>
          <w:color w:val="FF0000"/>
          <w:sz w:val="24"/>
          <w:szCs w:val="24"/>
          <w:lang w:eastAsia="ar-SA"/>
        </w:rPr>
      </w:pPr>
      <w:r w:rsidRPr="00006BE6">
        <w:rPr>
          <w:rFonts w:eastAsia="Lucida Sans Unicode" w:cstheme="minorHAnsi"/>
          <w:color w:val="000000"/>
          <w:sz w:val="24"/>
          <w:szCs w:val="24"/>
          <w:lang w:eastAsia="ar-SA"/>
        </w:rPr>
        <w:t xml:space="preserve">La clădirea depozit: </w:t>
      </w:r>
    </w:p>
    <w:p w14:paraId="01486B26" w14:textId="58A59DEE" w:rsidR="00006BE6" w:rsidRPr="00006BE6" w:rsidRDefault="00006BE6" w:rsidP="00FE1814">
      <w:pPr>
        <w:widowControl w:val="0"/>
        <w:tabs>
          <w:tab w:val="left" w:pos="360"/>
        </w:tabs>
        <w:suppressAutoHyphens/>
        <w:spacing w:after="0" w:line="240" w:lineRule="auto"/>
        <w:jc w:val="both"/>
        <w:rPr>
          <w:rFonts w:eastAsia="Lucida Sans Unicode" w:cstheme="minorHAnsi"/>
          <w:sz w:val="24"/>
          <w:szCs w:val="24"/>
        </w:rPr>
      </w:pPr>
      <w:r w:rsidRPr="00006BE6">
        <w:rPr>
          <w:rFonts w:eastAsia="Lucida Sans Unicode" w:cstheme="minorHAnsi"/>
          <w:color w:val="000000"/>
          <w:sz w:val="24"/>
          <w:szCs w:val="24"/>
          <w:lang w:eastAsia="ar-SA"/>
        </w:rPr>
        <w:t xml:space="preserve">Ușile exterioare vor fi  uși secționale din tabla cu izolație din poliuretan, acționate automat având următoarele </w:t>
      </w:r>
      <w:r w:rsidRPr="00006BE6">
        <w:rPr>
          <w:rFonts w:eastAsia="Lucida Sans Unicode" w:cstheme="minorHAnsi"/>
          <w:sz w:val="24"/>
          <w:szCs w:val="24"/>
        </w:rPr>
        <w:t xml:space="preserve">dimensiuni: </w:t>
      </w:r>
      <w:r w:rsidR="005C0FA1" w:rsidRPr="00282C97">
        <w:rPr>
          <w:rFonts w:eastAsia="Lucida Sans Unicode" w:cstheme="minorHAnsi"/>
          <w:sz w:val="24"/>
          <w:szCs w:val="24"/>
        </w:rPr>
        <w:t xml:space="preserve">4 </w:t>
      </w:r>
      <w:r w:rsidRPr="00006BE6">
        <w:rPr>
          <w:rFonts w:eastAsia="Lucida Sans Unicode" w:cstheme="minorHAnsi"/>
          <w:sz w:val="24"/>
          <w:szCs w:val="24"/>
        </w:rPr>
        <w:t xml:space="preserve">usi secționale </w:t>
      </w:r>
      <w:smartTag w:uri="urn:schemas-microsoft-com:office:smarttags" w:element="metricconverter">
        <w:smartTagPr>
          <w:attr w:name="ProductID" w:val="4.00 m"/>
        </w:smartTagPr>
        <w:r w:rsidRPr="00006BE6">
          <w:rPr>
            <w:rFonts w:eastAsia="Lucida Sans Unicode" w:cstheme="minorHAnsi"/>
            <w:sz w:val="24"/>
            <w:szCs w:val="24"/>
          </w:rPr>
          <w:t>4.00 m</w:t>
        </w:r>
      </w:smartTag>
      <w:r w:rsidRPr="00006BE6">
        <w:rPr>
          <w:rFonts w:eastAsia="Lucida Sans Unicode" w:cstheme="minorHAnsi"/>
          <w:sz w:val="24"/>
          <w:szCs w:val="24"/>
        </w:rPr>
        <w:t xml:space="preserve"> x 4.50</w:t>
      </w:r>
      <w:r w:rsidR="005C0FA1" w:rsidRPr="00282C97">
        <w:rPr>
          <w:rFonts w:eastAsia="Lucida Sans Unicode" w:cstheme="minorHAnsi"/>
          <w:sz w:val="24"/>
          <w:szCs w:val="24"/>
        </w:rPr>
        <w:t xml:space="preserve"> </w:t>
      </w:r>
      <w:r w:rsidRPr="00006BE6">
        <w:rPr>
          <w:rFonts w:eastAsia="Lucida Sans Unicode" w:cstheme="minorHAnsi"/>
          <w:sz w:val="24"/>
          <w:szCs w:val="24"/>
        </w:rPr>
        <w:t xml:space="preserve">m, 2 usi secționale 4.00 m x 4.00 m, 2.50 m x </w:t>
      </w:r>
      <w:r w:rsidR="00FE1814" w:rsidRPr="00282C97">
        <w:rPr>
          <w:rFonts w:eastAsia="Lucida Sans Unicode" w:cstheme="minorHAnsi"/>
          <w:sz w:val="24"/>
          <w:szCs w:val="24"/>
        </w:rPr>
        <w:t>4</w:t>
      </w:r>
      <w:r w:rsidRPr="00006BE6">
        <w:rPr>
          <w:rFonts w:eastAsia="Lucida Sans Unicode" w:cstheme="minorHAnsi"/>
          <w:sz w:val="24"/>
          <w:szCs w:val="24"/>
        </w:rPr>
        <w:t>.</w:t>
      </w:r>
      <w:r w:rsidR="00FE1814" w:rsidRPr="00282C97">
        <w:rPr>
          <w:rFonts w:eastAsia="Lucida Sans Unicode" w:cstheme="minorHAnsi"/>
          <w:sz w:val="24"/>
          <w:szCs w:val="24"/>
        </w:rPr>
        <w:t>0</w:t>
      </w:r>
      <w:r w:rsidRPr="00006BE6">
        <w:rPr>
          <w:rFonts w:eastAsia="Lucida Sans Unicode" w:cstheme="minorHAnsi"/>
          <w:sz w:val="24"/>
          <w:szCs w:val="24"/>
        </w:rPr>
        <w:t xml:space="preserve">0 m </w:t>
      </w:r>
      <w:r w:rsidR="00FE1814" w:rsidRPr="00282C97">
        <w:rPr>
          <w:rFonts w:eastAsia="Lucida Sans Unicode" w:cstheme="minorHAnsi"/>
          <w:sz w:val="24"/>
          <w:szCs w:val="24"/>
        </w:rPr>
        <w:t xml:space="preserve">Si o </w:t>
      </w:r>
      <w:r w:rsidRPr="00006BE6">
        <w:rPr>
          <w:rFonts w:eastAsia="Lucida Sans Unicode" w:cstheme="minorHAnsi"/>
          <w:sz w:val="24"/>
          <w:szCs w:val="24"/>
        </w:rPr>
        <w:t>uș</w:t>
      </w:r>
      <w:r w:rsidR="00FE1814" w:rsidRPr="00282C97">
        <w:rPr>
          <w:rFonts w:eastAsia="Lucida Sans Unicode" w:cstheme="minorHAnsi"/>
          <w:sz w:val="24"/>
          <w:szCs w:val="24"/>
        </w:rPr>
        <w:t>ă</w:t>
      </w:r>
      <w:r w:rsidRPr="00006BE6">
        <w:rPr>
          <w:rFonts w:eastAsia="Lucida Sans Unicode" w:cstheme="minorHAnsi"/>
          <w:sz w:val="24"/>
          <w:szCs w:val="24"/>
        </w:rPr>
        <w:t xml:space="preserve"> pietonale cu dimensiune de </w:t>
      </w:r>
      <w:smartTag w:uri="urn:schemas-microsoft-com:office:smarttags" w:element="metricconverter">
        <w:smartTagPr>
          <w:attr w:name="ProductID" w:val="1,00 m"/>
        </w:smartTagPr>
        <w:r w:rsidRPr="00006BE6">
          <w:rPr>
            <w:rFonts w:eastAsia="Lucida Sans Unicode" w:cstheme="minorHAnsi"/>
            <w:sz w:val="24"/>
            <w:szCs w:val="24"/>
          </w:rPr>
          <w:t>1,00 m</w:t>
        </w:r>
      </w:smartTag>
      <w:r w:rsidRPr="00006BE6">
        <w:rPr>
          <w:rFonts w:eastAsia="Lucida Sans Unicode" w:cstheme="minorHAnsi"/>
          <w:sz w:val="24"/>
          <w:szCs w:val="24"/>
        </w:rPr>
        <w:t xml:space="preserve"> x </w:t>
      </w:r>
      <w:smartTag w:uri="urn:schemas-microsoft-com:office:smarttags" w:element="metricconverter">
        <w:smartTagPr>
          <w:attr w:name="ProductID" w:val="210 cm"/>
        </w:smartTagPr>
        <w:r w:rsidRPr="00006BE6">
          <w:rPr>
            <w:rFonts w:eastAsia="Lucida Sans Unicode" w:cstheme="minorHAnsi"/>
            <w:sz w:val="24"/>
            <w:szCs w:val="24"/>
          </w:rPr>
          <w:t>210 cm</w:t>
        </w:r>
      </w:smartTag>
      <w:r w:rsidRPr="00006BE6">
        <w:rPr>
          <w:rFonts w:eastAsia="Lucida Sans Unicode" w:cstheme="minorHAnsi"/>
          <w:sz w:val="24"/>
          <w:szCs w:val="24"/>
        </w:rPr>
        <w:t>, cu deschidere la exterior</w:t>
      </w:r>
      <w:r w:rsidR="00FE1814" w:rsidRPr="00282C97">
        <w:rPr>
          <w:rFonts w:eastAsia="Lucida Sans Unicode" w:cstheme="minorHAnsi"/>
          <w:sz w:val="24"/>
          <w:szCs w:val="24"/>
        </w:rPr>
        <w:t xml:space="preserve"> de la camera ACS.</w:t>
      </w:r>
      <w:r w:rsidRPr="00006BE6">
        <w:rPr>
          <w:rFonts w:eastAsia="Lucida Sans Unicode" w:cstheme="minorHAnsi"/>
          <w:sz w:val="24"/>
          <w:szCs w:val="24"/>
        </w:rPr>
        <w:t>, conform planurilor de arhitectură.</w:t>
      </w:r>
    </w:p>
    <w:p w14:paraId="79FB4BB0" w14:textId="77777777" w:rsidR="00006BE6" w:rsidRPr="00006BE6" w:rsidRDefault="00006BE6" w:rsidP="00006BE6">
      <w:pPr>
        <w:spacing w:after="0" w:line="240" w:lineRule="auto"/>
        <w:jc w:val="both"/>
        <w:rPr>
          <w:rFonts w:eastAsia="Times New Roman" w:cstheme="minorHAnsi"/>
          <w:sz w:val="24"/>
          <w:szCs w:val="24"/>
        </w:rPr>
      </w:pPr>
      <w:r w:rsidRPr="00006BE6">
        <w:rPr>
          <w:rFonts w:eastAsia="Times New Roman" w:cstheme="minorHAnsi"/>
          <w:sz w:val="24"/>
          <w:szCs w:val="24"/>
        </w:rPr>
        <w:t>La Depozit se va renunța la luminatoare longitudinale vom avea numai trape de fum. Vom avea în total 8 (nouă) trape de fum cu deschidere la 165</w:t>
      </w:r>
      <w:r w:rsidRPr="00006BE6">
        <w:rPr>
          <w:rFonts w:eastAsia="Times New Roman" w:cstheme="minorHAnsi"/>
          <w:sz w:val="24"/>
          <w:szCs w:val="24"/>
          <w:vertAlign w:val="superscript"/>
        </w:rPr>
        <w:t>0</w:t>
      </w:r>
      <w:r w:rsidRPr="00006BE6">
        <w:rPr>
          <w:rFonts w:eastAsia="Times New Roman" w:cstheme="minorHAnsi"/>
          <w:sz w:val="24"/>
          <w:szCs w:val="24"/>
        </w:rPr>
        <w:t xml:space="preserve"> cu dimensiune de 2.26 m x 1.86 m.</w:t>
      </w:r>
    </w:p>
    <w:p w14:paraId="040B6AF1" w14:textId="71E794F7" w:rsidR="00FE1814" w:rsidRPr="00FE1814" w:rsidRDefault="00FE1814" w:rsidP="00FE1814">
      <w:pPr>
        <w:widowControl w:val="0"/>
        <w:tabs>
          <w:tab w:val="left" w:pos="0"/>
          <w:tab w:val="left" w:pos="90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 xml:space="preserve">Finisaje interioare: </w:t>
      </w:r>
    </w:p>
    <w:p w14:paraId="45124667" w14:textId="77777777" w:rsidR="00FE1814" w:rsidRPr="00FE1814" w:rsidRDefault="00FE1814" w:rsidP="00FE1814">
      <w:pPr>
        <w:widowControl w:val="0"/>
        <w:tabs>
          <w:tab w:val="left" w:pos="0"/>
          <w:tab w:val="left" w:pos="90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Condițiile de calitate a finisajelor din depozit și birouri  au urmărit proprietățile de calitate (estetică, de igienă, duritate, textură, netezime), culoare, stabilitate chimică și fizică, etc. Finisajele folosite nu prezintă nici un risc pentru sănătatea utilizatorilor.</w:t>
      </w:r>
    </w:p>
    <w:p w14:paraId="6923AB01" w14:textId="4DE2F006" w:rsidR="00FE1814" w:rsidRPr="00FE1814" w:rsidRDefault="00FE1814" w:rsidP="00FE1814">
      <w:pPr>
        <w:widowControl w:val="0"/>
        <w:tabs>
          <w:tab w:val="left" w:pos="0"/>
          <w:tab w:val="left" w:pos="90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La clădirea de birouri:</w:t>
      </w:r>
      <w:r w:rsidRPr="00FE1814">
        <w:rPr>
          <w:rFonts w:eastAsia="Lucida Sans Unicode" w:cstheme="minorHAnsi"/>
          <w:color w:val="FF0000"/>
          <w:sz w:val="24"/>
          <w:szCs w:val="24"/>
          <w:lang w:eastAsia="ar-SA"/>
        </w:rPr>
        <w:t xml:space="preserve"> </w:t>
      </w:r>
    </w:p>
    <w:p w14:paraId="186435C2" w14:textId="77777777" w:rsidR="00FE1814" w:rsidRPr="00FE1814" w:rsidRDefault="00FE1814" w:rsidP="00FE1814">
      <w:pPr>
        <w:widowControl w:val="0"/>
        <w:tabs>
          <w:tab w:val="left" w:pos="0"/>
          <w:tab w:val="left" w:pos="630"/>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P</w:t>
      </w:r>
      <w:r w:rsidRPr="00FE1814">
        <w:rPr>
          <w:rFonts w:eastAsia="Lucida Sans Unicode" w:cstheme="minorHAnsi"/>
          <w:color w:val="000000"/>
          <w:sz w:val="24"/>
          <w:szCs w:val="24"/>
          <w:lang w:eastAsia="ar-SA"/>
        </w:rPr>
        <w:t>ereții la  spațiul de birouri și sălile de consiliu vor fi finisate cu vopsele pe baza de apă tip vinarom și tapet cu imprimeuri, iar la vestiare, sala de mese cu vopsea lavabilă cu latex și grupuri sanitare cu placaje din faianță ceramică.</w:t>
      </w:r>
    </w:p>
    <w:p w14:paraId="576F18A2" w14:textId="77777777" w:rsidR="00FE1814" w:rsidRPr="00FE1814" w:rsidRDefault="00FE1814" w:rsidP="00FE1814">
      <w:pPr>
        <w:widowControl w:val="0"/>
        <w:tabs>
          <w:tab w:val="left" w:pos="0"/>
          <w:tab w:val="left" w:pos="90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 xml:space="preserve">Pardoselile și plintele din grupurile sanitare, oficiu curățenie, sala de mese și vestiare cu dușuri vor fi din pardoseli și plinte din plăci ceramică, decorate cu forme geometrice  arhitecturale stilului agreat cu clientul. La spațiile administrative – birouri și săli de consiliu se vor fi folosite pardoseli din  parchet laminat cu esențe din lemn, de trafic intens sau mocheta modulara din dale de diferite forme cu   plinta </w:t>
      </w:r>
      <w:r w:rsidRPr="00FE1814">
        <w:rPr>
          <w:rFonts w:eastAsia="Lucida Sans Unicode" w:cstheme="minorHAnsi"/>
          <w:color w:val="000000"/>
          <w:sz w:val="24"/>
          <w:szCs w:val="24"/>
          <w:lang w:eastAsia="ar-SA"/>
        </w:rPr>
        <w:lastRenderedPageBreak/>
        <w:t>la îmbinarea cu pereții.</w:t>
      </w:r>
    </w:p>
    <w:p w14:paraId="5C10F1CA" w14:textId="00B22740" w:rsidR="00FE1814" w:rsidRPr="00FE1814" w:rsidRDefault="00FE1814" w:rsidP="00FE1814">
      <w:pPr>
        <w:widowControl w:val="0"/>
        <w:tabs>
          <w:tab w:val="left" w:pos="0"/>
          <w:tab w:val="left" w:pos="90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La clădirea depozit:</w:t>
      </w:r>
    </w:p>
    <w:p w14:paraId="7E3CEE37" w14:textId="64E75ECE" w:rsidR="00FE1814" w:rsidRPr="00FE1814" w:rsidRDefault="00FE1814" w:rsidP="00FE1814">
      <w:pPr>
        <w:widowControl w:val="0"/>
        <w:tabs>
          <w:tab w:val="left" w:pos="0"/>
          <w:tab w:val="left" w:pos="630"/>
        </w:tabs>
        <w:suppressAutoHyphens/>
        <w:spacing w:after="0" w:line="240" w:lineRule="auto"/>
        <w:jc w:val="both"/>
        <w:rPr>
          <w:rFonts w:eastAsia="Lucida Sans Unicode" w:cstheme="minorHAnsi"/>
          <w:sz w:val="24"/>
          <w:szCs w:val="24"/>
          <w:lang w:eastAsia="ar-SA"/>
        </w:rPr>
      </w:pPr>
      <w:r w:rsidRPr="00FE1814">
        <w:rPr>
          <w:rFonts w:eastAsia="Lucida Sans Unicode" w:cstheme="minorHAnsi"/>
          <w:color w:val="000000"/>
          <w:sz w:val="24"/>
          <w:szCs w:val="24"/>
          <w:lang w:eastAsia="ar-SA"/>
        </w:rPr>
        <w:t>Pardoseala în depozit</w:t>
      </w:r>
      <w:r w:rsidRPr="00282C97">
        <w:rPr>
          <w:rFonts w:eastAsia="Lucida Sans Unicode" w:cstheme="minorHAnsi"/>
          <w:color w:val="000000"/>
          <w:sz w:val="24"/>
          <w:szCs w:val="24"/>
          <w:lang w:eastAsia="ar-SA"/>
        </w:rPr>
        <w:t xml:space="preserve"> </w:t>
      </w:r>
      <w:r w:rsidRPr="00FE1814">
        <w:rPr>
          <w:rFonts w:eastAsia="Lucida Sans Unicode" w:cstheme="minorHAnsi"/>
          <w:color w:val="000000"/>
          <w:sz w:val="24"/>
          <w:szCs w:val="24"/>
          <w:lang w:eastAsia="ar-SA"/>
        </w:rPr>
        <w:t xml:space="preserve">si platforma descărcare/încărcăre marfă va fi </w:t>
      </w:r>
      <w:r w:rsidRPr="00FE1814">
        <w:rPr>
          <w:rFonts w:eastAsia="Lucida Sans Unicode" w:cstheme="minorHAnsi"/>
          <w:sz w:val="24"/>
          <w:szCs w:val="24"/>
          <w:lang w:eastAsia="ar-SA"/>
        </w:rPr>
        <w:t>executată din beton  elicopterizat cu quartz.</w:t>
      </w:r>
    </w:p>
    <w:p w14:paraId="028BB2FD" w14:textId="77777777" w:rsidR="00FE1814" w:rsidRPr="00FE1814" w:rsidRDefault="00FE1814" w:rsidP="00FE1814">
      <w:pPr>
        <w:widowControl w:val="0"/>
        <w:tabs>
          <w:tab w:val="left" w:pos="644"/>
          <w:tab w:val="left" w:pos="709"/>
          <w:tab w:val="left" w:pos="779"/>
        </w:tabs>
        <w:suppressAutoHyphens/>
        <w:spacing w:after="120" w:line="240" w:lineRule="auto"/>
        <w:jc w:val="both"/>
        <w:rPr>
          <w:rFonts w:eastAsia="Lucida Sans Unicode" w:cstheme="minorHAnsi"/>
          <w:sz w:val="24"/>
          <w:szCs w:val="24"/>
        </w:rPr>
      </w:pPr>
      <w:r w:rsidRPr="00FE1814">
        <w:rPr>
          <w:rFonts w:eastAsia="Lucida Sans Unicode" w:cstheme="minorHAnsi"/>
          <w:sz w:val="24"/>
          <w:szCs w:val="24"/>
        </w:rPr>
        <w:t>Toate materialele folosite la execuția acestei depozitului și birourilor trebuie sa corespundă normelor europene și să fie agrementate.</w:t>
      </w:r>
    </w:p>
    <w:p w14:paraId="445E42E4" w14:textId="65487503" w:rsidR="00FE1814" w:rsidRPr="00FE1814" w:rsidRDefault="00FE1814" w:rsidP="00FE1814">
      <w:pPr>
        <w:widowControl w:val="0"/>
        <w:tabs>
          <w:tab w:val="left" w:pos="0"/>
          <w:tab w:val="num" w:pos="928"/>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Finisaje exterioare:</w:t>
      </w:r>
    </w:p>
    <w:p w14:paraId="6F38FA65" w14:textId="1B2CE8CB" w:rsidR="00FE1814" w:rsidRPr="00FE1814" w:rsidRDefault="00FE1814" w:rsidP="00FE1814">
      <w:pPr>
        <w:widowControl w:val="0"/>
        <w:tabs>
          <w:tab w:val="left" w:pos="0"/>
          <w:tab w:val="num" w:pos="928"/>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La birouri:</w:t>
      </w:r>
      <w:r w:rsidRPr="00FE1814">
        <w:rPr>
          <w:rFonts w:eastAsia="Lucida Sans Unicode" w:cstheme="minorHAnsi"/>
          <w:color w:val="FF0000"/>
          <w:sz w:val="24"/>
          <w:szCs w:val="24"/>
          <w:lang w:eastAsia="ar-SA"/>
        </w:rPr>
        <w:t xml:space="preserve"> </w:t>
      </w:r>
    </w:p>
    <w:p w14:paraId="77EAF62A"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sz w:val="24"/>
          <w:szCs w:val="24"/>
          <w:lang w:eastAsia="ar-SA"/>
        </w:rPr>
        <w:t xml:space="preserve">Soclul este realizat din B.A., izolat cu polistiren extrudat de grosime </w:t>
      </w:r>
      <w:smartTag w:uri="urn:schemas-microsoft-com:office:smarttags" w:element="metricconverter">
        <w:smartTagPr>
          <w:attr w:name="ProductID" w:val="50 mm"/>
        </w:smartTagPr>
        <w:r w:rsidRPr="00FE1814">
          <w:rPr>
            <w:rFonts w:eastAsia="Lucida Sans Unicode" w:cstheme="minorHAnsi"/>
            <w:sz w:val="24"/>
            <w:szCs w:val="24"/>
            <w:lang w:eastAsia="ar-SA"/>
          </w:rPr>
          <w:t>50 mm</w:t>
        </w:r>
      </w:smartTag>
      <w:r w:rsidRPr="00FE1814">
        <w:rPr>
          <w:rFonts w:eastAsia="Lucida Sans Unicode" w:cstheme="minorHAnsi"/>
          <w:sz w:val="24"/>
          <w:szCs w:val="24"/>
          <w:lang w:eastAsia="ar-SA"/>
        </w:rPr>
        <w:t xml:space="preserve"> (cu tot sistemul) și finisat cu tencuială specială de soclu </w:t>
      </w:r>
      <w:r w:rsidRPr="00FE1814">
        <w:rPr>
          <w:rFonts w:eastAsia="Lucida Sans Unicode" w:cstheme="minorHAnsi"/>
          <w:color w:val="000000"/>
          <w:sz w:val="24"/>
          <w:szCs w:val="24"/>
          <w:lang w:eastAsia="ar-SA"/>
        </w:rPr>
        <w:t>culoare gri deschis.</w:t>
      </w:r>
    </w:p>
    <w:p w14:paraId="0BF2A4AB"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Platforme de acces in cladire vor avea pardoseala cu finisaj din plăci de piatră cu tratament antiderapant.</w:t>
      </w:r>
    </w:p>
    <w:p w14:paraId="76A3EDE3"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Terasa exterioară va avea pardoseala din tip deck cu montaj uscat prin fixare cu cleme de șine de motaj.</w:t>
      </w:r>
    </w:p>
    <w:p w14:paraId="09EA1F65" w14:textId="24EB7310" w:rsidR="00FE1814" w:rsidRPr="00FE1814" w:rsidRDefault="00FE1814" w:rsidP="00FE1814">
      <w:pPr>
        <w:widowControl w:val="0"/>
        <w:tabs>
          <w:tab w:val="left" w:pos="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color w:val="000000"/>
          <w:sz w:val="24"/>
          <w:szCs w:val="24"/>
          <w:lang w:eastAsia="ar-SA"/>
        </w:rPr>
        <w:t>La depozit:</w:t>
      </w:r>
      <w:r w:rsidRPr="00FE1814">
        <w:rPr>
          <w:rFonts w:eastAsia="Lucida Sans Unicode" w:cstheme="minorHAnsi"/>
          <w:color w:val="FF0000"/>
          <w:sz w:val="24"/>
          <w:szCs w:val="24"/>
          <w:lang w:eastAsia="ar-SA"/>
        </w:rPr>
        <w:t xml:space="preserve"> </w:t>
      </w:r>
    </w:p>
    <w:p w14:paraId="75C317F7"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color w:val="000000"/>
          <w:sz w:val="24"/>
          <w:szCs w:val="24"/>
          <w:lang w:eastAsia="ar-SA"/>
        </w:rPr>
      </w:pPr>
      <w:r w:rsidRPr="00FE1814">
        <w:rPr>
          <w:rFonts w:eastAsia="Lucida Sans Unicode" w:cstheme="minorHAnsi"/>
          <w:sz w:val="24"/>
          <w:szCs w:val="24"/>
          <w:lang w:eastAsia="ar-SA"/>
        </w:rPr>
        <w:t xml:space="preserve">Soclul este realizat din B.A., izolat cu polistiren extrudat de grosime </w:t>
      </w:r>
      <w:smartTag w:uri="urn:schemas-microsoft-com:office:smarttags" w:element="metricconverter">
        <w:smartTagPr>
          <w:attr w:name="ProductID" w:val="50 mm"/>
        </w:smartTagPr>
        <w:r w:rsidRPr="00FE1814">
          <w:rPr>
            <w:rFonts w:eastAsia="Lucida Sans Unicode" w:cstheme="minorHAnsi"/>
            <w:sz w:val="24"/>
            <w:szCs w:val="24"/>
            <w:lang w:eastAsia="ar-SA"/>
          </w:rPr>
          <w:t>50 mm</w:t>
        </w:r>
      </w:smartTag>
      <w:r w:rsidRPr="00FE1814">
        <w:rPr>
          <w:rFonts w:eastAsia="Lucida Sans Unicode" w:cstheme="minorHAnsi"/>
          <w:sz w:val="24"/>
          <w:szCs w:val="24"/>
          <w:lang w:eastAsia="ar-SA"/>
        </w:rPr>
        <w:t xml:space="preserve"> (cu tot sistemul) și finisat cu tencuială specială de soclu </w:t>
      </w:r>
      <w:r w:rsidRPr="00FE1814">
        <w:rPr>
          <w:rFonts w:eastAsia="Lucida Sans Unicode" w:cstheme="minorHAnsi"/>
          <w:color w:val="000000"/>
          <w:sz w:val="24"/>
          <w:szCs w:val="24"/>
          <w:lang w:eastAsia="ar-SA"/>
        </w:rPr>
        <w:t>culoare gri deschis.</w:t>
      </w:r>
    </w:p>
    <w:p w14:paraId="587B5A5C" w14:textId="77777777" w:rsidR="00FE1814" w:rsidRPr="00FE1814" w:rsidRDefault="00FE1814" w:rsidP="00FE1814">
      <w:pPr>
        <w:widowControl w:val="0"/>
        <w:tabs>
          <w:tab w:val="left" w:pos="0"/>
          <w:tab w:val="left" w:pos="630"/>
        </w:tabs>
        <w:suppressAutoHyphens/>
        <w:spacing w:after="0" w:line="240" w:lineRule="auto"/>
        <w:jc w:val="both"/>
        <w:rPr>
          <w:rFonts w:eastAsia="Lucida Sans Unicode" w:cstheme="minorHAnsi"/>
          <w:sz w:val="24"/>
          <w:szCs w:val="24"/>
          <w:lang w:eastAsia="ar-SA"/>
        </w:rPr>
      </w:pPr>
      <w:r w:rsidRPr="00FE1814">
        <w:rPr>
          <w:rFonts w:eastAsia="Lucida Sans Unicode" w:cstheme="minorHAnsi"/>
          <w:color w:val="000000"/>
          <w:sz w:val="24"/>
          <w:szCs w:val="24"/>
          <w:lang w:eastAsia="ar-SA"/>
        </w:rPr>
        <w:t xml:space="preserve">Rampa exterioară acoperită va fi  executată pe o structură din beton armat ridicată față de CTA cu 1.20 m. Pe tot conturul platformei va exista o protecție de cădere în gol. Accesul pietonal din exterior  la platformă se va face printr-o scară din beton, amplasată conf. Planurilor de arhitectură. Accesul motostivuitorului electric din interiorul halei către platformă se va face prin intermediul unei piese hidraulice amplasată în platformă. Această platformă va fi Isci-rizată de către proprietar conform reglementărilor în vigoare. Pardoseala de la platformă va fi </w:t>
      </w:r>
      <w:r w:rsidRPr="00FE1814">
        <w:rPr>
          <w:rFonts w:eastAsia="Lucida Sans Unicode" w:cstheme="minorHAnsi"/>
          <w:sz w:val="24"/>
          <w:szCs w:val="24"/>
          <w:lang w:eastAsia="ar-SA"/>
        </w:rPr>
        <w:t>executată din beton  elicopterizat cu quartz.</w:t>
      </w:r>
    </w:p>
    <w:p w14:paraId="0F46708A" w14:textId="04BBFEC2" w:rsidR="00FE1814" w:rsidRPr="00FE1814" w:rsidRDefault="00FE1814" w:rsidP="00FE1814">
      <w:pPr>
        <w:widowControl w:val="0"/>
        <w:tabs>
          <w:tab w:val="left" w:pos="0"/>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Acoperișul și învelitoarea:</w:t>
      </w:r>
    </w:p>
    <w:p w14:paraId="1C580DF1" w14:textId="77A9F2F1" w:rsidR="00FE1814" w:rsidRPr="00FE1814" w:rsidRDefault="00FE1814" w:rsidP="00FE1814">
      <w:pPr>
        <w:widowControl w:val="0"/>
        <w:tabs>
          <w:tab w:val="left" w:pos="0"/>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La birouri:</w:t>
      </w:r>
      <w:r w:rsidRPr="00FE1814">
        <w:rPr>
          <w:rFonts w:eastAsia="Lucida Sans Unicode" w:cstheme="minorHAnsi"/>
          <w:color w:val="FF0000"/>
          <w:sz w:val="24"/>
          <w:szCs w:val="24"/>
          <w:lang w:eastAsia="ar-SA"/>
        </w:rPr>
        <w:t xml:space="preserve"> </w:t>
      </w:r>
    </w:p>
    <w:p w14:paraId="791B85AD"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Acoperișul este de tip terasă. Se va realiza din placă de beton armat peste care se va monta</w:t>
      </w:r>
      <w:r w:rsidRPr="00FE1814">
        <w:rPr>
          <w:rFonts w:eastAsia="Lucida Sans Unicode" w:cstheme="minorHAnsi"/>
          <w:color w:val="202124"/>
          <w:sz w:val="24"/>
          <w:szCs w:val="24"/>
          <w:lang w:eastAsia="ar-SA"/>
        </w:rPr>
        <w:t xml:space="preserve"> </w:t>
      </w:r>
      <w:r w:rsidRPr="00FE1814">
        <w:rPr>
          <w:rFonts w:eastAsia="Lucida Sans Unicode" w:cstheme="minorHAnsi"/>
          <w:sz w:val="24"/>
          <w:szCs w:val="24"/>
          <w:lang w:eastAsia="ar-SA"/>
        </w:rPr>
        <w:t xml:space="preserve">vată bazaltică </w:t>
      </w:r>
      <w:r w:rsidRPr="00FE1814">
        <w:rPr>
          <w:rFonts w:eastAsia="Lucida Sans Unicode" w:cstheme="minorHAnsi"/>
          <w:color w:val="202124"/>
          <w:sz w:val="24"/>
          <w:szCs w:val="24"/>
          <w:lang w:eastAsia="ar-SA"/>
        </w:rPr>
        <w:t xml:space="preserve">Rockwool Dachrock doua straturi cate 120 mm - 160 kg/mc </w:t>
      </w:r>
      <w:r w:rsidRPr="00FE1814">
        <w:rPr>
          <w:rFonts w:eastAsia="Lucida Sans Unicode" w:cstheme="minorHAnsi"/>
          <w:sz w:val="24"/>
          <w:szCs w:val="24"/>
          <w:lang w:eastAsia="ar-SA"/>
        </w:rPr>
        <w:t>cu grosime finala de 240 mm și apoi se va aplica într-un strat hidroizolația din PVC -</w:t>
      </w:r>
      <w:r w:rsidRPr="00FE1814">
        <w:rPr>
          <w:rFonts w:eastAsia="Lucida Sans Unicode" w:cstheme="minorHAnsi"/>
          <w:color w:val="202124"/>
          <w:sz w:val="24"/>
          <w:szCs w:val="24"/>
          <w:lang w:eastAsia="ar-SA"/>
        </w:rPr>
        <w:t xml:space="preserve"> Sikaplan 12G grosime 1,2 mm -1,6 kg/mp - culoare RAL 9010</w:t>
      </w:r>
      <w:r w:rsidRPr="00FE1814">
        <w:rPr>
          <w:rFonts w:eastAsia="Lucida Sans Unicode" w:cstheme="minorHAnsi"/>
          <w:sz w:val="24"/>
          <w:szCs w:val="24"/>
          <w:lang w:eastAsia="ar-SA"/>
        </w:rPr>
        <w:t>. Pentru apele pluviale se vor prevedea sifoane de tersa acoperiș cu scurgere la coloana interioară. Pentru coloanele interioare care vor trece prin clădirea de birouri se vor lua măsuri de izolare fonică a conductelor.</w:t>
      </w:r>
    </w:p>
    <w:p w14:paraId="2FE447B8" w14:textId="77777777" w:rsidR="00FE1814" w:rsidRPr="00FE1814" w:rsidRDefault="00FE1814" w:rsidP="00FE1814">
      <w:pPr>
        <w:widowControl w:val="0"/>
        <w:tabs>
          <w:tab w:val="left" w:pos="0"/>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La depozit: Se modifica</w:t>
      </w:r>
    </w:p>
    <w:p w14:paraId="100739FB" w14:textId="77777777" w:rsidR="00FE1814" w:rsidRPr="00FE1814" w:rsidRDefault="00FE1814" w:rsidP="00FE1814">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 xml:space="preserve">Rețeaua de ape meteorice – rețeaua pluvială se va realiza ca o rețea proprie, separată față de rețeaua de canalizare a apelor uzate. </w:t>
      </w:r>
    </w:p>
    <w:p w14:paraId="00480404" w14:textId="77777777" w:rsidR="00FE1814" w:rsidRPr="00FE1814" w:rsidRDefault="00FE1814" w:rsidP="00FE1814">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Acoperișul este în două ape cu panta de 7%, învelitoare va fi realizata din panouri din tabla de acoperiș RAL 9006 și tip Sandwich izolate cu vată minerala cu grosime de 100 mm. Pentru panouri grosimea tablei va fi de 0,5 mm la exterior și 0,5 mm la interior. Apele pluviale de pe acoperiș se vor colecta prin jgheab ascuns amplasate  în zona de atic și  se vor colecta prin conducte interioare care vor duce către căminul al rețelei de canalizare din interiorul incintei. Pluvialul se va deversa în bazine de suprafața in incinta proprietați.</w:t>
      </w:r>
    </w:p>
    <w:p w14:paraId="0BD61DA4" w14:textId="75CE64F5" w:rsidR="00C143F2" w:rsidRPr="00282C97" w:rsidRDefault="00FE1814" w:rsidP="00EA4F01">
      <w:pPr>
        <w:widowControl w:val="0"/>
        <w:tabs>
          <w:tab w:val="left" w:pos="0"/>
          <w:tab w:val="num" w:pos="928"/>
        </w:tabs>
        <w:suppressAutoHyphens/>
        <w:spacing w:after="0" w:line="240" w:lineRule="auto"/>
        <w:jc w:val="both"/>
        <w:rPr>
          <w:rFonts w:eastAsia="Lucida Sans Unicode" w:cstheme="minorHAnsi"/>
          <w:sz w:val="24"/>
          <w:szCs w:val="24"/>
          <w:lang w:eastAsia="ar-SA"/>
        </w:rPr>
      </w:pPr>
      <w:r w:rsidRPr="00FE1814">
        <w:rPr>
          <w:rFonts w:eastAsia="Lucida Sans Unicode" w:cstheme="minorHAnsi"/>
          <w:sz w:val="24"/>
          <w:szCs w:val="24"/>
          <w:lang w:eastAsia="ar-SA"/>
        </w:rPr>
        <w:t xml:space="preserve">Rețeaua de ape meteorice – rețeaua pluvială se va realiza ca o rețea proprie, separată față de rețeaua de canalizare a apelor uzate. </w:t>
      </w:r>
    </w:p>
    <w:p w14:paraId="54159147" w14:textId="77777777" w:rsidR="00CB3B1F" w:rsidRPr="00CB3B1F" w:rsidRDefault="00CB3B1F" w:rsidP="00CB3B1F">
      <w:pPr>
        <w:widowControl w:val="0"/>
        <w:suppressAutoHyphens/>
        <w:spacing w:after="0" w:line="240" w:lineRule="auto"/>
        <w:jc w:val="both"/>
        <w:rPr>
          <w:rFonts w:eastAsia="Lucida Sans Unicode" w:cstheme="minorHAnsi"/>
          <w:sz w:val="24"/>
          <w:szCs w:val="24"/>
          <w:lang w:eastAsia="ar-SA"/>
        </w:rPr>
      </w:pPr>
      <w:r w:rsidRPr="00CB3B1F">
        <w:rPr>
          <w:rFonts w:eastAsia="Lucida Sans Unicode" w:cstheme="minorHAnsi"/>
          <w:sz w:val="24"/>
          <w:szCs w:val="24"/>
          <w:lang w:eastAsia="ar-SA"/>
        </w:rPr>
        <w:t>UTILITAȚI:</w:t>
      </w:r>
    </w:p>
    <w:p w14:paraId="5A734023" w14:textId="652252DA" w:rsidR="00CB3B1F"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PARCĂRI, PLATFORME PIETONALE (trotuare+tersă exterioara), PLATFORME RUTIERE ȘI PLATFORME BETONATE PENTRU ECHIPAMENTE(C’3,C’5).</w:t>
      </w:r>
    </w:p>
    <w:p w14:paraId="1D58B429" w14:textId="77777777"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Conform hotărârii nr.525 din 27/06/1996 și conform Regulamentului  Local de Urbanism a Orasului Otopeni, numărul locurilor de parcare necesar pentru această categorie de clădire se va calcula cum urmează. Conform Regulamentului  Local de Urbanism a Orasului Locurile este necesar min 1 loc de parcare pentru 30 mp utili de spațiu de birouri/servicii. Spatiu util destiant pentru sapațiile de birouri este de Su=622,80 mp din care rezulta necesarul de 20,76 de locuri de parcare la care se adauga 20 % din numarul de locuri de parcare pentru vizitatori ce înseamnă înca  4,20 locuri în total va fi  de 25 locuri.</w:t>
      </w:r>
    </w:p>
    <w:p w14:paraId="6F044EE0" w14:textId="6BB5B5D0"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lastRenderedPageBreak/>
        <w:t>Pentru construcții industriale necesarul de locuri de parcare conform hotărârii nr.525 din 27/06/1996  vor fi prevăzute pentru activițăți desfășurate pe o suprafață mai mare de 1000 mp un(1) loc de parcare la o suprafață de 100 mp. Suprafața de depozitarie se va desfașura pe o suprafață utila de 1</w:t>
      </w:r>
      <w:r w:rsidR="008302F3">
        <w:rPr>
          <w:rFonts w:eastAsia="Lucida Sans Unicode" w:cstheme="minorHAnsi"/>
          <w:sz w:val="24"/>
          <w:szCs w:val="24"/>
          <w:lang w:eastAsia="ar-SA"/>
        </w:rPr>
        <w:t>482</w:t>
      </w:r>
      <w:r w:rsidRPr="00BB51B8">
        <w:rPr>
          <w:rFonts w:eastAsia="Lucida Sans Unicode" w:cstheme="minorHAnsi"/>
          <w:sz w:val="24"/>
          <w:szCs w:val="24"/>
          <w:lang w:eastAsia="ar-SA"/>
        </w:rPr>
        <w:t>,</w:t>
      </w:r>
      <w:r w:rsidR="008302F3">
        <w:rPr>
          <w:rFonts w:eastAsia="Lucida Sans Unicode" w:cstheme="minorHAnsi"/>
          <w:sz w:val="24"/>
          <w:szCs w:val="24"/>
          <w:lang w:eastAsia="ar-SA"/>
        </w:rPr>
        <w:t>38</w:t>
      </w:r>
      <w:r w:rsidRPr="00BB51B8">
        <w:rPr>
          <w:rFonts w:eastAsia="Lucida Sans Unicode" w:cstheme="minorHAnsi"/>
          <w:sz w:val="24"/>
          <w:szCs w:val="24"/>
          <w:lang w:eastAsia="ar-SA"/>
        </w:rPr>
        <w:t xml:space="preserve"> mp din care rezultă necesarul de 16  locuri de parcare.</w:t>
      </w:r>
    </w:p>
    <w:p w14:paraId="786472DC" w14:textId="1352DA3E" w:rsidR="00BB51B8" w:rsidRPr="00CB3B1F"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Pentru construcții care înglobeaza spații cu diferite destinații, pentru care există norme diferite de dimensionare a parcajelor, vor fi luate în considerare cele care prevăd numărul mai mare de locuri de parcare. În concluzie necesarul de locuri de parcare va fi de 25.</w:t>
      </w:r>
    </w:p>
    <w:p w14:paraId="12705569" w14:textId="6C8B4188" w:rsidR="00CB3B1F"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 xml:space="preserve">PLATFORMA </w:t>
      </w:r>
      <w:r w:rsidRPr="00CB3B1F">
        <w:rPr>
          <w:rFonts w:eastAsia="Lucida Sans Unicode" w:cstheme="minorHAnsi"/>
          <w:sz w:val="24"/>
          <w:szCs w:val="24"/>
        </w:rPr>
        <w:t>COLECTARE DEȘEURI (C’9)</w:t>
      </w:r>
    </w:p>
    <w:p w14:paraId="355DE369" w14:textId="03113154" w:rsidR="00BB51B8" w:rsidRPr="00CB3B1F"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Deșeurile menajere și tehnologice (nepericuloase) sunt sortate selectiv, depozitate în europubele de plastic și containere mici închise, marcate și vor fi evacuate periodic (de preferință zilnic), de firme specializate care dețin Autorizații de mediu pentru activitatea de salubrizare emise de Agenția pentru Protecția Mediului Ilfov. Platforma de gunoi impermeabilizată este racordată la rețeaua de apă și la cea de canalizare printr-o rigolă, pentru a putea fi curățată la necesitate precum și pentru spălarea și dezinfecția recipientelor. Zona de depozitarea deșeurilor se va face la o distanță de minim 10 m față de ferestrele obiectivelor învecinate.</w:t>
      </w:r>
    </w:p>
    <w:p w14:paraId="7A8956B0" w14:textId="459E1C9C" w:rsidR="00CB3B1F"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 xml:space="preserve">REȚELE EXTERIOARE (APĂ, CANALIZARE, ELECTRICE și GAZE) </w:t>
      </w:r>
    </w:p>
    <w:p w14:paraId="745CB6CD" w14:textId="5C9BFB06" w:rsid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Rețelele din incintă – rețeaua apă</w:t>
      </w:r>
      <w:r w:rsidR="006344E8">
        <w:rPr>
          <w:rFonts w:eastAsia="Lucida Sans Unicode" w:cstheme="minorHAnsi"/>
          <w:sz w:val="24"/>
          <w:szCs w:val="24"/>
          <w:lang w:eastAsia="ar-SA"/>
        </w:rPr>
        <w:t xml:space="preserve"> este </w:t>
      </w:r>
      <w:r w:rsidRPr="00BB51B8">
        <w:rPr>
          <w:rFonts w:eastAsia="Lucida Sans Unicode" w:cstheme="minorHAnsi"/>
          <w:sz w:val="24"/>
          <w:szCs w:val="24"/>
          <w:lang w:eastAsia="ar-SA"/>
        </w:rPr>
        <w:t>racordate la  rețeaua publică existentă în zonă care aparține C.N. AEROPORTURI BUCURESTI S.A.</w:t>
      </w:r>
    </w:p>
    <w:p w14:paraId="36B7549B" w14:textId="77777777" w:rsidR="00253797" w:rsidRDefault="006344E8" w:rsidP="00253797">
      <w:pPr>
        <w:spacing w:line="240" w:lineRule="auto"/>
        <w:jc w:val="both"/>
        <w:rPr>
          <w:rFonts w:ascii="Arial" w:eastAsia="Times New Roman" w:hAnsi="Arial" w:cs="Arial"/>
          <w:sz w:val="20"/>
          <w:szCs w:val="20"/>
          <w:lang w:val="pt-BR"/>
        </w:rPr>
      </w:pPr>
      <w:r>
        <w:rPr>
          <w:rFonts w:eastAsia="Lucida Sans Unicode" w:cstheme="minorHAnsi"/>
          <w:sz w:val="24"/>
          <w:szCs w:val="24"/>
          <w:lang w:eastAsia="ar-SA"/>
        </w:rPr>
        <w:t xml:space="preserve">In zona nu există rețeaua de canalizare ape menajere și meteorice. Canalizarea se va realiza în incinta </w:t>
      </w:r>
      <w:r w:rsidRPr="00D71096">
        <w:rPr>
          <w:rFonts w:ascii="Calibri" w:eastAsia="Lucida Sans Unicode" w:hAnsi="Calibri" w:cs="Calibri"/>
          <w:sz w:val="24"/>
          <w:szCs w:val="24"/>
          <w:lang w:eastAsia="ar-SA"/>
        </w:rPr>
        <w:t>terenului.</w:t>
      </w:r>
      <w:r w:rsidR="00D71096" w:rsidRPr="00D71096">
        <w:rPr>
          <w:rFonts w:ascii="Calibri" w:eastAsia="Times New Roman" w:hAnsi="Calibri" w:cs="Calibri"/>
          <w:sz w:val="24"/>
          <w:szCs w:val="24"/>
          <w:lang w:val="pt-BR"/>
        </w:rPr>
        <w:t xml:space="preserve"> Re</w:t>
      </w:r>
      <w:r w:rsidR="00D71096">
        <w:rPr>
          <w:rFonts w:ascii="Calibri" w:eastAsia="Times New Roman" w:hAnsi="Calibri" w:cs="Calibri"/>
          <w:sz w:val="24"/>
          <w:szCs w:val="24"/>
          <w:lang w:val="pt-BR"/>
        </w:rPr>
        <w:t>ț</w:t>
      </w:r>
      <w:r w:rsidR="00D71096" w:rsidRPr="00D71096">
        <w:rPr>
          <w:rFonts w:ascii="Calibri" w:eastAsia="Times New Roman" w:hAnsi="Calibri" w:cs="Calibri"/>
          <w:sz w:val="24"/>
          <w:szCs w:val="24"/>
          <w:lang w:val="pt-BR"/>
        </w:rPr>
        <w:t>eaua de canalizare din incint</w:t>
      </w:r>
      <w:r w:rsidR="00D71096">
        <w:rPr>
          <w:rFonts w:ascii="Calibri" w:eastAsia="Times New Roman" w:hAnsi="Calibri" w:cs="Calibri"/>
          <w:sz w:val="24"/>
          <w:szCs w:val="24"/>
          <w:lang w:val="pt-BR"/>
        </w:rPr>
        <w:t>ă</w:t>
      </w:r>
      <w:r w:rsidR="00D71096" w:rsidRPr="00D71096">
        <w:rPr>
          <w:rFonts w:ascii="Calibri" w:eastAsia="Times New Roman" w:hAnsi="Calibri" w:cs="Calibri"/>
          <w:sz w:val="24"/>
          <w:szCs w:val="24"/>
          <w:lang w:val="pt-BR"/>
        </w:rPr>
        <w:t xml:space="preserve"> </w:t>
      </w:r>
      <w:r w:rsidR="00D71096">
        <w:rPr>
          <w:rFonts w:ascii="Calibri" w:eastAsia="Times New Roman" w:hAnsi="Calibri" w:cs="Calibri"/>
          <w:sz w:val="24"/>
          <w:szCs w:val="24"/>
          <w:lang w:val="pt-BR"/>
        </w:rPr>
        <w:t>va fi</w:t>
      </w:r>
      <w:r w:rsidR="00D71096" w:rsidRPr="00D71096">
        <w:rPr>
          <w:rFonts w:ascii="Calibri" w:eastAsia="Times New Roman" w:hAnsi="Calibri" w:cs="Calibri"/>
          <w:sz w:val="24"/>
          <w:szCs w:val="24"/>
          <w:lang w:val="pt-BR"/>
        </w:rPr>
        <w:t xml:space="preserve"> in sistem divizor: re</w:t>
      </w:r>
      <w:r w:rsidR="00D71096">
        <w:rPr>
          <w:rFonts w:ascii="Calibri" w:eastAsia="Times New Roman" w:hAnsi="Calibri" w:cs="Calibri"/>
          <w:sz w:val="24"/>
          <w:szCs w:val="24"/>
          <w:lang w:val="pt-BR"/>
        </w:rPr>
        <w:t>ț</w:t>
      </w:r>
      <w:r w:rsidR="00D71096" w:rsidRPr="00D71096">
        <w:rPr>
          <w:rFonts w:ascii="Calibri" w:eastAsia="Times New Roman" w:hAnsi="Calibri" w:cs="Calibri"/>
          <w:sz w:val="24"/>
          <w:szCs w:val="24"/>
          <w:lang w:val="pt-BR"/>
        </w:rPr>
        <w:t>ea de canalizare menajera, re</w:t>
      </w:r>
      <w:r w:rsidR="00D71096">
        <w:rPr>
          <w:rFonts w:ascii="Calibri" w:eastAsia="Times New Roman" w:hAnsi="Calibri" w:cs="Calibri"/>
          <w:sz w:val="24"/>
          <w:szCs w:val="24"/>
          <w:lang w:val="pt-BR"/>
        </w:rPr>
        <w:t>ț</w:t>
      </w:r>
      <w:r w:rsidR="00D71096" w:rsidRPr="00D71096">
        <w:rPr>
          <w:rFonts w:ascii="Calibri" w:eastAsia="Times New Roman" w:hAnsi="Calibri" w:cs="Calibri"/>
          <w:sz w:val="24"/>
          <w:szCs w:val="24"/>
          <w:lang w:val="pt-BR"/>
        </w:rPr>
        <w:t>ea de canalizare pluviala curat</w:t>
      </w:r>
      <w:r w:rsidR="00D71096">
        <w:rPr>
          <w:rFonts w:ascii="Calibri" w:eastAsia="Times New Roman" w:hAnsi="Calibri" w:cs="Calibri"/>
          <w:sz w:val="24"/>
          <w:szCs w:val="24"/>
          <w:lang w:val="pt-BR"/>
        </w:rPr>
        <w:t>ă</w:t>
      </w:r>
      <w:r w:rsidR="00D71096" w:rsidRPr="00D71096">
        <w:rPr>
          <w:rFonts w:ascii="Calibri" w:eastAsia="Times New Roman" w:hAnsi="Calibri" w:cs="Calibri"/>
          <w:sz w:val="24"/>
          <w:szCs w:val="24"/>
          <w:lang w:val="pt-BR"/>
        </w:rPr>
        <w:t xml:space="preserve"> </w:t>
      </w:r>
      <w:r w:rsidR="00D71096">
        <w:rPr>
          <w:rFonts w:ascii="Calibri" w:eastAsia="Times New Roman" w:hAnsi="Calibri" w:cs="Calibri"/>
          <w:sz w:val="24"/>
          <w:szCs w:val="24"/>
          <w:lang w:val="pt-BR"/>
        </w:rPr>
        <w:t>ș</w:t>
      </w:r>
      <w:r w:rsidR="00D71096" w:rsidRPr="00D71096">
        <w:rPr>
          <w:rFonts w:ascii="Calibri" w:eastAsia="Times New Roman" w:hAnsi="Calibri" w:cs="Calibri"/>
          <w:sz w:val="24"/>
          <w:szCs w:val="24"/>
          <w:lang w:val="pt-BR"/>
        </w:rPr>
        <w:t>i re</w:t>
      </w:r>
      <w:r w:rsidR="00D71096">
        <w:rPr>
          <w:rFonts w:ascii="Calibri" w:eastAsia="Times New Roman" w:hAnsi="Calibri" w:cs="Calibri"/>
          <w:sz w:val="24"/>
          <w:szCs w:val="24"/>
          <w:lang w:val="pt-BR"/>
        </w:rPr>
        <w:t>ț</w:t>
      </w:r>
      <w:r w:rsidR="00D71096" w:rsidRPr="00D71096">
        <w:rPr>
          <w:rFonts w:ascii="Calibri" w:eastAsia="Times New Roman" w:hAnsi="Calibri" w:cs="Calibri"/>
          <w:sz w:val="24"/>
          <w:szCs w:val="24"/>
          <w:lang w:val="pt-BR"/>
        </w:rPr>
        <w:t>ea de canalizare pluviala impurificat</w:t>
      </w:r>
      <w:r w:rsidR="00D71096">
        <w:rPr>
          <w:rFonts w:ascii="Calibri" w:eastAsia="Times New Roman" w:hAnsi="Calibri" w:cs="Calibri"/>
          <w:sz w:val="24"/>
          <w:szCs w:val="24"/>
          <w:lang w:val="pt-BR"/>
        </w:rPr>
        <w:t>ă.</w:t>
      </w:r>
    </w:p>
    <w:p w14:paraId="7E67450B" w14:textId="349AEE5E" w:rsidR="006344E8" w:rsidRPr="00253797" w:rsidRDefault="006344E8" w:rsidP="00253797">
      <w:pPr>
        <w:spacing w:line="240" w:lineRule="auto"/>
        <w:jc w:val="both"/>
        <w:rPr>
          <w:rFonts w:ascii="Arial" w:eastAsia="Times New Roman" w:hAnsi="Arial" w:cs="Arial"/>
          <w:sz w:val="20"/>
          <w:szCs w:val="20"/>
          <w:lang w:val="pt-BR"/>
        </w:rPr>
      </w:pPr>
      <w:r w:rsidRPr="006344E8">
        <w:rPr>
          <w:rFonts w:eastAsia="Lucida Sans Unicode" w:cstheme="minorHAnsi"/>
          <w:sz w:val="24"/>
          <w:szCs w:val="24"/>
          <w:lang w:eastAsia="ar-SA"/>
        </w:rPr>
        <w:t>Reteaua electrica, terenul este racordat la rețeaua existentă din zona.</w:t>
      </w:r>
    </w:p>
    <w:p w14:paraId="777B5946" w14:textId="0BA8B294" w:rsidR="00BB51B8" w:rsidRPr="006344E8" w:rsidRDefault="00BB51B8" w:rsidP="00BB51B8">
      <w:pPr>
        <w:widowControl w:val="0"/>
        <w:suppressAutoHyphens/>
        <w:spacing w:after="0" w:line="240" w:lineRule="auto"/>
        <w:rPr>
          <w:rFonts w:eastAsia="Lucida Sans Unicode" w:cstheme="minorHAnsi"/>
          <w:sz w:val="24"/>
          <w:szCs w:val="24"/>
          <w:lang w:eastAsia="ar-SA"/>
        </w:rPr>
      </w:pPr>
      <w:r w:rsidRPr="006344E8">
        <w:rPr>
          <w:rFonts w:eastAsia="Lucida Sans Unicode" w:cstheme="minorHAnsi"/>
          <w:sz w:val="24"/>
          <w:szCs w:val="24"/>
          <w:lang w:eastAsia="ar-SA"/>
        </w:rPr>
        <w:t>Reteaua de gaze,  exista  racord la rețeaua existenata din zona.</w:t>
      </w:r>
    </w:p>
    <w:p w14:paraId="01CF8AF6" w14:textId="753C8109" w:rsidR="00CB3B1F" w:rsidRPr="00BB51B8"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BAZIN – REZERVĂ APĂ INCENDIU</w:t>
      </w:r>
      <w:r w:rsidR="008302F3">
        <w:rPr>
          <w:rFonts w:eastAsia="Lucida Sans Unicode" w:cstheme="minorHAnsi"/>
          <w:sz w:val="24"/>
          <w:szCs w:val="24"/>
          <w:lang w:eastAsia="ar-SA"/>
        </w:rPr>
        <w:t xml:space="preserve"> hidranti interior +exteriori </w:t>
      </w:r>
      <w:r w:rsidRPr="00CB3B1F">
        <w:rPr>
          <w:rFonts w:eastAsia="Lucida Sans Unicode" w:cstheme="minorHAnsi"/>
          <w:color w:val="222222"/>
          <w:sz w:val="24"/>
          <w:szCs w:val="24"/>
          <w:shd w:val="clear" w:color="auto" w:fill="FFFFFF"/>
          <w:lang w:eastAsia="ar-SA"/>
        </w:rPr>
        <w:t>(C’6)</w:t>
      </w:r>
      <w:r w:rsidR="008302F3">
        <w:rPr>
          <w:rFonts w:eastAsia="Lucida Sans Unicode" w:cstheme="minorHAnsi"/>
          <w:color w:val="222222"/>
          <w:sz w:val="24"/>
          <w:szCs w:val="24"/>
          <w:shd w:val="clear" w:color="auto" w:fill="FFFFFF"/>
          <w:lang w:eastAsia="ar-SA"/>
        </w:rPr>
        <w:t xml:space="preserve"> si </w:t>
      </w:r>
      <w:r w:rsidR="008302F3" w:rsidRPr="00CB3B1F">
        <w:rPr>
          <w:rFonts w:eastAsia="Lucida Sans Unicode" w:cstheme="minorHAnsi"/>
          <w:sz w:val="24"/>
          <w:szCs w:val="24"/>
          <w:lang w:eastAsia="ar-SA"/>
        </w:rPr>
        <w:t>– REZERVĂ APĂ INCENDIU</w:t>
      </w:r>
      <w:r w:rsidR="008302F3">
        <w:rPr>
          <w:rFonts w:eastAsia="Lucida Sans Unicode" w:cstheme="minorHAnsi"/>
          <w:sz w:val="24"/>
          <w:szCs w:val="24"/>
          <w:lang w:eastAsia="ar-SA"/>
        </w:rPr>
        <w:t xml:space="preserve"> sprinklere </w:t>
      </w:r>
      <w:r w:rsidR="008302F3" w:rsidRPr="00CB3B1F">
        <w:rPr>
          <w:rFonts w:eastAsia="Lucida Sans Unicode" w:cstheme="minorHAnsi"/>
          <w:color w:val="222222"/>
          <w:sz w:val="24"/>
          <w:szCs w:val="24"/>
          <w:shd w:val="clear" w:color="auto" w:fill="FFFFFF"/>
          <w:lang w:eastAsia="ar-SA"/>
        </w:rPr>
        <w:t>(C’</w:t>
      </w:r>
      <w:r w:rsidR="008302F3">
        <w:rPr>
          <w:rFonts w:eastAsia="Lucida Sans Unicode" w:cstheme="minorHAnsi"/>
          <w:color w:val="222222"/>
          <w:sz w:val="24"/>
          <w:szCs w:val="24"/>
          <w:shd w:val="clear" w:color="auto" w:fill="FFFFFF"/>
          <w:lang w:eastAsia="ar-SA"/>
        </w:rPr>
        <w:t>’</w:t>
      </w:r>
      <w:r w:rsidR="008302F3" w:rsidRPr="00CB3B1F">
        <w:rPr>
          <w:rFonts w:eastAsia="Lucida Sans Unicode" w:cstheme="minorHAnsi"/>
          <w:color w:val="222222"/>
          <w:sz w:val="24"/>
          <w:szCs w:val="24"/>
          <w:shd w:val="clear" w:color="auto" w:fill="FFFFFF"/>
          <w:lang w:eastAsia="ar-SA"/>
        </w:rPr>
        <w:t>6)</w:t>
      </w:r>
    </w:p>
    <w:p w14:paraId="3AA31D92" w14:textId="45D863CF"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După modificare de tema nu se va modifica volumul util al gospodăriei de apă incendiu pentru hidranți exteriori și interior. Se va modifica configurația lui,  fiind compusă dintr-un bazin subteran cu volum de 120 mc și unul compus dintr-o gospodărie de apă incendiu cu un volum de 45 mc și camera pompelor.</w:t>
      </w:r>
      <w:r w:rsidR="008302F3" w:rsidRPr="008302F3">
        <w:rPr>
          <w:rFonts w:eastAsia="Lucida Sans Unicode" w:cstheme="minorHAnsi"/>
          <w:sz w:val="24"/>
          <w:szCs w:val="24"/>
          <w:lang w:eastAsia="ar-SA"/>
        </w:rPr>
        <w:t xml:space="preserve"> </w:t>
      </w:r>
      <w:r w:rsidR="008302F3" w:rsidRPr="00BB51B8">
        <w:rPr>
          <w:rFonts w:eastAsia="Lucida Sans Unicode" w:cstheme="minorHAnsi"/>
          <w:sz w:val="24"/>
          <w:szCs w:val="24"/>
          <w:lang w:eastAsia="ar-SA"/>
        </w:rPr>
        <w:t xml:space="preserve">In total volumul gospodăriei de apă incendiu pentru </w:t>
      </w:r>
      <w:r w:rsidR="008302F3">
        <w:rPr>
          <w:rFonts w:eastAsia="Lucida Sans Unicode" w:cstheme="minorHAnsi"/>
          <w:sz w:val="24"/>
          <w:szCs w:val="24"/>
          <w:lang w:eastAsia="ar-SA"/>
        </w:rPr>
        <w:t>hidrantii</w:t>
      </w:r>
      <w:r w:rsidR="008302F3" w:rsidRPr="00BB51B8">
        <w:rPr>
          <w:rFonts w:eastAsia="Lucida Sans Unicode" w:cstheme="minorHAnsi"/>
          <w:sz w:val="24"/>
          <w:szCs w:val="24"/>
          <w:lang w:eastAsia="ar-SA"/>
        </w:rPr>
        <w:t xml:space="preserve"> este de 1</w:t>
      </w:r>
      <w:r w:rsidR="008302F3">
        <w:rPr>
          <w:rFonts w:eastAsia="Lucida Sans Unicode" w:cstheme="minorHAnsi"/>
          <w:sz w:val="24"/>
          <w:szCs w:val="24"/>
          <w:lang w:eastAsia="ar-SA"/>
        </w:rPr>
        <w:t>65</w:t>
      </w:r>
      <w:r w:rsidR="008302F3" w:rsidRPr="00BB51B8">
        <w:rPr>
          <w:rFonts w:eastAsia="Lucida Sans Unicode" w:cstheme="minorHAnsi"/>
          <w:sz w:val="24"/>
          <w:szCs w:val="24"/>
          <w:lang w:eastAsia="ar-SA"/>
        </w:rPr>
        <w:t xml:space="preserve"> mc</w:t>
      </w:r>
    </w:p>
    <w:p w14:paraId="6D780A04" w14:textId="560DC682" w:rsidR="00BB51B8" w:rsidRPr="00CB3B1F"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După modificare de tema  se va modifica volumul util al gospodăriei de apă incendiu pentru sprinklere și se va modifica și configurația lui. Va fi compusă dintr-un bazin subteran cu volum de 120 mc și unul compus dintr-o gospodărie de apă incendiu cu un volum de </w:t>
      </w:r>
      <w:r w:rsidR="002E42D2">
        <w:rPr>
          <w:rFonts w:eastAsia="Lucida Sans Unicode" w:cstheme="minorHAnsi"/>
          <w:sz w:val="24"/>
          <w:szCs w:val="24"/>
          <w:lang w:eastAsia="ar-SA"/>
        </w:rPr>
        <w:t>7</w:t>
      </w:r>
      <w:r w:rsidRPr="00BB51B8">
        <w:rPr>
          <w:rFonts w:eastAsia="Lucida Sans Unicode" w:cstheme="minorHAnsi"/>
          <w:sz w:val="24"/>
          <w:szCs w:val="24"/>
          <w:lang w:eastAsia="ar-SA"/>
        </w:rPr>
        <w:t>8 mc și camera pompelor și ACS. In total volumul gospodăriei de apă incendiu pentru sprinklere este de 1</w:t>
      </w:r>
      <w:r w:rsidR="00532465">
        <w:rPr>
          <w:rFonts w:eastAsia="Lucida Sans Unicode" w:cstheme="minorHAnsi"/>
          <w:sz w:val="24"/>
          <w:szCs w:val="24"/>
          <w:lang w:eastAsia="ar-SA"/>
        </w:rPr>
        <w:t>9</w:t>
      </w:r>
      <w:r w:rsidRPr="00BB51B8">
        <w:rPr>
          <w:rFonts w:eastAsia="Lucida Sans Unicode" w:cstheme="minorHAnsi"/>
          <w:sz w:val="24"/>
          <w:szCs w:val="24"/>
          <w:lang w:eastAsia="ar-SA"/>
        </w:rPr>
        <w:t>8 mc.</w:t>
      </w:r>
    </w:p>
    <w:p w14:paraId="1212BDEF" w14:textId="4D8C81E7" w:rsidR="00CB3B1F" w:rsidRPr="00BB51B8"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color w:val="222222"/>
          <w:sz w:val="24"/>
          <w:szCs w:val="24"/>
          <w:shd w:val="clear" w:color="auto" w:fill="FFFFFF"/>
          <w:lang w:eastAsia="ar-SA"/>
        </w:rPr>
        <w:t xml:space="preserve">SEPARATOR DE </w:t>
      </w:r>
      <w:r w:rsidRPr="00CB3B1F">
        <w:rPr>
          <w:rFonts w:eastAsia="Lucida Sans Unicode" w:cstheme="minorHAnsi"/>
          <w:sz w:val="24"/>
          <w:szCs w:val="24"/>
          <w:lang w:eastAsia="ar-SA"/>
        </w:rPr>
        <w:t xml:space="preserve">HIDROCARBURI </w:t>
      </w:r>
      <w:r w:rsidRPr="00CB3B1F">
        <w:rPr>
          <w:rFonts w:eastAsia="Lucida Sans Unicode" w:cstheme="minorHAnsi"/>
          <w:color w:val="222222"/>
          <w:sz w:val="24"/>
          <w:szCs w:val="24"/>
          <w:shd w:val="clear" w:color="auto" w:fill="FFFFFF"/>
          <w:lang w:eastAsia="ar-SA"/>
        </w:rPr>
        <w:t>(C’7)</w:t>
      </w:r>
    </w:p>
    <w:p w14:paraId="02FB6AA7" w14:textId="77777777"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Separatoarele de hidrocarburi reprezintă treapta de pre epurare în procesul de reducere a hidrocarburilor în apele uzate de pe platforme, parcări și alei, și se prevăd pentru asigurarea cerințelor impuse de NTPA 002/2005, referitoare la concentrația în substanțe extractibile, admisă la evacuarea apei uzate în rețelele de canalizare. </w:t>
      </w:r>
    </w:p>
    <w:p w14:paraId="226052A9" w14:textId="67FE627A" w:rsidR="00BB51B8" w:rsidRPr="00CB3B1F"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Apele meteorice aferente platformelor betonate vor fi epurate prin intermediul </w:t>
      </w:r>
      <w:r w:rsidR="00D31183">
        <w:rPr>
          <w:rFonts w:eastAsia="Lucida Sans Unicode" w:cstheme="minorHAnsi"/>
          <w:sz w:val="24"/>
          <w:szCs w:val="24"/>
          <w:lang w:eastAsia="ar-SA"/>
        </w:rPr>
        <w:t>a 6</w:t>
      </w:r>
      <w:r w:rsidRPr="00BB51B8">
        <w:rPr>
          <w:rFonts w:eastAsia="Lucida Sans Unicode" w:cstheme="minorHAnsi"/>
          <w:sz w:val="24"/>
          <w:szCs w:val="24"/>
          <w:lang w:eastAsia="ar-SA"/>
        </w:rPr>
        <w:t xml:space="preserve"> separato</w:t>
      </w:r>
      <w:r w:rsidR="00D31183">
        <w:rPr>
          <w:rFonts w:eastAsia="Lucida Sans Unicode" w:cstheme="minorHAnsi"/>
          <w:sz w:val="24"/>
          <w:szCs w:val="24"/>
          <w:lang w:eastAsia="ar-SA"/>
        </w:rPr>
        <w:t>are</w:t>
      </w:r>
      <w:r w:rsidRPr="00BB51B8">
        <w:rPr>
          <w:rFonts w:eastAsia="Lucida Sans Unicode" w:cstheme="minorHAnsi"/>
          <w:sz w:val="24"/>
          <w:szCs w:val="24"/>
          <w:lang w:eastAsia="ar-SA"/>
        </w:rPr>
        <w:t xml:space="preserve"> de hidrocarburi, prevăzut cu cămin, dimensionat pentru un debit maxim de </w:t>
      </w:r>
      <w:r w:rsidR="00D31183">
        <w:rPr>
          <w:rFonts w:eastAsia="Lucida Sans Unicode" w:cstheme="minorHAnsi"/>
          <w:sz w:val="24"/>
          <w:szCs w:val="24"/>
          <w:lang w:eastAsia="ar-SA"/>
        </w:rPr>
        <w:t>10</w:t>
      </w:r>
      <w:r w:rsidRPr="00BB51B8">
        <w:rPr>
          <w:rFonts w:eastAsia="Lucida Sans Unicode" w:cstheme="minorHAnsi"/>
          <w:sz w:val="24"/>
          <w:szCs w:val="24"/>
          <w:lang w:eastAsia="ar-SA"/>
        </w:rPr>
        <w:t xml:space="preserve"> l/s, și apoi în</w:t>
      </w:r>
      <w:r w:rsidR="00D31183">
        <w:rPr>
          <w:rFonts w:eastAsia="Lucida Sans Unicode" w:cstheme="minorHAnsi"/>
          <w:sz w:val="24"/>
          <w:szCs w:val="24"/>
          <w:lang w:eastAsia="ar-SA"/>
        </w:rPr>
        <w:t xml:space="preserve"> </w:t>
      </w:r>
      <w:r w:rsidRPr="00BB51B8">
        <w:rPr>
          <w:rFonts w:eastAsia="Lucida Sans Unicode" w:cstheme="minorHAnsi"/>
          <w:sz w:val="24"/>
          <w:szCs w:val="24"/>
          <w:lang w:eastAsia="ar-SA"/>
        </w:rPr>
        <w:t>bazin</w:t>
      </w:r>
      <w:r w:rsidR="00D31183">
        <w:rPr>
          <w:rFonts w:eastAsia="Lucida Sans Unicode" w:cstheme="minorHAnsi"/>
          <w:sz w:val="24"/>
          <w:szCs w:val="24"/>
          <w:lang w:eastAsia="ar-SA"/>
        </w:rPr>
        <w:t>ele</w:t>
      </w:r>
      <w:r w:rsidRPr="00BB51B8">
        <w:rPr>
          <w:rFonts w:eastAsia="Lucida Sans Unicode" w:cstheme="minorHAnsi"/>
          <w:sz w:val="24"/>
          <w:szCs w:val="24"/>
          <w:lang w:eastAsia="ar-SA"/>
        </w:rPr>
        <w:t xml:space="preserve"> de retențe ape pluviale, avănd capaciate </w:t>
      </w:r>
      <w:r w:rsidR="00D31183">
        <w:rPr>
          <w:rFonts w:eastAsia="Lucida Sans Unicode" w:cstheme="minorHAnsi"/>
          <w:sz w:val="24"/>
          <w:szCs w:val="24"/>
          <w:lang w:eastAsia="ar-SA"/>
        </w:rPr>
        <w:t xml:space="preserve"> totala de 251</w:t>
      </w:r>
      <w:r w:rsidRPr="00BB51B8">
        <w:rPr>
          <w:rFonts w:eastAsia="Lucida Sans Unicode" w:cstheme="minorHAnsi"/>
          <w:sz w:val="24"/>
          <w:szCs w:val="24"/>
          <w:lang w:eastAsia="ar-SA"/>
        </w:rPr>
        <w:t xml:space="preserve"> mc.</w:t>
      </w:r>
    </w:p>
    <w:p w14:paraId="67457D2C" w14:textId="73871871" w:rsidR="00D71096" w:rsidRPr="003A60D4" w:rsidRDefault="00CB3B1F" w:rsidP="00D71096">
      <w:pPr>
        <w:widowControl w:val="0"/>
        <w:numPr>
          <w:ilvl w:val="0"/>
          <w:numId w:val="17"/>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w:t>
      </w:r>
      <w:r w:rsidR="00D31183" w:rsidRPr="003A60D4">
        <w:rPr>
          <w:rFonts w:eastAsia="Lucida Sans Unicode" w:cstheme="minorHAnsi"/>
          <w:sz w:val="24"/>
          <w:szCs w:val="24"/>
          <w:lang w:eastAsia="ar-SA"/>
        </w:rPr>
        <w:t>ELE</w:t>
      </w:r>
      <w:r w:rsidRPr="003A60D4">
        <w:rPr>
          <w:rFonts w:eastAsia="Lucida Sans Unicode" w:cstheme="minorHAnsi"/>
          <w:sz w:val="24"/>
          <w:szCs w:val="24"/>
          <w:lang w:eastAsia="ar-SA"/>
        </w:rPr>
        <w:t xml:space="preserve"> DE RETENȚIE APE PLUVIALE</w:t>
      </w:r>
      <w:r w:rsidR="00D71096" w:rsidRPr="003A60D4">
        <w:rPr>
          <w:rFonts w:eastAsia="Lucida Sans Unicode" w:cstheme="minorHAnsi"/>
          <w:sz w:val="24"/>
          <w:szCs w:val="24"/>
          <w:lang w:eastAsia="ar-SA"/>
        </w:rPr>
        <w:t xml:space="preserve"> DE SUPRAFAȚĂ </w:t>
      </w:r>
      <w:r w:rsidR="00D31183" w:rsidRPr="003A60D4">
        <w:rPr>
          <w:rFonts w:eastAsia="Lucida Sans Unicode" w:cstheme="minorHAnsi"/>
          <w:sz w:val="24"/>
          <w:szCs w:val="24"/>
          <w:lang w:eastAsia="ar-SA"/>
        </w:rPr>
        <w:t>DESCHISE V total</w:t>
      </w:r>
      <w:r w:rsidRPr="003A60D4">
        <w:rPr>
          <w:rFonts w:eastAsia="Lucida Sans Unicode" w:cstheme="minorHAnsi"/>
          <w:sz w:val="24"/>
          <w:szCs w:val="24"/>
          <w:lang w:eastAsia="ar-SA"/>
        </w:rPr>
        <w:t xml:space="preserve">= </w:t>
      </w:r>
      <w:r w:rsidR="00D31183" w:rsidRPr="003A60D4">
        <w:rPr>
          <w:rFonts w:eastAsia="Lucida Sans Unicode" w:cstheme="minorHAnsi"/>
          <w:sz w:val="24"/>
          <w:szCs w:val="24"/>
          <w:lang w:eastAsia="ar-SA"/>
        </w:rPr>
        <w:t>251</w:t>
      </w:r>
      <w:r w:rsidRPr="003A60D4">
        <w:rPr>
          <w:rFonts w:eastAsia="Lucida Sans Unicode" w:cstheme="minorHAnsi"/>
          <w:sz w:val="24"/>
          <w:szCs w:val="24"/>
          <w:lang w:eastAsia="ar-SA"/>
        </w:rPr>
        <w:t xml:space="preserve"> mc</w:t>
      </w:r>
      <w:r w:rsidR="00BB51B8" w:rsidRPr="003A60D4">
        <w:rPr>
          <w:rFonts w:eastAsia="Lucida Sans Unicode" w:cstheme="minorHAnsi"/>
          <w:sz w:val="24"/>
          <w:szCs w:val="24"/>
          <w:lang w:eastAsia="ar-SA"/>
        </w:rPr>
        <w:t xml:space="preserve"> </w:t>
      </w:r>
    </w:p>
    <w:p w14:paraId="0018E99F" w14:textId="2F4E1A8D" w:rsidR="00D71096" w:rsidRPr="003A60D4" w:rsidRDefault="00D71096" w:rsidP="00D71096">
      <w:pPr>
        <w:widowControl w:val="0"/>
        <w:suppressAutoHyphens/>
        <w:spacing w:after="0" w:line="240" w:lineRule="auto"/>
        <w:rPr>
          <w:rFonts w:eastAsia="Lucida Sans Unicode" w:cstheme="minorHAnsi"/>
          <w:sz w:val="24"/>
          <w:szCs w:val="24"/>
          <w:lang w:eastAsia="ar-SA"/>
        </w:rPr>
      </w:pPr>
      <w:bookmarkStart w:id="11" w:name="_Hlk128065371"/>
      <w:r w:rsidRPr="003A60D4">
        <w:rPr>
          <w:rFonts w:eastAsia="Lucida Sans Unicode" w:cstheme="minorHAnsi"/>
          <w:sz w:val="24"/>
          <w:szCs w:val="24"/>
          <w:lang w:eastAsia="ar-SA"/>
        </w:rPr>
        <w:t>Apele pluviale provenite de pe acoperișul construcțiilor – ape convențional curate – sunt colectate prin sistem gravitaținal de o rețea din tuburi PVC  și conduse către bazinele de suprafață din incintă cu volumele utile de : 39 / 62 / 53 / 50 si 47 mc in total = 251 mc.</w:t>
      </w:r>
    </w:p>
    <w:p w14:paraId="1FC92AEA" w14:textId="39B685B8" w:rsidR="00D71096" w:rsidRPr="003A60D4" w:rsidRDefault="00D71096" w:rsidP="00D71096">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 xml:space="preserve">Apele pluviale provenite de pe platforme, drumuri betonate și parcări sunt colectate prin intermediul gurilor de scurgere și a rigolelor, tuburi PVC. Rețeaua existentă de canalizare pluvială impurificată din incintă se va utiliza parțial și completată cu rețea noua, conform pl.IS11. Inainte de deversarea în bazinde suprafață apele sunt trecute prin 10 separatoare de hidrocarburi cu by-pass cu un debit total </w:t>
      </w:r>
      <w:r w:rsidRPr="003A60D4">
        <w:rPr>
          <w:rFonts w:eastAsia="Lucida Sans Unicode" w:cstheme="minorHAnsi"/>
          <w:sz w:val="24"/>
          <w:szCs w:val="24"/>
          <w:lang w:eastAsia="ar-SA"/>
        </w:rPr>
        <w:lastRenderedPageBreak/>
        <w:t xml:space="preserve">de 50 l/s – 5l/s </w:t>
      </w:r>
      <w:r w:rsidR="003A4711" w:rsidRPr="003A60D4">
        <w:rPr>
          <w:rFonts w:eastAsia="Lucida Sans Unicode" w:cstheme="minorHAnsi"/>
          <w:sz w:val="24"/>
          <w:szCs w:val="24"/>
          <w:lang w:eastAsia="ar-SA"/>
        </w:rPr>
        <w:t>ș</w:t>
      </w:r>
      <w:r w:rsidRPr="003A60D4">
        <w:rPr>
          <w:rFonts w:eastAsia="Lucida Sans Unicode" w:cstheme="minorHAnsi"/>
          <w:sz w:val="24"/>
          <w:szCs w:val="24"/>
          <w:lang w:eastAsia="ar-SA"/>
        </w:rPr>
        <w:t>i separator – efluentul va fi conform NTPA 001</w:t>
      </w:r>
      <w:r w:rsidR="003A4711" w:rsidRPr="003A60D4">
        <w:rPr>
          <w:rFonts w:eastAsia="Lucida Sans Unicode" w:cstheme="minorHAnsi"/>
          <w:sz w:val="24"/>
          <w:szCs w:val="24"/>
          <w:lang w:eastAsia="ar-SA"/>
        </w:rPr>
        <w:t xml:space="preserve"> adica</w:t>
      </w:r>
      <w:r w:rsidR="003A4711" w:rsidRPr="003A60D4">
        <w:rPr>
          <w:rFonts w:ascii="Calibri" w:eastAsia="Lucida Sans Unicode" w:hAnsi="Calibri" w:cs="Calibri"/>
          <w:bCs/>
          <w:sz w:val="24"/>
          <w:szCs w:val="24"/>
          <w:lang w:eastAsia="ar-SA"/>
        </w:rPr>
        <w:t xml:space="preserve"> respecta limitele impuse de H.G. nr. 188/2002 anexa 3 - NTPA 001/2002, modificat și completat de H.G. nr. 352/2005</w:t>
      </w:r>
    </w:p>
    <w:p w14:paraId="6B1D293D" w14:textId="6B540A2B" w:rsidR="00BB51B8" w:rsidRPr="003A60D4" w:rsidRDefault="003A4711" w:rsidP="00D71096">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V total= 251 mc</w:t>
      </w:r>
      <w:r w:rsidR="00D31183" w:rsidRPr="003A60D4">
        <w:rPr>
          <w:rFonts w:eastAsia="Lucida Sans Unicode" w:cstheme="minorHAnsi"/>
          <w:sz w:val="24"/>
          <w:szCs w:val="24"/>
          <w:lang w:eastAsia="ar-SA"/>
        </w:rPr>
        <w:t xml:space="preserve"> sunt compuse din:</w:t>
      </w:r>
    </w:p>
    <w:p w14:paraId="31BD70F4" w14:textId="5A900568" w:rsidR="00D31183" w:rsidRPr="003A60D4" w:rsidRDefault="00D31183" w:rsidP="00D31183">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78 mp si 39 mc – latura Vest</w:t>
      </w:r>
    </w:p>
    <w:p w14:paraId="622C3C1F" w14:textId="7B58A521" w:rsidR="00D31183" w:rsidRPr="003A60D4" w:rsidRDefault="00D31183" w:rsidP="00D31183">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95 mp si 47 mc – latura Vest</w:t>
      </w:r>
    </w:p>
    <w:p w14:paraId="12C3EBF6" w14:textId="7C0C7597" w:rsidR="00D31183" w:rsidRPr="003A60D4" w:rsidRDefault="00D31183" w:rsidP="00D31183">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85 mp si 62 mc – latura Est</w:t>
      </w:r>
    </w:p>
    <w:p w14:paraId="7428689E" w14:textId="16D1363E" w:rsidR="00D31183" w:rsidRPr="003A60D4" w:rsidRDefault="00D31183" w:rsidP="00D31183">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75 mp si 53 mc – latura Est</w:t>
      </w:r>
    </w:p>
    <w:p w14:paraId="731AB552" w14:textId="1591F874" w:rsidR="00D31183" w:rsidRPr="003A60D4" w:rsidRDefault="00D31183" w:rsidP="00D31183">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99 mp si 50 mc – latura Est</w:t>
      </w:r>
    </w:p>
    <w:p w14:paraId="08958F9E" w14:textId="355E9706" w:rsidR="00BB51B8" w:rsidRPr="003A60D4" w:rsidRDefault="00D31183" w:rsidP="00532465">
      <w:pPr>
        <w:widowControl w:val="0"/>
        <w:suppressAutoHyphens/>
        <w:spacing w:after="0" w:line="240" w:lineRule="auto"/>
        <w:rPr>
          <w:rFonts w:eastAsia="Lucida Sans Unicode" w:cstheme="minorHAnsi"/>
          <w:strike/>
          <w:sz w:val="24"/>
          <w:szCs w:val="24"/>
          <w:lang w:eastAsia="ar-SA"/>
        </w:rPr>
      </w:pPr>
      <w:r>
        <w:rPr>
          <w:rFonts w:eastAsia="Lucida Sans Unicode" w:cstheme="minorHAnsi"/>
          <w:sz w:val="24"/>
          <w:szCs w:val="24"/>
          <w:lang w:eastAsia="ar-SA"/>
        </w:rPr>
        <w:t xml:space="preserve">Bazinele sunt realizate din debleu </w:t>
      </w:r>
      <w:r w:rsidR="003A4711">
        <w:rPr>
          <w:rFonts w:eastAsia="Lucida Sans Unicode" w:cstheme="minorHAnsi"/>
          <w:sz w:val="24"/>
          <w:szCs w:val="24"/>
          <w:lang w:eastAsia="ar-SA"/>
        </w:rPr>
        <w:t>î</w:t>
      </w:r>
      <w:r>
        <w:rPr>
          <w:rFonts w:eastAsia="Lucida Sans Unicode" w:cstheme="minorHAnsi"/>
          <w:sz w:val="24"/>
          <w:szCs w:val="24"/>
          <w:lang w:eastAsia="ar-SA"/>
        </w:rPr>
        <w:t xml:space="preserve">n amenajare incinta cu mal ½ spre gard </w:t>
      </w:r>
      <w:r w:rsidR="003A60D4">
        <w:rPr>
          <w:rFonts w:eastAsia="Lucida Sans Unicode" w:cstheme="minorHAnsi"/>
          <w:sz w:val="24"/>
          <w:szCs w:val="24"/>
          <w:lang w:eastAsia="ar-SA"/>
        </w:rPr>
        <w:t>ș</w:t>
      </w:r>
      <w:r>
        <w:rPr>
          <w:rFonts w:eastAsia="Lucida Sans Unicode" w:cstheme="minorHAnsi"/>
          <w:sz w:val="24"/>
          <w:szCs w:val="24"/>
          <w:lang w:eastAsia="ar-SA"/>
        </w:rPr>
        <w:t xml:space="preserve">i spre drum – inchise cu borduri </w:t>
      </w:r>
      <w:r w:rsidR="003A60D4">
        <w:rPr>
          <w:rFonts w:eastAsia="Lucida Sans Unicode" w:cstheme="minorHAnsi"/>
          <w:sz w:val="24"/>
          <w:szCs w:val="24"/>
          <w:lang w:eastAsia="ar-SA"/>
        </w:rPr>
        <w:t>ș</w:t>
      </w:r>
      <w:r>
        <w:rPr>
          <w:rFonts w:eastAsia="Lucida Sans Unicode" w:cstheme="minorHAnsi"/>
          <w:sz w:val="24"/>
          <w:szCs w:val="24"/>
          <w:lang w:eastAsia="ar-SA"/>
        </w:rPr>
        <w:t xml:space="preserve">i profil de gard </w:t>
      </w:r>
      <w:r w:rsidR="003A60D4">
        <w:rPr>
          <w:rFonts w:eastAsia="Lucida Sans Unicode" w:cstheme="minorHAnsi"/>
          <w:sz w:val="24"/>
          <w:szCs w:val="24"/>
          <w:lang w:eastAsia="ar-SA"/>
        </w:rPr>
        <w:t>ș</w:t>
      </w:r>
      <w:r>
        <w:rPr>
          <w:rFonts w:eastAsia="Lucida Sans Unicode" w:cstheme="minorHAnsi"/>
          <w:sz w:val="24"/>
          <w:szCs w:val="24"/>
          <w:lang w:eastAsia="ar-SA"/>
        </w:rPr>
        <w:t xml:space="preserve">i </w:t>
      </w:r>
      <w:r w:rsidRPr="00667962">
        <w:rPr>
          <w:rFonts w:eastAsia="Lucida Sans Unicode" w:cstheme="minorHAnsi"/>
          <w:sz w:val="24"/>
          <w:szCs w:val="24"/>
          <w:lang w:eastAsia="ar-SA"/>
        </w:rPr>
        <w:t>protejare anti-coroziune pe laturi cu pir iar pe fund de asemenea cu pir.</w:t>
      </w:r>
    </w:p>
    <w:p w14:paraId="2F22B94E" w14:textId="4F776A72" w:rsidR="00D31183" w:rsidRDefault="00D31183" w:rsidP="00532465">
      <w:pPr>
        <w:widowControl w:val="0"/>
        <w:suppressAutoHyphens/>
        <w:spacing w:after="0" w:line="240" w:lineRule="auto"/>
        <w:rPr>
          <w:rFonts w:eastAsia="Lucida Sans Unicode" w:cstheme="minorHAnsi"/>
          <w:sz w:val="24"/>
          <w:szCs w:val="24"/>
          <w:lang w:eastAsia="ar-SA"/>
        </w:rPr>
      </w:pPr>
      <w:r>
        <w:rPr>
          <w:rFonts w:eastAsia="Lucida Sans Unicode" w:cstheme="minorHAnsi"/>
          <w:sz w:val="24"/>
          <w:szCs w:val="24"/>
          <w:lang w:eastAsia="ar-SA"/>
        </w:rPr>
        <w:t>La zonele inguste protejarea drumului se va face cu geomembrana de stabilizare.</w:t>
      </w:r>
    </w:p>
    <w:p w14:paraId="333B8A35" w14:textId="1707F820" w:rsidR="00D31183" w:rsidRDefault="00D31183" w:rsidP="00532465">
      <w:pPr>
        <w:widowControl w:val="0"/>
        <w:suppressAutoHyphens/>
        <w:spacing w:after="0" w:line="240" w:lineRule="auto"/>
        <w:rPr>
          <w:rFonts w:eastAsia="Lucida Sans Unicode" w:cstheme="minorHAnsi"/>
          <w:sz w:val="24"/>
          <w:szCs w:val="24"/>
          <w:lang w:eastAsia="ar-SA"/>
        </w:rPr>
      </w:pPr>
      <w:r>
        <w:rPr>
          <w:rFonts w:eastAsia="Lucida Sans Unicode" w:cstheme="minorHAnsi"/>
          <w:sz w:val="24"/>
          <w:szCs w:val="24"/>
          <w:lang w:eastAsia="ar-SA"/>
        </w:rPr>
        <w:t>In functie de capacitatea de colectare bazinele pot fi amenajate si cu stuf/papura pentru a creste capacitatea de absorbtie a apei.</w:t>
      </w:r>
    </w:p>
    <w:bookmarkEnd w:id="11"/>
    <w:p w14:paraId="3C69BF4A" w14:textId="772431A5" w:rsidR="00CB3B1F"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 xml:space="preserve">BAZIN VIDANJABIL DIN POLIPROPILENA SUBTERAN V= </w:t>
      </w:r>
      <w:r w:rsidR="003A60D4">
        <w:rPr>
          <w:rFonts w:eastAsia="Lucida Sans Unicode" w:cstheme="minorHAnsi"/>
          <w:sz w:val="24"/>
          <w:szCs w:val="24"/>
          <w:lang w:eastAsia="ar-SA"/>
        </w:rPr>
        <w:t xml:space="preserve">30 </w:t>
      </w:r>
      <w:r w:rsidRPr="00CB3B1F">
        <w:rPr>
          <w:rFonts w:eastAsia="Lucida Sans Unicode" w:cstheme="minorHAnsi"/>
          <w:sz w:val="24"/>
          <w:szCs w:val="24"/>
          <w:lang w:eastAsia="ar-SA"/>
        </w:rPr>
        <w:t>mc (C’12)</w:t>
      </w:r>
    </w:p>
    <w:p w14:paraId="4EE44433" w14:textId="1F5EB5F4"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În incinta se va  monta un bazin vidanjabil cu capacitate de </w:t>
      </w:r>
      <w:r w:rsidR="00D31183">
        <w:rPr>
          <w:rFonts w:eastAsia="Lucida Sans Unicode" w:cstheme="minorHAnsi"/>
          <w:sz w:val="24"/>
          <w:szCs w:val="24"/>
          <w:lang w:eastAsia="ar-SA"/>
        </w:rPr>
        <w:t>33</w:t>
      </w:r>
      <w:r w:rsidRPr="00BB51B8">
        <w:rPr>
          <w:rFonts w:eastAsia="Lucida Sans Unicode" w:cstheme="minorHAnsi"/>
          <w:sz w:val="24"/>
          <w:szCs w:val="24"/>
          <w:lang w:eastAsia="ar-SA"/>
        </w:rPr>
        <w:t xml:space="preserve"> mc amplasat conform planului de situație atașat, cu dimensiuni exterioare de diametru de 2.90 m x  lungimea de 7,70 m si va fi îngropat in sol. In interiorul bazinului se deversează apele menajere produse în interiorul proprietății. Bazinul este din polipropilena, hidroizolat pe exterior si interior cu materiale corespunzătoare astfel încât să obținem un bazin perfect etanș. Bazinul vidanjabil va avea doua compartimente, care vor avea  roluri diferite. În primul compartiment se va face decolmatarea, adică se va realiza decantarea apei (separarea apei de alte reziduuri organice ), urmând apoi ca apa  decantata sa treacă in următoarea cameră. Bazinul vidanjabil va fi echipat cu un sistem de ventilație prin care vor fi eliminate gazele produse în primul compartiment </w:t>
      </w:r>
      <w:r w:rsidR="000B476D">
        <w:rPr>
          <w:rFonts w:eastAsia="Lucida Sans Unicode" w:cstheme="minorHAnsi"/>
          <w:sz w:val="24"/>
          <w:szCs w:val="24"/>
          <w:lang w:eastAsia="ar-SA"/>
        </w:rPr>
        <w:t xml:space="preserve"> - cu filtru de carbon activ - </w:t>
      </w:r>
      <w:r w:rsidRPr="00BB51B8">
        <w:rPr>
          <w:rFonts w:eastAsia="Lucida Sans Unicode" w:cstheme="minorHAnsi"/>
          <w:sz w:val="24"/>
          <w:szCs w:val="24"/>
          <w:lang w:eastAsia="ar-SA"/>
        </w:rPr>
        <w:t>și o gură de vizitare cu un capac etanș cu dimensiune de 60 cm x 60 cm.</w:t>
      </w:r>
    </w:p>
    <w:p w14:paraId="26194673" w14:textId="2D3CCFEC"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Pentru aceste bazine se vor folosi bacterii nepatogene și unele enzime care vor putea asigura curățarea apei menajere. Astfel de substanțe se găsesc în comerț, prezentate de regula sub forma de pulbere sau în stare lichidă. Ele vor reduce cantitatea de nămol și deșeuri solide acumulate în bazinul vidanjabil, elimină riscul colmatării, măresc intervalul dintre doua vidanjări și cresc gradul de protecție pentru mediu. Vidanjarea se va </w:t>
      </w:r>
      <w:r w:rsidRPr="00E77601">
        <w:rPr>
          <w:rFonts w:ascii="Calibri" w:eastAsia="Lucida Sans Unicode" w:hAnsi="Calibri" w:cs="Calibri"/>
          <w:sz w:val="24"/>
          <w:szCs w:val="24"/>
          <w:lang w:eastAsia="ar-SA"/>
        </w:rPr>
        <w:t xml:space="preserve">face </w:t>
      </w:r>
      <w:r w:rsidR="00E77601" w:rsidRPr="00E77601">
        <w:rPr>
          <w:rFonts w:ascii="Calibri" w:eastAsia="Times New Roman" w:hAnsi="Calibri" w:cs="Calibri"/>
          <w:sz w:val="24"/>
          <w:szCs w:val="24"/>
        </w:rPr>
        <w:t>2 ori/luna</w:t>
      </w:r>
      <w:r w:rsidRPr="00BB51B8">
        <w:rPr>
          <w:rFonts w:eastAsia="Lucida Sans Unicode" w:cstheme="minorHAnsi"/>
          <w:sz w:val="24"/>
          <w:szCs w:val="24"/>
          <w:lang w:eastAsia="ar-SA"/>
        </w:rPr>
        <w:t xml:space="preserve"> de firme acreditate de Agenția pentru Protecția Mediului București –Ilfov.</w:t>
      </w:r>
    </w:p>
    <w:p w14:paraId="32B06F29" w14:textId="77777777" w:rsidR="00BB51B8" w:rsidRPr="00BB51B8"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Amplasarea bazinului vidanjabil este prezentă în planul de situație. Bazinul va fi amplasat la o distanta mai mare de 10,00 m fata de clădire. </w:t>
      </w:r>
    </w:p>
    <w:p w14:paraId="54AFBAA7" w14:textId="35A55961" w:rsidR="00BB51B8" w:rsidRPr="00CB3B1F" w:rsidRDefault="00BB51B8" w:rsidP="00BB51B8">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Realizarea acesteia s-a făcut conform standardelor in vigoare, astfel încât sa fie crescut gradul de protecție pentru mediu.</w:t>
      </w:r>
    </w:p>
    <w:p w14:paraId="3FDC5020" w14:textId="39586982" w:rsidR="00CB3B1F" w:rsidRDefault="00CB3B1F" w:rsidP="00CB3B1F">
      <w:pPr>
        <w:widowControl w:val="0"/>
        <w:numPr>
          <w:ilvl w:val="0"/>
          <w:numId w:val="17"/>
        </w:numPr>
        <w:suppressAutoHyphens/>
        <w:spacing w:after="0" w:line="240" w:lineRule="auto"/>
        <w:rPr>
          <w:rFonts w:eastAsia="Lucida Sans Unicode" w:cstheme="minorHAnsi"/>
          <w:sz w:val="24"/>
          <w:szCs w:val="24"/>
          <w:lang w:eastAsia="ar-SA"/>
        </w:rPr>
      </w:pPr>
      <w:r w:rsidRPr="00CB3B1F">
        <w:rPr>
          <w:rFonts w:eastAsia="Lucida Sans Unicode" w:cstheme="minorHAnsi"/>
          <w:sz w:val="24"/>
          <w:szCs w:val="24"/>
          <w:lang w:eastAsia="ar-SA"/>
        </w:rPr>
        <w:t>PLANTAȚII ȘI SPAȚII VERZI</w:t>
      </w:r>
    </w:p>
    <w:p w14:paraId="0A03EFDC" w14:textId="69DC61DB" w:rsidR="00CB3B1F" w:rsidRPr="00BB51B8" w:rsidRDefault="00BB51B8" w:rsidP="00BB51B8">
      <w:pPr>
        <w:widowControl w:val="0"/>
        <w:suppressAutoHyphens/>
        <w:spacing w:after="0" w:line="240" w:lineRule="auto"/>
        <w:jc w:val="both"/>
        <w:rPr>
          <w:rFonts w:eastAsia="Lucida Sans Unicode" w:cstheme="minorHAnsi"/>
          <w:sz w:val="24"/>
          <w:szCs w:val="24"/>
          <w:lang w:eastAsia="ar-SA"/>
        </w:rPr>
      </w:pPr>
      <w:r w:rsidRPr="00BB51B8">
        <w:rPr>
          <w:rFonts w:ascii="Calibri" w:eastAsia="Lucida Sans Unicode" w:hAnsi="Calibri" w:cs="Calibri"/>
          <w:sz w:val="24"/>
          <w:szCs w:val="24"/>
        </w:rPr>
        <w:t>Pe teren se vor  amenaja  spațiile verzi cu iarbă deasă – gazon de și flori Sv =</w:t>
      </w:r>
      <w:r w:rsidR="00E77601">
        <w:rPr>
          <w:rFonts w:eastAsia="Lucida Sans Unicode" w:cstheme="minorHAnsi"/>
          <w:bCs/>
          <w:sz w:val="24"/>
          <w:szCs w:val="24"/>
          <w:lang w:eastAsia="ar-SA"/>
        </w:rPr>
        <w:t xml:space="preserve">8882,51 </w:t>
      </w:r>
      <w:r w:rsidRPr="00BB51B8">
        <w:rPr>
          <w:rFonts w:ascii="Calibri" w:eastAsia="Lucida Sans Unicode" w:hAnsi="Calibri" w:cs="Calibri"/>
          <w:sz w:val="24"/>
          <w:szCs w:val="24"/>
        </w:rPr>
        <w:t xml:space="preserve">mp reprezentând </w:t>
      </w:r>
      <w:r w:rsidRPr="009F1272">
        <w:rPr>
          <w:rFonts w:eastAsia="Lucida Sans Unicode" w:cstheme="minorHAnsi"/>
          <w:bCs/>
          <w:sz w:val="24"/>
          <w:szCs w:val="24"/>
          <w:lang w:eastAsia="ar-SA"/>
        </w:rPr>
        <w:t>6</w:t>
      </w:r>
      <w:r w:rsidR="00E77601">
        <w:rPr>
          <w:rFonts w:eastAsia="Lucida Sans Unicode" w:cstheme="minorHAnsi"/>
          <w:bCs/>
          <w:sz w:val="24"/>
          <w:szCs w:val="24"/>
          <w:lang w:eastAsia="ar-SA"/>
        </w:rPr>
        <w:t>1</w:t>
      </w:r>
      <w:r w:rsidRPr="009F1272">
        <w:rPr>
          <w:rFonts w:eastAsia="Lucida Sans Unicode" w:cstheme="minorHAnsi"/>
          <w:bCs/>
          <w:sz w:val="24"/>
          <w:szCs w:val="24"/>
          <w:lang w:eastAsia="ar-SA"/>
        </w:rPr>
        <w:t>,</w:t>
      </w:r>
      <w:r w:rsidR="00E77601">
        <w:rPr>
          <w:rFonts w:eastAsia="Lucida Sans Unicode" w:cstheme="minorHAnsi"/>
          <w:bCs/>
          <w:sz w:val="24"/>
          <w:szCs w:val="24"/>
          <w:lang w:eastAsia="ar-SA"/>
        </w:rPr>
        <w:t>92</w:t>
      </w:r>
      <w:r w:rsidRPr="00BB51B8">
        <w:rPr>
          <w:rFonts w:ascii="Calibri" w:eastAsia="Lucida Sans Unicode" w:hAnsi="Calibri" w:cs="Calibri"/>
          <w:sz w:val="24"/>
          <w:szCs w:val="24"/>
        </w:rPr>
        <w:t xml:space="preserve">% din suprafața terenului. </w:t>
      </w:r>
    </w:p>
    <w:p w14:paraId="31ED139B" w14:textId="77777777" w:rsidR="00282C97" w:rsidRDefault="00A30469" w:rsidP="00A30469">
      <w:pPr>
        <w:shd w:val="clear" w:color="auto" w:fill="FFFFFF"/>
        <w:spacing w:after="0" w:line="240" w:lineRule="auto"/>
        <w:jc w:val="both"/>
        <w:rPr>
          <w:rFonts w:ascii="Calibri" w:eastAsia="Times New Roman" w:hAnsi="Calibri" w:cs="Calibri"/>
          <w:color w:val="0070C0"/>
          <w:sz w:val="24"/>
          <w:szCs w:val="24"/>
          <w:lang w:eastAsia="ro-RO"/>
        </w:rPr>
      </w:pPr>
      <w:r w:rsidRPr="00CB2D20">
        <w:rPr>
          <w:rFonts w:ascii="Calibri" w:eastAsia="Times New Roman" w:hAnsi="Calibri" w:cs="Calibri"/>
          <w:b/>
          <w:bCs/>
          <w:color w:val="0070C0"/>
          <w:sz w:val="24"/>
          <w:szCs w:val="24"/>
          <w:lang w:eastAsia="ro-RO"/>
        </w:rPr>
        <w:t>- profil</w:t>
      </w:r>
      <w:r w:rsidR="00563AD8" w:rsidRPr="00CB2D20">
        <w:rPr>
          <w:rFonts w:ascii="Calibri" w:eastAsia="Times New Roman" w:hAnsi="Calibri" w:cs="Calibri"/>
          <w:b/>
          <w:bCs/>
          <w:color w:val="0070C0"/>
          <w:sz w:val="24"/>
          <w:szCs w:val="24"/>
          <w:lang w:eastAsia="ro-RO"/>
        </w:rPr>
        <w:t>ul și capacitățile de producție:</w:t>
      </w:r>
      <w:r w:rsidR="00563AD8" w:rsidRPr="00CB2D20">
        <w:rPr>
          <w:rFonts w:ascii="Calibri" w:eastAsia="Times New Roman" w:hAnsi="Calibri" w:cs="Calibri"/>
          <w:color w:val="0070C0"/>
          <w:sz w:val="24"/>
          <w:szCs w:val="24"/>
          <w:lang w:eastAsia="ro-RO"/>
        </w:rPr>
        <w:t xml:space="preserve">  </w:t>
      </w:r>
    </w:p>
    <w:p w14:paraId="303BE2CA" w14:textId="3B2913E5" w:rsidR="00A30469" w:rsidRPr="00A47348" w:rsidRDefault="00563AD8" w:rsidP="00A30469">
      <w:pPr>
        <w:shd w:val="clear" w:color="auto" w:fill="FFFFFF"/>
        <w:spacing w:after="0" w:line="240" w:lineRule="auto"/>
        <w:jc w:val="both"/>
        <w:rPr>
          <w:rFonts w:ascii="Calibri" w:eastAsia="Times New Roman" w:hAnsi="Calibri" w:cs="Calibri"/>
          <w:sz w:val="24"/>
          <w:szCs w:val="24"/>
          <w:lang w:eastAsia="ro-RO"/>
        </w:rPr>
      </w:pPr>
      <w:r w:rsidRPr="00282C97">
        <w:rPr>
          <w:rFonts w:ascii="Calibri" w:eastAsia="Times New Roman" w:hAnsi="Calibri" w:cs="Calibri"/>
          <w:bCs/>
          <w:sz w:val="24"/>
          <w:szCs w:val="24"/>
          <w:lang w:eastAsia="ro-RO"/>
        </w:rPr>
        <w:t xml:space="preserve">Proiectu propus nu prevede realizarea unei productiei </w:t>
      </w:r>
      <w:r w:rsidR="00E722F0" w:rsidRPr="00282C97">
        <w:rPr>
          <w:rFonts w:ascii="Calibri" w:eastAsia="Times New Roman" w:hAnsi="Calibri" w:cs="Calibri"/>
          <w:bCs/>
          <w:sz w:val="24"/>
          <w:szCs w:val="24"/>
          <w:lang w:eastAsia="ro-RO"/>
        </w:rPr>
        <w:t>, ci numai depozit</w:t>
      </w:r>
      <w:r w:rsidR="009E4DFE" w:rsidRPr="00282C97">
        <w:rPr>
          <w:rFonts w:ascii="Calibri" w:eastAsia="Times New Roman" w:hAnsi="Calibri" w:cs="Calibri"/>
          <w:bCs/>
          <w:sz w:val="24"/>
          <w:szCs w:val="24"/>
          <w:lang w:eastAsia="ro-RO"/>
        </w:rPr>
        <w:t>are și spațiile complementare acestui tip de funcțiune.</w:t>
      </w:r>
    </w:p>
    <w:p w14:paraId="37064CDC" w14:textId="77777777" w:rsidR="00282C97" w:rsidRDefault="00A30469" w:rsidP="007C5B32">
      <w:pPr>
        <w:spacing w:after="0"/>
        <w:jc w:val="both"/>
        <w:rPr>
          <w:rFonts w:ascii="Calibri" w:eastAsia="Lucida Sans Unicode" w:hAnsi="Calibri" w:cs="Calibri"/>
          <w:b/>
          <w:bCs/>
          <w:color w:val="0070C0"/>
          <w:sz w:val="24"/>
          <w:szCs w:val="24"/>
          <w:lang w:eastAsia="ar-SA"/>
        </w:rPr>
      </w:pPr>
      <w:r w:rsidRPr="00CB2D20">
        <w:rPr>
          <w:rFonts w:ascii="Calibri" w:eastAsia="Times New Roman" w:hAnsi="Calibri" w:cs="Calibri"/>
          <w:b/>
          <w:bCs/>
          <w:color w:val="0070C0"/>
          <w:sz w:val="24"/>
          <w:szCs w:val="24"/>
          <w:lang w:eastAsia="ro-RO"/>
        </w:rPr>
        <w:t>- descrierea instalației și a fluxurilor tehnologice exis</w:t>
      </w:r>
      <w:r w:rsidR="009E4DFE" w:rsidRPr="00CB2D20">
        <w:rPr>
          <w:rFonts w:ascii="Calibri" w:eastAsia="Times New Roman" w:hAnsi="Calibri" w:cs="Calibri"/>
          <w:b/>
          <w:bCs/>
          <w:color w:val="0070C0"/>
          <w:sz w:val="24"/>
          <w:szCs w:val="24"/>
          <w:lang w:eastAsia="ro-RO"/>
        </w:rPr>
        <w:t>tente pe amplasament (după caz):</w:t>
      </w:r>
      <w:r w:rsidR="00C15C6B" w:rsidRPr="00CB2D20">
        <w:rPr>
          <w:rFonts w:ascii="Calibri" w:eastAsia="Lucida Sans Unicode" w:hAnsi="Calibri" w:cs="Calibri"/>
          <w:b/>
          <w:bCs/>
          <w:color w:val="0070C0"/>
          <w:sz w:val="24"/>
          <w:szCs w:val="24"/>
          <w:lang w:eastAsia="ar-SA"/>
        </w:rPr>
        <w:t xml:space="preserve"> </w:t>
      </w:r>
    </w:p>
    <w:p w14:paraId="48F880F6" w14:textId="6F15EBDC" w:rsidR="005C0FEB" w:rsidRPr="00282C97" w:rsidRDefault="00C15C6B" w:rsidP="007C5B32">
      <w:pPr>
        <w:spacing w:after="0"/>
        <w:jc w:val="both"/>
        <w:rPr>
          <w:rFonts w:ascii="Calibri" w:eastAsia="Lucida Sans Unicode" w:hAnsi="Calibri" w:cs="Calibri"/>
          <w:sz w:val="24"/>
          <w:szCs w:val="24"/>
          <w:lang w:eastAsia="ar-SA"/>
        </w:rPr>
      </w:pPr>
      <w:r w:rsidRPr="00282C97">
        <w:rPr>
          <w:rFonts w:ascii="Calibri" w:eastAsia="Lucida Sans Unicode" w:hAnsi="Calibri" w:cs="Calibri"/>
          <w:sz w:val="24"/>
          <w:szCs w:val="24"/>
          <w:lang w:eastAsia="ar-SA"/>
        </w:rPr>
        <w:t>Pe acest teren în suprafața de St=</w:t>
      </w:r>
      <w:r w:rsidR="00EA4F01" w:rsidRPr="00282C97">
        <w:rPr>
          <w:rFonts w:ascii="Calibri" w:eastAsia="Lucida Sans Unicode" w:hAnsi="Calibri" w:cs="Calibri"/>
          <w:sz w:val="24"/>
          <w:szCs w:val="24"/>
          <w:lang w:eastAsia="ar-SA"/>
        </w:rPr>
        <w:t>14.345</w:t>
      </w:r>
      <w:r w:rsidRPr="00282C97">
        <w:rPr>
          <w:rFonts w:ascii="Calibri" w:eastAsia="Lucida Sans Unicode" w:hAnsi="Calibri" w:cs="Calibri"/>
          <w:sz w:val="24"/>
          <w:szCs w:val="24"/>
          <w:lang w:eastAsia="ar-SA"/>
        </w:rPr>
        <w:t>,00 mp există construcții edilitare și industriale</w:t>
      </w:r>
      <w:r w:rsidR="001D45E9" w:rsidRPr="00282C97">
        <w:rPr>
          <w:rFonts w:ascii="Calibri" w:eastAsia="Lucida Sans Unicode" w:hAnsi="Calibri" w:cs="Calibri"/>
          <w:sz w:val="24"/>
          <w:szCs w:val="24"/>
          <w:lang w:eastAsia="ar-SA"/>
        </w:rPr>
        <w:t>.</w:t>
      </w:r>
    </w:p>
    <w:p w14:paraId="7E5D6296" w14:textId="5C42F54A" w:rsidR="005C0FEB" w:rsidRPr="005C0FEB" w:rsidRDefault="007C5B32" w:rsidP="007C5B32">
      <w:pPr>
        <w:widowControl w:val="0"/>
        <w:suppressAutoHyphens/>
        <w:spacing w:after="0" w:line="240" w:lineRule="auto"/>
        <w:jc w:val="both"/>
        <w:rPr>
          <w:rFonts w:ascii="Calibri" w:eastAsia="Lucida Sans Unicode" w:hAnsi="Calibri" w:cs="Calibri"/>
          <w:sz w:val="24"/>
          <w:szCs w:val="24"/>
          <w:lang w:eastAsia="ar-SA"/>
        </w:rPr>
      </w:pPr>
      <w:r w:rsidRPr="007C5B32">
        <w:rPr>
          <w:rFonts w:ascii="Calibri" w:eastAsia="Lucida Sans Unicode" w:hAnsi="Calibri" w:cs="Calibri"/>
          <w:b/>
          <w:bCs/>
          <w:sz w:val="24"/>
          <w:szCs w:val="24"/>
          <w:lang w:eastAsia="ar-SA"/>
        </w:rPr>
        <w:t>C</w:t>
      </w:r>
      <w:r w:rsidR="005C0FEB" w:rsidRPr="005C0FEB">
        <w:rPr>
          <w:rFonts w:ascii="Calibri" w:eastAsia="Lucida Sans Unicode" w:hAnsi="Calibri" w:cs="Calibri"/>
          <w:b/>
          <w:bCs/>
          <w:sz w:val="24"/>
          <w:szCs w:val="24"/>
          <w:lang w:eastAsia="ar-SA"/>
        </w:rPr>
        <w:t>lădirea C1 –</w:t>
      </w:r>
      <w:r w:rsidR="005C0FEB" w:rsidRPr="005C0FEB">
        <w:rPr>
          <w:rFonts w:ascii="Calibri" w:eastAsia="Lucida Sans Unicode" w:hAnsi="Calibri" w:cs="Calibri"/>
          <w:sz w:val="24"/>
          <w:szCs w:val="24"/>
          <w:lang w:eastAsia="ar-SA"/>
        </w:rPr>
        <w:t xml:space="preserve"> reprezentând depozit de carburant subteran – două rezervoare subterane în subsolul construcției, Sc= 211,00 mp, construite în anul 2012, cu nr. cadastral  </w:t>
      </w:r>
      <w:r w:rsidR="005C0FEB" w:rsidRPr="005C0FEB">
        <w:rPr>
          <w:rFonts w:ascii="Calibri" w:eastAsia="Lucida Sans Unicode" w:hAnsi="Calibri" w:cs="Calibri"/>
          <w:b/>
          <w:bCs/>
          <w:sz w:val="24"/>
          <w:szCs w:val="24"/>
          <w:lang w:val="en-US"/>
        </w:rPr>
        <w:t>119252</w:t>
      </w:r>
      <w:r w:rsidR="005C0FEB" w:rsidRPr="005C0FEB">
        <w:rPr>
          <w:rFonts w:ascii="Calibri" w:eastAsia="Lucida Sans Unicode" w:hAnsi="Calibri" w:cs="Calibri"/>
          <w:sz w:val="24"/>
          <w:szCs w:val="24"/>
          <w:lang w:eastAsia="ar-SA"/>
        </w:rPr>
        <w:t>– C1. Bazinele sunt executate din metal amplasate pe un pat de pietris compactata.</w:t>
      </w:r>
      <w:r>
        <w:rPr>
          <w:rFonts w:ascii="Calibri" w:eastAsia="Lucida Sans Unicode" w:hAnsi="Calibri" w:cs="Calibri"/>
          <w:sz w:val="24"/>
          <w:szCs w:val="24"/>
          <w:lang w:eastAsia="ar-SA"/>
        </w:rPr>
        <w:t xml:space="preserve"> </w:t>
      </w:r>
      <w:r w:rsidR="005C0FEB" w:rsidRPr="005C0FEB">
        <w:rPr>
          <w:rFonts w:ascii="Calibri" w:eastAsia="Lucida Sans Unicode" w:hAnsi="Calibri" w:cs="Calibri"/>
          <w:sz w:val="24"/>
          <w:szCs w:val="24"/>
          <w:lang w:eastAsia="ar-SA"/>
        </w:rPr>
        <w:t>Capaciataea bazinelor este de 120 mc. Cu diametru de 3,00 m și lungime de 19,00 m.</w:t>
      </w:r>
      <w:r w:rsidRPr="007C5B32">
        <w:rPr>
          <w:rFonts w:ascii="Calibri" w:eastAsia="Lucida Sans Unicode" w:hAnsi="Calibri" w:cs="Calibri"/>
          <w:b/>
          <w:bCs/>
          <w:sz w:val="24"/>
          <w:szCs w:val="24"/>
          <w:lang w:eastAsia="ar-SA"/>
        </w:rPr>
        <w:t xml:space="preserve"> </w:t>
      </w:r>
      <w:r w:rsidRPr="007C5B32">
        <w:rPr>
          <w:rFonts w:ascii="Calibri" w:eastAsia="Lucida Sans Unicode" w:hAnsi="Calibri" w:cs="Calibri"/>
          <w:sz w:val="24"/>
          <w:szCs w:val="24"/>
          <w:lang w:eastAsia="ar-SA"/>
        </w:rPr>
        <w:t>Aceasta instalație a fost dezafectată in anul 2014 și sa  facut raport de încercare - analiza sol cu nr.255 din data de 26.01.2015, din care rezulta ca totalul hidrocarburilor din petrol în sol sunt cu valoari mai mici fața de limitele legale,conform anexei atașate la contractul de cumpărare- vănzare.</w:t>
      </w:r>
    </w:p>
    <w:p w14:paraId="5F9C0B07" w14:textId="5EB799EE" w:rsidR="005C0FEB" w:rsidRPr="005C0FEB" w:rsidRDefault="007C5B32" w:rsidP="007C5B32">
      <w:pPr>
        <w:widowControl w:val="0"/>
        <w:suppressAutoHyphens/>
        <w:spacing w:after="0" w:line="240" w:lineRule="auto"/>
        <w:jc w:val="both"/>
        <w:rPr>
          <w:rFonts w:ascii="Calibri" w:eastAsia="Lucida Sans Unicode" w:hAnsi="Calibri" w:cs="Calibri"/>
          <w:bCs/>
          <w:sz w:val="24"/>
          <w:szCs w:val="24"/>
          <w:lang w:eastAsia="ar-SA"/>
        </w:rPr>
      </w:pPr>
      <w:r w:rsidRPr="007C5B32">
        <w:rPr>
          <w:rFonts w:ascii="Calibri" w:eastAsia="Lucida Sans Unicode" w:hAnsi="Calibri" w:cs="Calibri"/>
          <w:b/>
          <w:bCs/>
          <w:sz w:val="24"/>
          <w:szCs w:val="24"/>
          <w:lang w:eastAsia="ar-SA"/>
        </w:rPr>
        <w:t>C</w:t>
      </w:r>
      <w:r w:rsidR="005C0FEB" w:rsidRPr="005C0FEB">
        <w:rPr>
          <w:rFonts w:ascii="Calibri" w:eastAsia="Lucida Sans Unicode" w:hAnsi="Calibri" w:cs="Calibri"/>
          <w:b/>
          <w:bCs/>
          <w:sz w:val="24"/>
          <w:szCs w:val="24"/>
          <w:lang w:eastAsia="ar-SA"/>
        </w:rPr>
        <w:t>lădirea C4</w:t>
      </w:r>
      <w:r w:rsidR="005C0FEB" w:rsidRPr="005C0FEB">
        <w:rPr>
          <w:rFonts w:ascii="Calibri" w:eastAsia="Lucida Sans Unicode" w:hAnsi="Calibri" w:cs="Calibri"/>
          <w:b/>
          <w:bCs/>
          <w:i/>
          <w:sz w:val="24"/>
          <w:szCs w:val="24"/>
          <w:lang w:eastAsia="ar-SA"/>
        </w:rPr>
        <w:t xml:space="preserve"> -</w:t>
      </w:r>
      <w:r w:rsidR="005C0FEB" w:rsidRPr="005C0FEB">
        <w:rPr>
          <w:rFonts w:ascii="Calibri" w:eastAsia="Lucida Sans Unicode" w:hAnsi="Calibri" w:cs="Calibri"/>
          <w:i/>
          <w:sz w:val="24"/>
          <w:szCs w:val="24"/>
          <w:lang w:eastAsia="ar-SA"/>
        </w:rPr>
        <w:t xml:space="preserve"> </w:t>
      </w:r>
      <w:r w:rsidR="005C0FEB" w:rsidRPr="005C0FEB">
        <w:rPr>
          <w:rFonts w:ascii="Calibri" w:eastAsia="Lucida Sans Unicode" w:hAnsi="Calibri" w:cs="Calibri"/>
          <w:bCs/>
          <w:sz w:val="24"/>
          <w:szCs w:val="24"/>
          <w:lang w:eastAsia="ar-SA"/>
        </w:rPr>
        <w:t xml:space="preserve">reprezentând rezervor de curățare (stație de epurare), cu o suprafața construită de 11,00 </w:t>
      </w:r>
      <w:r w:rsidR="005C0FEB" w:rsidRPr="005C0FEB">
        <w:rPr>
          <w:rFonts w:ascii="Calibri" w:eastAsia="Lucida Sans Unicode" w:hAnsi="Calibri" w:cs="Calibri"/>
          <w:bCs/>
          <w:sz w:val="24"/>
          <w:szCs w:val="24"/>
          <w:lang w:eastAsia="ar-SA"/>
        </w:rPr>
        <w:lastRenderedPageBreak/>
        <w:t xml:space="preserve">mp construit în anul 2012, cu nr. cadastral </w:t>
      </w:r>
      <w:r w:rsidR="005C0FEB" w:rsidRPr="005C0FEB">
        <w:rPr>
          <w:rFonts w:ascii="Calibri" w:eastAsia="Lucida Sans Unicode" w:hAnsi="Calibri" w:cs="Calibri"/>
          <w:b/>
          <w:bCs/>
          <w:sz w:val="24"/>
          <w:szCs w:val="24"/>
          <w:lang w:val="en-US"/>
        </w:rPr>
        <w:t>119252</w:t>
      </w:r>
      <w:r w:rsidR="005C0FEB" w:rsidRPr="005C0FEB">
        <w:rPr>
          <w:rFonts w:ascii="Calibri" w:eastAsia="Lucida Sans Unicode" w:hAnsi="Calibri" w:cs="Calibri"/>
          <w:bCs/>
          <w:sz w:val="24"/>
          <w:szCs w:val="24"/>
          <w:lang w:eastAsia="ar-SA"/>
        </w:rPr>
        <w:t>-C4</w:t>
      </w:r>
    </w:p>
    <w:p w14:paraId="229F39AE" w14:textId="7EB5E7B8" w:rsidR="005C0FEB" w:rsidRPr="00CB3B1F" w:rsidRDefault="007C5B32" w:rsidP="00CB3B1F">
      <w:pPr>
        <w:widowControl w:val="0"/>
        <w:suppressAutoHyphens/>
        <w:spacing w:after="0" w:line="240" w:lineRule="auto"/>
        <w:jc w:val="both"/>
        <w:rPr>
          <w:rFonts w:ascii="Calibri" w:eastAsia="Lucida Sans Unicode" w:hAnsi="Calibri" w:cs="Calibri"/>
          <w:bCs/>
          <w:sz w:val="24"/>
          <w:szCs w:val="24"/>
          <w:lang w:eastAsia="ar-SA"/>
        </w:rPr>
      </w:pPr>
      <w:r w:rsidRPr="007C5B32">
        <w:rPr>
          <w:rFonts w:ascii="Calibri" w:eastAsia="Lucida Sans Unicode" w:hAnsi="Calibri" w:cs="Calibri"/>
          <w:b/>
          <w:sz w:val="24"/>
          <w:szCs w:val="24"/>
          <w:lang w:eastAsia="ar-SA"/>
        </w:rPr>
        <w:t>C</w:t>
      </w:r>
      <w:r w:rsidR="005C0FEB" w:rsidRPr="005C0FEB">
        <w:rPr>
          <w:rFonts w:ascii="Calibri" w:eastAsia="Lucida Sans Unicode" w:hAnsi="Calibri" w:cs="Calibri"/>
          <w:b/>
          <w:sz w:val="24"/>
          <w:szCs w:val="24"/>
          <w:lang w:eastAsia="ar-SA"/>
        </w:rPr>
        <w:t>lădirea C5</w:t>
      </w:r>
      <w:r>
        <w:rPr>
          <w:rFonts w:ascii="Calibri" w:eastAsia="Lucida Sans Unicode" w:hAnsi="Calibri" w:cs="Calibri"/>
          <w:b/>
          <w:sz w:val="24"/>
          <w:szCs w:val="24"/>
          <w:lang w:eastAsia="ar-SA"/>
        </w:rPr>
        <w:t xml:space="preserve"> -</w:t>
      </w:r>
      <w:r w:rsidR="005C0FEB" w:rsidRPr="005C0FEB">
        <w:rPr>
          <w:rFonts w:ascii="Calibri" w:eastAsia="Lucida Sans Unicode" w:hAnsi="Calibri" w:cs="Calibri"/>
          <w:bCs/>
          <w:sz w:val="24"/>
          <w:szCs w:val="24"/>
          <w:lang w:eastAsia="ar-SA"/>
        </w:rPr>
        <w:t xml:space="preserve"> </w:t>
      </w:r>
      <w:bookmarkStart w:id="12" w:name="_Hlk126759319"/>
      <w:r w:rsidR="005C0FEB" w:rsidRPr="005C0FEB">
        <w:rPr>
          <w:rFonts w:ascii="Calibri" w:eastAsia="Lucida Sans Unicode" w:hAnsi="Calibri" w:cs="Calibri"/>
          <w:bCs/>
          <w:sz w:val="24"/>
          <w:szCs w:val="24"/>
          <w:lang w:eastAsia="ar-SA"/>
        </w:rPr>
        <w:t>reprezentând rampa de ieșire mijloace auto</w:t>
      </w:r>
      <w:bookmarkEnd w:id="12"/>
      <w:r w:rsidR="005C0FEB" w:rsidRPr="005C0FEB">
        <w:rPr>
          <w:rFonts w:ascii="Calibri" w:eastAsia="Lucida Sans Unicode" w:hAnsi="Calibri" w:cs="Calibri"/>
          <w:bCs/>
          <w:sz w:val="24"/>
          <w:szCs w:val="24"/>
          <w:lang w:eastAsia="ar-SA"/>
        </w:rPr>
        <w:t xml:space="preserve">, construită în anul 2012, cu o suprafața construită de 12,00 mp cu număr cadastral </w:t>
      </w:r>
      <w:r w:rsidR="005C0FEB" w:rsidRPr="005C0FEB">
        <w:rPr>
          <w:rFonts w:ascii="Calibri" w:eastAsia="Lucida Sans Unicode" w:hAnsi="Calibri" w:cs="Calibri"/>
          <w:b/>
          <w:bCs/>
          <w:sz w:val="24"/>
          <w:szCs w:val="24"/>
          <w:lang w:val="en-US"/>
        </w:rPr>
        <w:t>119252</w:t>
      </w:r>
      <w:r w:rsidR="005C0FEB" w:rsidRPr="005C0FEB">
        <w:rPr>
          <w:rFonts w:ascii="Calibri" w:eastAsia="Lucida Sans Unicode" w:hAnsi="Calibri" w:cs="Calibri"/>
          <w:bCs/>
          <w:sz w:val="24"/>
          <w:szCs w:val="24"/>
          <w:lang w:eastAsia="ar-SA"/>
        </w:rPr>
        <w:t xml:space="preserve"> – C5.</w:t>
      </w:r>
    </w:p>
    <w:p w14:paraId="04781A6E" w14:textId="06B61A15" w:rsidR="00A30469" w:rsidRPr="00A47348" w:rsidRDefault="007C5B32" w:rsidP="0075621A">
      <w:pPr>
        <w:spacing w:after="0"/>
        <w:jc w:val="both"/>
        <w:rPr>
          <w:rFonts w:ascii="Calibri" w:eastAsia="Lucida Sans Unicode" w:hAnsi="Calibri" w:cs="Calibri"/>
          <w:b/>
          <w:sz w:val="24"/>
          <w:szCs w:val="24"/>
          <w:lang w:eastAsia="ar-SA"/>
        </w:rPr>
      </w:pPr>
      <w:r>
        <w:rPr>
          <w:rFonts w:ascii="Calibri" w:eastAsia="Lucida Sans Unicode" w:hAnsi="Calibri" w:cs="Calibri"/>
          <w:sz w:val="24"/>
          <w:szCs w:val="24"/>
          <w:lang w:eastAsia="ar-SA"/>
        </w:rPr>
        <w:t>A</w:t>
      </w:r>
      <w:r w:rsidR="00462AD5" w:rsidRPr="00A47348">
        <w:rPr>
          <w:rFonts w:ascii="Calibri" w:eastAsia="Lucida Sans Unicode" w:hAnsi="Calibri" w:cs="Calibri"/>
          <w:sz w:val="24"/>
          <w:szCs w:val="24"/>
          <w:lang w:eastAsia="ar-SA"/>
        </w:rPr>
        <w:t>ceste</w:t>
      </w:r>
      <w:r>
        <w:rPr>
          <w:rFonts w:ascii="Calibri" w:eastAsia="Lucida Sans Unicode" w:hAnsi="Calibri" w:cs="Calibri"/>
          <w:sz w:val="24"/>
          <w:szCs w:val="24"/>
          <w:lang w:eastAsia="ar-SA"/>
        </w:rPr>
        <w:t xml:space="preserve"> construcții se vor desființa </w:t>
      </w:r>
      <w:r w:rsidRPr="00A47348">
        <w:rPr>
          <w:rFonts w:ascii="Calibri" w:eastAsia="Lucida Sans Unicode" w:hAnsi="Calibri" w:cs="Calibri"/>
          <w:sz w:val="24"/>
          <w:szCs w:val="24"/>
          <w:lang w:eastAsia="ar-SA"/>
        </w:rPr>
        <w:t xml:space="preserve"> </w:t>
      </w:r>
      <w:r>
        <w:rPr>
          <w:rFonts w:ascii="Calibri" w:eastAsia="Lucida Sans Unicode" w:hAnsi="Calibri" w:cs="Calibri"/>
          <w:sz w:val="24"/>
          <w:szCs w:val="24"/>
          <w:lang w:eastAsia="ar-SA"/>
        </w:rPr>
        <w:t xml:space="preserve">tot in acest proiect conform cu </w:t>
      </w:r>
      <w:r w:rsidR="00462AD5" w:rsidRPr="00A47348">
        <w:rPr>
          <w:rFonts w:ascii="Calibri" w:eastAsia="Lucida Sans Unicode" w:hAnsi="Calibri" w:cs="Calibri"/>
          <w:sz w:val="24"/>
          <w:szCs w:val="24"/>
          <w:lang w:eastAsia="ar-SA"/>
        </w:rPr>
        <w:t xml:space="preserve">certificatul de urbanism </w:t>
      </w:r>
      <w:r>
        <w:rPr>
          <w:rFonts w:ascii="Calibri" w:eastAsia="Lucida Sans Unicode" w:hAnsi="Calibri" w:cs="Calibri"/>
          <w:sz w:val="24"/>
          <w:szCs w:val="24"/>
          <w:lang w:eastAsia="ar-SA"/>
        </w:rPr>
        <w:t xml:space="preserve">cu </w:t>
      </w:r>
      <w:r w:rsidR="00462AD5" w:rsidRPr="00A47348">
        <w:rPr>
          <w:rFonts w:ascii="Calibri" w:eastAsia="Lucida Sans Unicode" w:hAnsi="Calibri" w:cs="Calibri"/>
          <w:sz w:val="24"/>
          <w:szCs w:val="24"/>
          <w:lang w:eastAsia="ar-SA"/>
        </w:rPr>
        <w:t xml:space="preserve">numărul </w:t>
      </w:r>
      <w:r w:rsidRPr="007C5B32">
        <w:rPr>
          <w:rFonts w:ascii="Calibri" w:eastAsia="Times New Roman" w:hAnsi="Calibri" w:cs="Calibri"/>
          <w:b/>
          <w:sz w:val="24"/>
          <w:szCs w:val="24"/>
        </w:rPr>
        <w:t xml:space="preserve">1254/34472 </w:t>
      </w:r>
      <w:r w:rsidR="00462AD5" w:rsidRPr="00A47348">
        <w:rPr>
          <w:rFonts w:ascii="Calibri" w:eastAsia="Lucida Sans Unicode" w:hAnsi="Calibri" w:cs="Calibri"/>
          <w:sz w:val="24"/>
          <w:szCs w:val="24"/>
          <w:lang w:eastAsia="ar-SA"/>
        </w:rPr>
        <w:t xml:space="preserve">din </w:t>
      </w:r>
      <w:r w:rsidRPr="007C5B32">
        <w:rPr>
          <w:rFonts w:ascii="Calibri" w:eastAsia="Times New Roman" w:hAnsi="Calibri" w:cs="Calibri"/>
          <w:b/>
          <w:sz w:val="24"/>
          <w:szCs w:val="24"/>
        </w:rPr>
        <w:t>14.11.2022</w:t>
      </w:r>
      <w:r>
        <w:rPr>
          <w:rFonts w:ascii="Calibri" w:eastAsia="Times New Roman" w:hAnsi="Calibri" w:cs="Calibri"/>
          <w:b/>
          <w:sz w:val="24"/>
          <w:szCs w:val="24"/>
        </w:rPr>
        <w:t xml:space="preserve"> </w:t>
      </w:r>
      <w:r w:rsidR="00462AD5" w:rsidRPr="00A47348">
        <w:rPr>
          <w:rFonts w:ascii="Calibri" w:eastAsia="Lucida Sans Unicode" w:hAnsi="Calibri" w:cs="Calibri"/>
          <w:sz w:val="24"/>
          <w:szCs w:val="24"/>
          <w:lang w:eastAsia="ar-SA"/>
        </w:rPr>
        <w:t>eliberat de Primăria Orașului Otopeni</w:t>
      </w:r>
      <w:r w:rsidR="0075621A">
        <w:rPr>
          <w:rFonts w:ascii="Calibri" w:eastAsia="Lucida Sans Unicode" w:hAnsi="Calibri" w:cs="Calibri"/>
          <w:b/>
          <w:sz w:val="24"/>
          <w:szCs w:val="24"/>
          <w:lang w:eastAsia="ar-SA"/>
        </w:rPr>
        <w:t>.</w:t>
      </w:r>
    </w:p>
    <w:p w14:paraId="5558A9B8" w14:textId="77777777" w:rsidR="00282C97" w:rsidRDefault="00A30469" w:rsidP="0075621A">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descrierea proceselor de producție ale proiectului propus, în funcție de specificul investiției, produse și subproduse</w:t>
      </w:r>
      <w:r w:rsidR="00326D45" w:rsidRPr="00CB2D20">
        <w:rPr>
          <w:rFonts w:ascii="Calibri" w:eastAsia="Times New Roman" w:hAnsi="Calibri" w:cs="Calibri"/>
          <w:b/>
          <w:bCs/>
          <w:color w:val="0070C0"/>
          <w:sz w:val="24"/>
          <w:szCs w:val="24"/>
          <w:lang w:eastAsia="ro-RO"/>
        </w:rPr>
        <w:t xml:space="preserve"> obținute, mărimea, capacitatea:</w:t>
      </w:r>
      <w:r w:rsidR="0075621A">
        <w:rPr>
          <w:rFonts w:ascii="Calibri" w:eastAsia="Times New Roman" w:hAnsi="Calibri" w:cs="Calibri"/>
          <w:b/>
          <w:bCs/>
          <w:color w:val="0070C0"/>
          <w:sz w:val="24"/>
          <w:szCs w:val="24"/>
          <w:lang w:eastAsia="ro-RO"/>
        </w:rPr>
        <w:t xml:space="preserve"> </w:t>
      </w:r>
    </w:p>
    <w:p w14:paraId="0E9AA689" w14:textId="07BF6A2B" w:rsidR="00A30469" w:rsidRPr="00282C97" w:rsidRDefault="00326D45" w:rsidP="0075621A">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t>Proiectul propus nu pre</w:t>
      </w:r>
      <w:r w:rsidR="00CF20C9" w:rsidRPr="00282C97">
        <w:rPr>
          <w:rFonts w:ascii="Calibri" w:eastAsia="Times New Roman" w:hAnsi="Calibri" w:cs="Calibri"/>
          <w:bCs/>
          <w:sz w:val="24"/>
          <w:szCs w:val="24"/>
          <w:lang w:eastAsia="ro-RO"/>
        </w:rPr>
        <w:t>supune construirea unor instalații industriale î</w:t>
      </w:r>
      <w:r w:rsidRPr="00282C97">
        <w:rPr>
          <w:rFonts w:ascii="Calibri" w:eastAsia="Times New Roman" w:hAnsi="Calibri" w:cs="Calibri"/>
          <w:bCs/>
          <w:sz w:val="24"/>
          <w:szCs w:val="24"/>
          <w:lang w:eastAsia="ro-RO"/>
        </w:rPr>
        <w:t>n care s</w:t>
      </w:r>
      <w:r w:rsidR="00CF20C9" w:rsidRPr="00282C97">
        <w:rPr>
          <w:rFonts w:ascii="Calibri" w:eastAsia="Times New Roman" w:hAnsi="Calibri" w:cs="Calibri"/>
          <w:bCs/>
          <w:sz w:val="24"/>
          <w:szCs w:val="24"/>
          <w:lang w:eastAsia="ro-RO"/>
        </w:rPr>
        <w:t>ă se realizeze procese de producț</w:t>
      </w:r>
      <w:r w:rsidRPr="00282C97">
        <w:rPr>
          <w:rFonts w:ascii="Calibri" w:eastAsia="Times New Roman" w:hAnsi="Calibri" w:cs="Calibri"/>
          <w:bCs/>
          <w:sz w:val="24"/>
          <w:szCs w:val="24"/>
          <w:lang w:eastAsia="ro-RO"/>
        </w:rPr>
        <w:t>ie.</w:t>
      </w:r>
    </w:p>
    <w:p w14:paraId="0814AEAE" w14:textId="77777777" w:rsidR="00282C97" w:rsidRDefault="00A30469" w:rsidP="00192FEF">
      <w:pPr>
        <w:pStyle w:val="Default"/>
        <w:rPr>
          <w:color w:val="0070C0"/>
          <w:sz w:val="23"/>
          <w:szCs w:val="23"/>
        </w:rPr>
      </w:pPr>
      <w:r w:rsidRPr="00CB2D20">
        <w:rPr>
          <w:rFonts w:ascii="Calibri" w:eastAsia="Times New Roman" w:hAnsi="Calibri" w:cs="Calibri"/>
          <w:b/>
          <w:bCs/>
          <w:color w:val="0070C0"/>
          <w:lang w:eastAsia="ro-RO"/>
        </w:rPr>
        <w:t>- materiile prime, energia și combustibilii utilizați, cu mo</w:t>
      </w:r>
      <w:r w:rsidR="00CF20C9" w:rsidRPr="00CB2D20">
        <w:rPr>
          <w:rFonts w:ascii="Calibri" w:eastAsia="Times New Roman" w:hAnsi="Calibri" w:cs="Calibri"/>
          <w:b/>
          <w:bCs/>
          <w:color w:val="0070C0"/>
          <w:lang w:eastAsia="ro-RO"/>
        </w:rPr>
        <w:t>dul de asigurare a acestora:</w:t>
      </w:r>
      <w:r w:rsidR="00192FEF" w:rsidRPr="00CB2D20">
        <w:rPr>
          <w:color w:val="0070C0"/>
          <w:sz w:val="23"/>
          <w:szCs w:val="23"/>
        </w:rPr>
        <w:t xml:space="preserve"> </w:t>
      </w:r>
    </w:p>
    <w:p w14:paraId="5DF38E90" w14:textId="4573D73A" w:rsidR="00192FEF" w:rsidRPr="00282C97" w:rsidRDefault="00192FEF" w:rsidP="00192FEF">
      <w:pPr>
        <w:pStyle w:val="Default"/>
        <w:rPr>
          <w:rFonts w:ascii="Calibri" w:hAnsi="Calibri" w:cs="Calibri"/>
          <w:bCs/>
          <w:color w:val="auto"/>
        </w:rPr>
      </w:pPr>
      <w:r w:rsidRPr="00282C97">
        <w:rPr>
          <w:rFonts w:ascii="Calibri" w:hAnsi="Calibri" w:cs="Calibri"/>
          <w:bCs/>
          <w:color w:val="auto"/>
        </w:rPr>
        <w:t xml:space="preserve">Pe perioada organizării de şantier principala materie primă va fi umplutura de pământ necesară aducerii nivelului la suprafeţele adiacente. </w:t>
      </w:r>
    </w:p>
    <w:p w14:paraId="3D8F1DFF" w14:textId="77777777" w:rsidR="00CB3B1F" w:rsidRPr="00CB3B1F" w:rsidRDefault="00CB3B1F" w:rsidP="00CB3B1F">
      <w:pPr>
        <w:spacing w:after="0" w:line="240" w:lineRule="auto"/>
        <w:rPr>
          <w:rFonts w:ascii="Calibri" w:eastAsia="Times New Roman" w:hAnsi="Calibri" w:cs="Calibri"/>
          <w:bCs/>
          <w:color w:val="444444"/>
          <w:sz w:val="24"/>
          <w:szCs w:val="24"/>
          <w:shd w:val="clear" w:color="auto" w:fill="FFFFFF"/>
          <w:lang w:val="en-US"/>
        </w:rPr>
      </w:pP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Pentru</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realizarea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lucrarilor</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se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vor</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utiliza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betoane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clasa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de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hidrotehnice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ciment</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aditivi</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agregate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minerale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
    <w:p w14:paraId="1CD3A886" w14:textId="2842980D" w:rsidR="00CB3B1F" w:rsidRPr="00282C97" w:rsidRDefault="00CB3B1F" w:rsidP="00CB3B1F">
      <w:pPr>
        <w:pStyle w:val="Default"/>
        <w:rPr>
          <w:rFonts w:ascii="Calibri" w:hAnsi="Calibri" w:cs="Calibri"/>
          <w:bCs/>
          <w:color w:val="auto"/>
        </w:rPr>
      </w:pPr>
      <w:proofErr w:type="spellStart"/>
      <w:r w:rsidRPr="00282C97">
        <w:rPr>
          <w:rFonts w:ascii="Calibri" w:eastAsia="Times New Roman" w:hAnsi="Calibri" w:cs="Calibri"/>
          <w:bCs/>
          <w:spacing w:val="2"/>
          <w:bdr w:val="none" w:sz="0" w:space="0" w:color="auto" w:frame="1"/>
          <w:shd w:val="clear" w:color="auto" w:fill="FFFFFF"/>
          <w:lang w:val="en-US"/>
        </w:rPr>
        <w:t>Pentru</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acasta</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constructie</w:t>
      </w:r>
      <w:proofErr w:type="spellEnd"/>
      <w:r w:rsidRPr="00282C97">
        <w:rPr>
          <w:rFonts w:ascii="Calibri" w:eastAsia="Times New Roman" w:hAnsi="Calibri" w:cs="Calibri"/>
          <w:bCs/>
          <w:spacing w:val="2"/>
          <w:bdr w:val="none" w:sz="0" w:space="0" w:color="auto" w:frame="1"/>
          <w:shd w:val="clear" w:color="auto" w:fill="FFFFFF"/>
          <w:lang w:val="en-US"/>
        </w:rPr>
        <w:t xml:space="preserve"> de </w:t>
      </w:r>
      <w:proofErr w:type="spellStart"/>
      <w:r w:rsidRPr="00282C97">
        <w:rPr>
          <w:rFonts w:ascii="Calibri" w:eastAsia="Times New Roman" w:hAnsi="Calibri" w:cs="Calibri"/>
          <w:bCs/>
          <w:spacing w:val="2"/>
          <w:bdr w:val="none" w:sz="0" w:space="0" w:color="auto" w:frame="1"/>
          <w:shd w:val="clear" w:color="auto" w:fill="FFFFFF"/>
          <w:lang w:val="en-US"/>
        </w:rPr>
        <w:t>depozitare</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si</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birouri</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materialele</w:t>
      </w:r>
      <w:proofErr w:type="spellEnd"/>
      <w:r w:rsidRPr="00282C97">
        <w:rPr>
          <w:rFonts w:ascii="Calibri" w:eastAsia="Times New Roman" w:hAnsi="Calibri" w:cs="Calibri"/>
          <w:bCs/>
          <w:spacing w:val="2"/>
          <w:bdr w:val="none" w:sz="0" w:space="0" w:color="auto" w:frame="1"/>
          <w:shd w:val="clear" w:color="auto" w:fill="FFFFFF"/>
          <w:lang w:val="en-US"/>
        </w:rPr>
        <w:t xml:space="preserve"> au </w:t>
      </w:r>
      <w:proofErr w:type="spellStart"/>
      <w:r w:rsidRPr="00282C97">
        <w:rPr>
          <w:rFonts w:ascii="Calibri" w:eastAsia="Times New Roman" w:hAnsi="Calibri" w:cs="Calibri"/>
          <w:bCs/>
          <w:spacing w:val="2"/>
          <w:bdr w:val="none" w:sz="0" w:space="0" w:color="auto" w:frame="1"/>
          <w:shd w:val="clear" w:color="auto" w:fill="FFFFFF"/>
          <w:lang w:val="en-US"/>
        </w:rPr>
        <w:t>fost</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detaliate</w:t>
      </w:r>
      <w:proofErr w:type="spellEnd"/>
      <w:r w:rsidRPr="00282C97">
        <w:rPr>
          <w:rFonts w:ascii="Calibri" w:eastAsia="Times New Roman" w:hAnsi="Calibri" w:cs="Calibri"/>
          <w:bCs/>
          <w:spacing w:val="2"/>
          <w:bdr w:val="none" w:sz="0" w:space="0" w:color="auto" w:frame="1"/>
          <w:shd w:val="clear" w:color="auto" w:fill="FFFFFF"/>
          <w:lang w:val="en-US"/>
        </w:rPr>
        <w:t xml:space="preserve"> la </w:t>
      </w:r>
      <w:proofErr w:type="spellStart"/>
      <w:r w:rsidRPr="00282C97">
        <w:rPr>
          <w:rFonts w:ascii="Calibri" w:eastAsia="Times New Roman" w:hAnsi="Calibri" w:cs="Calibri"/>
          <w:bCs/>
          <w:spacing w:val="2"/>
          <w:bdr w:val="none" w:sz="0" w:space="0" w:color="auto" w:frame="1"/>
          <w:shd w:val="clear" w:color="auto" w:fill="FFFFFF"/>
          <w:lang w:val="en-US"/>
        </w:rPr>
        <w:t>capitolul</w:t>
      </w:r>
      <w:proofErr w:type="spellEnd"/>
      <w:r w:rsidRPr="00282C97">
        <w:rPr>
          <w:rFonts w:ascii="Calibri" w:eastAsia="Times New Roman" w:hAnsi="Calibri" w:cs="Calibri"/>
          <w:bCs/>
          <w:spacing w:val="2"/>
          <w:bdr w:val="none" w:sz="0" w:space="0" w:color="auto" w:frame="1"/>
          <w:shd w:val="clear" w:color="auto" w:fill="FFFFFF"/>
          <w:lang w:val="en-US"/>
        </w:rPr>
        <w:t xml:space="preserve"> </w:t>
      </w:r>
      <w:r w:rsidRPr="00282C97">
        <w:rPr>
          <w:rFonts w:ascii="Calibri" w:eastAsia="Times New Roman" w:hAnsi="Calibri" w:cs="Calibri"/>
          <w:bCs/>
          <w:color w:val="FF0000"/>
          <w:spacing w:val="2"/>
          <w:bdr w:val="none" w:sz="0" w:space="0" w:color="auto" w:frame="1"/>
          <w:shd w:val="clear" w:color="auto" w:fill="FFFFFF"/>
          <w:lang w:val="en-US"/>
        </w:rPr>
        <w:t>6.1</w:t>
      </w:r>
    </w:p>
    <w:p w14:paraId="63B11E60" w14:textId="77777777" w:rsidR="00192FEF" w:rsidRPr="00282C97" w:rsidRDefault="00192FEF" w:rsidP="00192FEF">
      <w:pPr>
        <w:pStyle w:val="Default"/>
        <w:rPr>
          <w:rFonts w:ascii="Calibri" w:hAnsi="Calibri" w:cs="Calibri"/>
          <w:bCs/>
          <w:color w:val="auto"/>
        </w:rPr>
      </w:pPr>
      <w:r w:rsidRPr="00282C97">
        <w:rPr>
          <w:rFonts w:ascii="Calibri" w:hAnsi="Calibri" w:cs="Calibri"/>
          <w:bCs/>
          <w:color w:val="auto"/>
        </w:rPr>
        <w:t xml:space="preserve">Asigurarea combustibililor necesari utilajelor folosite pe perioada desfăşurării lucrărilor de </w:t>
      </w:r>
      <w:r w:rsidR="007714BD" w:rsidRPr="00282C97">
        <w:rPr>
          <w:rFonts w:ascii="Calibri" w:hAnsi="Calibri" w:cs="Calibri"/>
          <w:bCs/>
          <w:color w:val="auto"/>
        </w:rPr>
        <w:t xml:space="preserve">construire </w:t>
      </w:r>
      <w:r w:rsidRPr="00282C97">
        <w:rPr>
          <w:rFonts w:ascii="Calibri" w:hAnsi="Calibri" w:cs="Calibri"/>
          <w:bCs/>
          <w:color w:val="auto"/>
        </w:rPr>
        <w:t xml:space="preserve">va fi în responsabilitatea executantului şi nu va exista gospodărie de combustibil în zonă. </w:t>
      </w:r>
    </w:p>
    <w:p w14:paraId="1CE73094" w14:textId="77777777" w:rsidR="00192FEF" w:rsidRPr="00282C97" w:rsidRDefault="007714BD" w:rsidP="00192FEF">
      <w:pPr>
        <w:pStyle w:val="Default"/>
        <w:rPr>
          <w:rFonts w:ascii="Calibri" w:hAnsi="Calibri" w:cs="Calibri"/>
          <w:bCs/>
          <w:color w:val="auto"/>
        </w:rPr>
      </w:pPr>
      <w:r w:rsidRPr="00282C97">
        <w:rPr>
          <w:rFonts w:ascii="Calibri" w:hAnsi="Calibri" w:cs="Calibri"/>
          <w:bCs/>
          <w:color w:val="auto"/>
        </w:rPr>
        <w:t>Pentru lucrările de construire</w:t>
      </w:r>
      <w:r w:rsidR="00192FEF" w:rsidRPr="00282C97">
        <w:rPr>
          <w:rFonts w:ascii="Calibri" w:hAnsi="Calibri" w:cs="Calibri"/>
          <w:bCs/>
          <w:color w:val="auto"/>
        </w:rPr>
        <w:t xml:space="preserve">, este necesară asigurarea </w:t>
      </w:r>
      <w:r w:rsidR="0067028A" w:rsidRPr="00282C97">
        <w:rPr>
          <w:rFonts w:ascii="Calibri" w:hAnsi="Calibri" w:cs="Calibri"/>
          <w:bCs/>
          <w:color w:val="auto"/>
        </w:rPr>
        <w:t>energie electrică si apa.Aceste sunt asigurate din partea beneficiaruli fiind racordat la ele.</w:t>
      </w:r>
    </w:p>
    <w:p w14:paraId="6C3F603A" w14:textId="77777777" w:rsidR="00A30469" w:rsidRPr="00282C97" w:rsidRDefault="00192FEF" w:rsidP="00192FEF">
      <w:pPr>
        <w:shd w:val="clear" w:color="auto" w:fill="FFFFFF"/>
        <w:spacing w:after="0" w:line="240" w:lineRule="auto"/>
        <w:jc w:val="both"/>
        <w:rPr>
          <w:rFonts w:ascii="Calibri" w:eastAsia="Times New Roman" w:hAnsi="Calibri" w:cs="Calibri"/>
          <w:bCs/>
          <w:sz w:val="24"/>
          <w:szCs w:val="24"/>
          <w:lang w:eastAsia="ro-RO"/>
        </w:rPr>
      </w:pPr>
      <w:r w:rsidRPr="00282C97">
        <w:rPr>
          <w:bCs/>
          <w:sz w:val="24"/>
          <w:szCs w:val="24"/>
        </w:rPr>
        <w:t>Cantităţile de materii prime şi combustibili necesare executării lucrărilor vor fi asigurate prin intermediul firmelor specializate cu respectarea reglementărilor în vigoare.</w:t>
      </w:r>
    </w:p>
    <w:p w14:paraId="288D3B06" w14:textId="77777777" w:rsidR="00282C97" w:rsidRDefault="00A30469" w:rsidP="00B32C68">
      <w:pPr>
        <w:pStyle w:val="Default"/>
        <w:rPr>
          <w:color w:val="0070C0"/>
          <w:sz w:val="23"/>
          <w:szCs w:val="23"/>
        </w:rPr>
      </w:pPr>
      <w:r w:rsidRPr="00757DFD">
        <w:rPr>
          <w:rFonts w:ascii="Calibri" w:eastAsia="Times New Roman" w:hAnsi="Calibri" w:cs="Calibri"/>
          <w:b/>
          <w:bCs/>
          <w:color w:val="0070C0"/>
          <w:lang w:eastAsia="ro-RO"/>
        </w:rPr>
        <w:t>- racordarea la rețelele utilitare existente în zonă;</w:t>
      </w:r>
      <w:r w:rsidR="004E0A46" w:rsidRPr="00757DFD">
        <w:rPr>
          <w:color w:val="0070C0"/>
          <w:sz w:val="23"/>
          <w:szCs w:val="23"/>
        </w:rPr>
        <w:t xml:space="preserve"> </w:t>
      </w:r>
    </w:p>
    <w:p w14:paraId="4DD93497" w14:textId="7A08E1BE" w:rsidR="00570B4C" w:rsidRDefault="00B32C68" w:rsidP="00B32C68">
      <w:pPr>
        <w:pStyle w:val="Default"/>
        <w:rPr>
          <w:rFonts w:ascii="Calibri" w:hAnsi="Calibri" w:cs="Calibri"/>
          <w:b/>
          <w:color w:val="auto"/>
        </w:rPr>
      </w:pPr>
      <w:r w:rsidRPr="00570B4C">
        <w:rPr>
          <w:rFonts w:ascii="Calibri" w:hAnsi="Calibri" w:cs="Calibri"/>
          <w:bCs/>
          <w:color w:val="auto"/>
        </w:rPr>
        <w:t xml:space="preserve">Terenul este </w:t>
      </w:r>
      <w:r w:rsidR="001E6824" w:rsidRPr="00570B4C">
        <w:rPr>
          <w:rFonts w:ascii="Calibri" w:hAnsi="Calibri" w:cs="Calibri"/>
          <w:bCs/>
          <w:color w:val="auto"/>
        </w:rPr>
        <w:t>racorda</w:t>
      </w:r>
      <w:r w:rsidRPr="00570B4C">
        <w:rPr>
          <w:rFonts w:ascii="Calibri" w:hAnsi="Calibri" w:cs="Calibri"/>
          <w:bCs/>
          <w:color w:val="auto"/>
        </w:rPr>
        <w:t>t</w:t>
      </w:r>
      <w:r w:rsidR="001E6824" w:rsidRPr="00570B4C">
        <w:rPr>
          <w:rFonts w:ascii="Calibri" w:hAnsi="Calibri" w:cs="Calibri"/>
          <w:bCs/>
          <w:color w:val="auto"/>
        </w:rPr>
        <w:t xml:space="preserve"> la reţeaua de apă</w:t>
      </w:r>
      <w:r w:rsidRPr="00B070FC">
        <w:rPr>
          <w:rFonts w:ascii="Calibri" w:hAnsi="Calibri" w:cs="Calibri"/>
          <w:color w:val="auto"/>
        </w:rPr>
        <w:t xml:space="preserve"> conform Contractului de Prestări servicii furnizare servicii apă-canal nr. </w:t>
      </w:r>
      <w:r w:rsidRPr="00570B4C">
        <w:rPr>
          <w:rFonts w:ascii="Calibri" w:hAnsi="Calibri" w:cs="Calibri"/>
          <w:color w:val="auto"/>
        </w:rPr>
        <w:t>543/C/25.11.2022</w:t>
      </w:r>
      <w:r w:rsidRPr="00B070FC">
        <w:rPr>
          <w:rFonts w:ascii="Calibri" w:hAnsi="Calibri" w:cs="Calibri"/>
          <w:color w:val="auto"/>
        </w:rPr>
        <w:t xml:space="preserve"> încheiat cu CN AEROPORTURI BUCURESTI SA.</w:t>
      </w:r>
      <w:r w:rsidRPr="00B070FC">
        <w:rPr>
          <w:rFonts w:ascii="Calibri" w:hAnsi="Calibri" w:cs="Calibri"/>
          <w:b/>
          <w:color w:val="auto"/>
        </w:rPr>
        <w:t>,</w:t>
      </w:r>
      <w:r w:rsidR="001E6824" w:rsidRPr="00B070FC">
        <w:rPr>
          <w:rFonts w:ascii="Calibri" w:hAnsi="Calibri" w:cs="Calibri"/>
          <w:b/>
          <w:color w:val="auto"/>
        </w:rPr>
        <w:t xml:space="preserve"> </w:t>
      </w:r>
    </w:p>
    <w:p w14:paraId="644AF986" w14:textId="26CB78B7" w:rsidR="00570B4C" w:rsidRPr="00570B4C" w:rsidRDefault="00570B4C" w:rsidP="00570B4C">
      <w:pPr>
        <w:pStyle w:val="BodyText0"/>
        <w:spacing w:after="0" w:line="240" w:lineRule="auto"/>
        <w:jc w:val="both"/>
        <w:rPr>
          <w:rFonts w:asciiTheme="minorHAnsi" w:hAnsiTheme="minorHAnsi" w:cstheme="minorHAnsi"/>
          <w:bCs/>
          <w:sz w:val="24"/>
          <w:szCs w:val="24"/>
        </w:rPr>
      </w:pPr>
      <w:r w:rsidRPr="00570B4C">
        <w:rPr>
          <w:rFonts w:asciiTheme="minorHAnsi" w:hAnsiTheme="minorHAnsi" w:cstheme="minorHAnsi"/>
          <w:bCs/>
          <w:sz w:val="24"/>
          <w:szCs w:val="24"/>
          <w:lang w:val="it-IT"/>
        </w:rPr>
        <w:t xml:space="preserve">Alimentarea  cu  apa în scop igienico-sanitar și asigurarea rezervei intangibile de incendiu  se va realiza din rețeaua existentă a titularului proiectului, racordata la reteaua </w:t>
      </w:r>
      <w:r w:rsidRPr="00570B4C">
        <w:rPr>
          <w:rFonts w:asciiTheme="minorHAnsi" w:hAnsiTheme="minorHAnsi" w:cstheme="minorHAnsi"/>
          <w:bCs/>
          <w:sz w:val="24"/>
          <w:szCs w:val="24"/>
        </w:rPr>
        <w:t>C.N. AEROPORTURI BUCURESTI S.A.</w:t>
      </w:r>
    </w:p>
    <w:p w14:paraId="2455568E" w14:textId="66E2D3C1" w:rsidR="00511DF2" w:rsidRPr="00511DF2" w:rsidRDefault="00511DF2" w:rsidP="00511DF2">
      <w:pPr>
        <w:spacing w:after="0" w:line="240" w:lineRule="auto"/>
        <w:jc w:val="both"/>
        <w:rPr>
          <w:rFonts w:eastAsia="Times New Roman" w:cstheme="minorHAnsi"/>
          <w:sz w:val="24"/>
          <w:szCs w:val="24"/>
          <w:lang w:val="es-ES_tradnl"/>
        </w:rPr>
      </w:pPr>
      <w:proofErr w:type="spellStart"/>
      <w:r w:rsidRPr="00511DF2">
        <w:rPr>
          <w:rFonts w:eastAsia="Times New Roman" w:cstheme="minorHAnsi"/>
          <w:sz w:val="24"/>
          <w:szCs w:val="24"/>
          <w:lang w:val="es-ES_tradnl"/>
        </w:rPr>
        <w:t>Bran</w:t>
      </w:r>
      <w:r>
        <w:rPr>
          <w:rFonts w:eastAsia="Times New Roman" w:cstheme="minorHAnsi"/>
          <w:sz w:val="24"/>
          <w:szCs w:val="24"/>
          <w:lang w:val="es-ES_tradnl"/>
        </w:rPr>
        <w:t>ș</w:t>
      </w:r>
      <w:r w:rsidRPr="00511DF2">
        <w:rPr>
          <w:rFonts w:eastAsia="Times New Roman" w:cstheme="minorHAnsi"/>
          <w:sz w:val="24"/>
          <w:szCs w:val="24"/>
          <w:lang w:val="es-ES_tradnl"/>
        </w:rPr>
        <w:t>amentul</w:t>
      </w:r>
      <w:proofErr w:type="spellEnd"/>
      <w:r w:rsidRPr="00511DF2">
        <w:rPr>
          <w:rFonts w:eastAsia="Times New Roman" w:cstheme="minorHAnsi"/>
          <w:sz w:val="24"/>
          <w:szCs w:val="24"/>
          <w:lang w:val="es-ES_tradnl"/>
        </w:rPr>
        <w:t xml:space="preserve"> de apa </w:t>
      </w:r>
      <w:proofErr w:type="spellStart"/>
      <w:r w:rsidRPr="00511DF2">
        <w:rPr>
          <w:rFonts w:eastAsia="Times New Roman" w:cstheme="minorHAnsi"/>
          <w:sz w:val="24"/>
          <w:szCs w:val="24"/>
          <w:lang w:val="es-ES_tradnl"/>
        </w:rPr>
        <w:t>existent</w:t>
      </w:r>
      <w:proofErr w:type="spellEnd"/>
      <w:r w:rsidRPr="00511DF2">
        <w:rPr>
          <w:rFonts w:eastAsia="Times New Roman" w:cstheme="minorHAnsi"/>
          <w:sz w:val="24"/>
          <w:szCs w:val="24"/>
          <w:lang w:val="es-ES_tradnl"/>
        </w:rPr>
        <w:t xml:space="preserve"> PEHD</w:t>
      </w:r>
      <w:r w:rsidR="00570B4C">
        <w:rPr>
          <w:rFonts w:eastAsia="Times New Roman" w:cstheme="minorHAnsi"/>
          <w:sz w:val="24"/>
          <w:szCs w:val="24"/>
          <w:lang w:val="es-ES_tradnl"/>
        </w:rPr>
        <w:t xml:space="preserve"> </w:t>
      </w:r>
      <w:r w:rsidRPr="00511DF2">
        <w:rPr>
          <w:rFonts w:eastAsia="Times New Roman" w:cstheme="minorHAnsi"/>
          <w:sz w:val="24"/>
          <w:szCs w:val="24"/>
          <w:lang w:val="es-ES_tradnl"/>
        </w:rPr>
        <w:t xml:space="preserve">50mm se va </w:t>
      </w:r>
      <w:proofErr w:type="spellStart"/>
      <w:r w:rsidRPr="00511DF2">
        <w:rPr>
          <w:rFonts w:eastAsia="Times New Roman" w:cstheme="minorHAnsi"/>
          <w:sz w:val="24"/>
          <w:szCs w:val="24"/>
          <w:lang w:val="es-ES_tradnl"/>
        </w:rPr>
        <w:t>extinde</w:t>
      </w:r>
      <w:proofErr w:type="spellEnd"/>
      <w:r w:rsidRPr="00511DF2">
        <w:rPr>
          <w:rFonts w:eastAsia="Times New Roman" w:cstheme="minorHAnsi"/>
          <w:sz w:val="24"/>
          <w:szCs w:val="24"/>
          <w:lang w:val="es-ES_tradnl"/>
        </w:rPr>
        <w:t xml:space="preserve"> pana la </w:t>
      </w:r>
      <w:proofErr w:type="spellStart"/>
      <w:r w:rsidRPr="00511DF2">
        <w:rPr>
          <w:rFonts w:eastAsia="Times New Roman" w:cstheme="minorHAnsi"/>
          <w:sz w:val="24"/>
          <w:szCs w:val="24"/>
          <w:lang w:val="es-ES_tradnl"/>
        </w:rPr>
        <w:t>rezerverele</w:t>
      </w:r>
      <w:proofErr w:type="spellEnd"/>
      <w:r w:rsidRPr="00511DF2">
        <w:rPr>
          <w:rFonts w:eastAsia="Times New Roman" w:cstheme="minorHAnsi"/>
          <w:sz w:val="24"/>
          <w:szCs w:val="24"/>
          <w:lang w:val="es-ES_tradnl"/>
        </w:rPr>
        <w:t xml:space="preserve"> de </w:t>
      </w:r>
      <w:proofErr w:type="spellStart"/>
      <w:r w:rsidRPr="00511DF2">
        <w:rPr>
          <w:rFonts w:eastAsia="Times New Roman" w:cstheme="minorHAnsi"/>
          <w:sz w:val="24"/>
          <w:szCs w:val="24"/>
          <w:lang w:val="es-ES_tradnl"/>
        </w:rPr>
        <w:t>incendiu</w:t>
      </w:r>
      <w:proofErr w:type="spellEnd"/>
      <w:r w:rsidRPr="00511DF2">
        <w:rPr>
          <w:rFonts w:eastAsia="Times New Roman" w:cstheme="minorHAnsi"/>
          <w:sz w:val="24"/>
          <w:szCs w:val="24"/>
          <w:lang w:val="es-ES_tradnl"/>
        </w:rPr>
        <w:t>.</w:t>
      </w:r>
    </w:p>
    <w:p w14:paraId="0B14C8BB" w14:textId="26E273B3" w:rsidR="00511DF2" w:rsidRPr="00511DF2" w:rsidRDefault="00511DF2" w:rsidP="00511DF2">
      <w:pPr>
        <w:spacing w:after="0" w:line="240" w:lineRule="auto"/>
        <w:jc w:val="both"/>
        <w:rPr>
          <w:rFonts w:eastAsia="Times New Roman" w:cstheme="minorHAnsi"/>
          <w:sz w:val="24"/>
          <w:szCs w:val="24"/>
          <w:lang w:val="es-ES_tradnl"/>
        </w:rPr>
      </w:pPr>
      <w:proofErr w:type="spellStart"/>
      <w:r w:rsidRPr="00511DF2">
        <w:rPr>
          <w:rFonts w:eastAsia="Times New Roman" w:cstheme="minorHAnsi"/>
          <w:sz w:val="24"/>
          <w:szCs w:val="24"/>
          <w:lang w:val="es-ES_tradnl"/>
        </w:rPr>
        <w:t>Pentru</w:t>
      </w:r>
      <w:proofErr w:type="spellEnd"/>
      <w:r w:rsidRPr="00511DF2">
        <w:rPr>
          <w:rFonts w:eastAsia="Times New Roman" w:cstheme="minorHAnsi"/>
          <w:sz w:val="24"/>
          <w:szCs w:val="24"/>
          <w:lang w:val="es-ES_tradnl"/>
        </w:rPr>
        <w:t xml:space="preserve"> </w:t>
      </w:r>
      <w:proofErr w:type="spellStart"/>
      <w:r w:rsidRPr="00511DF2">
        <w:rPr>
          <w:rFonts w:eastAsia="Times New Roman" w:cstheme="minorHAnsi"/>
          <w:sz w:val="24"/>
          <w:szCs w:val="24"/>
          <w:lang w:val="es-ES_tradnl"/>
        </w:rPr>
        <w:t>consum</w:t>
      </w:r>
      <w:proofErr w:type="spellEnd"/>
      <w:r w:rsidRPr="00511DF2">
        <w:rPr>
          <w:rFonts w:eastAsia="Times New Roman" w:cstheme="minorHAnsi"/>
          <w:sz w:val="24"/>
          <w:szCs w:val="24"/>
          <w:lang w:val="es-ES_tradnl"/>
        </w:rPr>
        <w:t xml:space="preserve"> </w:t>
      </w:r>
      <w:proofErr w:type="spellStart"/>
      <w:r w:rsidRPr="00511DF2">
        <w:rPr>
          <w:rFonts w:eastAsia="Times New Roman" w:cstheme="minorHAnsi"/>
          <w:sz w:val="24"/>
          <w:szCs w:val="24"/>
          <w:lang w:val="es-ES_tradnl"/>
        </w:rPr>
        <w:t>menajer</w:t>
      </w:r>
      <w:proofErr w:type="spellEnd"/>
      <w:r w:rsidRPr="00511DF2">
        <w:rPr>
          <w:rFonts w:eastAsia="Times New Roman" w:cstheme="minorHAnsi"/>
          <w:sz w:val="24"/>
          <w:szCs w:val="24"/>
          <w:lang w:val="es-ES_tradnl"/>
        </w:rPr>
        <w:t xml:space="preserve"> se </w:t>
      </w:r>
      <w:proofErr w:type="spellStart"/>
      <w:r w:rsidRPr="00511DF2">
        <w:rPr>
          <w:rFonts w:eastAsia="Times New Roman" w:cstheme="minorHAnsi"/>
          <w:sz w:val="24"/>
          <w:szCs w:val="24"/>
          <w:lang w:val="es-ES_tradnl"/>
        </w:rPr>
        <w:t>prevede</w:t>
      </w:r>
      <w:proofErr w:type="spellEnd"/>
      <w:r w:rsidRPr="00511DF2">
        <w:rPr>
          <w:rFonts w:eastAsia="Times New Roman" w:cstheme="minorHAnsi"/>
          <w:sz w:val="24"/>
          <w:szCs w:val="24"/>
          <w:lang w:val="es-ES_tradnl"/>
        </w:rPr>
        <w:t xml:space="preserve"> un racord apa PEHD</w:t>
      </w:r>
      <w:r w:rsidR="00570B4C">
        <w:rPr>
          <w:rFonts w:eastAsia="Times New Roman" w:cstheme="minorHAnsi"/>
          <w:sz w:val="24"/>
          <w:szCs w:val="24"/>
          <w:lang w:val="es-ES_tradnl"/>
        </w:rPr>
        <w:t xml:space="preserve"> </w:t>
      </w:r>
      <w:r w:rsidRPr="00511DF2">
        <w:rPr>
          <w:rFonts w:eastAsia="Times New Roman" w:cstheme="minorHAnsi"/>
          <w:sz w:val="24"/>
          <w:szCs w:val="24"/>
          <w:lang w:val="es-ES_tradnl"/>
        </w:rPr>
        <w:t>50</w:t>
      </w:r>
      <w:r>
        <w:rPr>
          <w:rFonts w:eastAsia="Times New Roman" w:cstheme="minorHAnsi"/>
          <w:sz w:val="24"/>
          <w:szCs w:val="24"/>
          <w:lang w:val="es-ES_tradnl"/>
        </w:rPr>
        <w:t xml:space="preserve"> </w:t>
      </w:r>
      <w:r w:rsidRPr="00511DF2">
        <w:rPr>
          <w:rFonts w:eastAsia="Times New Roman" w:cstheme="minorHAnsi"/>
          <w:sz w:val="24"/>
          <w:szCs w:val="24"/>
          <w:lang w:val="es-ES_tradnl"/>
        </w:rPr>
        <w:t xml:space="preserve">mm de la </w:t>
      </w:r>
      <w:proofErr w:type="spellStart"/>
      <w:r w:rsidRPr="00511DF2">
        <w:rPr>
          <w:rFonts w:eastAsia="Times New Roman" w:cstheme="minorHAnsi"/>
          <w:sz w:val="24"/>
          <w:szCs w:val="24"/>
          <w:lang w:val="es-ES_tradnl"/>
        </w:rPr>
        <w:t>re</w:t>
      </w:r>
      <w:r>
        <w:rPr>
          <w:rFonts w:eastAsia="Times New Roman" w:cstheme="minorHAnsi"/>
          <w:sz w:val="24"/>
          <w:szCs w:val="24"/>
          <w:lang w:val="es-ES_tradnl"/>
        </w:rPr>
        <w:t>ț</w:t>
      </w:r>
      <w:r w:rsidRPr="00511DF2">
        <w:rPr>
          <w:rFonts w:eastAsia="Times New Roman" w:cstheme="minorHAnsi"/>
          <w:sz w:val="24"/>
          <w:szCs w:val="24"/>
          <w:lang w:val="es-ES_tradnl"/>
        </w:rPr>
        <w:t>eaua</w:t>
      </w:r>
      <w:proofErr w:type="spellEnd"/>
      <w:r w:rsidRPr="00511DF2">
        <w:rPr>
          <w:rFonts w:eastAsia="Times New Roman" w:cstheme="minorHAnsi"/>
          <w:sz w:val="24"/>
          <w:szCs w:val="24"/>
          <w:lang w:val="es-ES_tradnl"/>
        </w:rPr>
        <w:t xml:space="preserve"> de apa </w:t>
      </w:r>
      <w:proofErr w:type="spellStart"/>
      <w:r w:rsidRPr="00511DF2">
        <w:rPr>
          <w:rFonts w:eastAsia="Times New Roman" w:cstheme="minorHAnsi"/>
          <w:sz w:val="24"/>
          <w:szCs w:val="24"/>
          <w:lang w:val="es-ES_tradnl"/>
        </w:rPr>
        <w:t>potabila</w:t>
      </w:r>
      <w:proofErr w:type="spellEnd"/>
      <w:r w:rsidRPr="00511DF2">
        <w:rPr>
          <w:rFonts w:eastAsia="Times New Roman" w:cstheme="minorHAnsi"/>
          <w:sz w:val="24"/>
          <w:szCs w:val="24"/>
          <w:lang w:val="es-ES_tradnl"/>
        </w:rPr>
        <w:t xml:space="preserve"> din </w:t>
      </w:r>
      <w:proofErr w:type="spellStart"/>
      <w:r w:rsidRPr="00511DF2">
        <w:rPr>
          <w:rFonts w:eastAsia="Times New Roman" w:cstheme="minorHAnsi"/>
          <w:sz w:val="24"/>
          <w:szCs w:val="24"/>
          <w:lang w:val="es-ES_tradnl"/>
        </w:rPr>
        <w:t>incinta</w:t>
      </w:r>
      <w:proofErr w:type="spellEnd"/>
      <w:r w:rsidRPr="00511DF2">
        <w:rPr>
          <w:rFonts w:eastAsia="Times New Roman" w:cstheme="minorHAnsi"/>
          <w:sz w:val="24"/>
          <w:szCs w:val="24"/>
          <w:lang w:val="es-ES_tradnl"/>
        </w:rPr>
        <w:t xml:space="preserve">. </w:t>
      </w:r>
      <w:r w:rsidRPr="00511DF2">
        <w:rPr>
          <w:rFonts w:eastAsia="Times New Roman" w:cstheme="minorHAnsi"/>
          <w:sz w:val="24"/>
          <w:szCs w:val="24"/>
        </w:rPr>
        <w:t xml:space="preserve">Prepararea apei calde menajere se face </w:t>
      </w:r>
      <w:r>
        <w:rPr>
          <w:rFonts w:eastAsia="Times New Roman" w:cstheme="minorHAnsi"/>
          <w:sz w:val="24"/>
          <w:szCs w:val="24"/>
        </w:rPr>
        <w:t>î</w:t>
      </w:r>
      <w:r w:rsidRPr="00511DF2">
        <w:rPr>
          <w:rFonts w:eastAsia="Times New Roman" w:cstheme="minorHAnsi"/>
          <w:sz w:val="24"/>
          <w:szCs w:val="24"/>
        </w:rPr>
        <w:t xml:space="preserve">n centrala termica. </w:t>
      </w:r>
    </w:p>
    <w:p w14:paraId="3765751E" w14:textId="3FAD54B9" w:rsidR="00511DF2" w:rsidRPr="00511DF2" w:rsidRDefault="00511DF2" w:rsidP="00511DF2">
      <w:pPr>
        <w:spacing w:after="0" w:line="240" w:lineRule="auto"/>
        <w:jc w:val="both"/>
        <w:rPr>
          <w:rFonts w:eastAsia="Times New Roman" w:cstheme="minorHAnsi"/>
          <w:sz w:val="24"/>
          <w:szCs w:val="24"/>
        </w:rPr>
      </w:pPr>
      <w:r w:rsidRPr="00511DF2">
        <w:rPr>
          <w:rFonts w:eastAsia="Times New Roman" w:cstheme="minorHAnsi"/>
          <w:sz w:val="24"/>
          <w:szCs w:val="24"/>
        </w:rPr>
        <w:t xml:space="preserve">Conductele de apa rece </w:t>
      </w:r>
      <w:r>
        <w:rPr>
          <w:rFonts w:eastAsia="Times New Roman" w:cstheme="minorHAnsi"/>
          <w:sz w:val="24"/>
          <w:szCs w:val="24"/>
        </w:rPr>
        <w:t>ș</w:t>
      </w:r>
      <w:r w:rsidRPr="00511DF2">
        <w:rPr>
          <w:rFonts w:eastAsia="Times New Roman" w:cstheme="minorHAnsi"/>
          <w:sz w:val="24"/>
          <w:szCs w:val="24"/>
        </w:rPr>
        <w:t>i calda menajera din cadrul grupurilor sanitare se executa din teava de polipropilena Pn 6 bar pentru apa rece.</w:t>
      </w:r>
    </w:p>
    <w:p w14:paraId="5431E5BC" w14:textId="77777777" w:rsidR="00511DF2" w:rsidRPr="00570B4C" w:rsidRDefault="00511DF2" w:rsidP="00511DF2">
      <w:pPr>
        <w:spacing w:after="0" w:line="240" w:lineRule="auto"/>
        <w:rPr>
          <w:rFonts w:ascii="Calibri" w:eastAsia="Times New Roman" w:hAnsi="Calibri" w:cs="Calibri"/>
          <w:bCs/>
          <w:sz w:val="24"/>
          <w:szCs w:val="24"/>
          <w:lang w:val="it-IT"/>
        </w:rPr>
      </w:pPr>
      <w:r w:rsidRPr="00570B4C">
        <w:rPr>
          <w:rFonts w:ascii="Calibri" w:eastAsia="Times New Roman" w:hAnsi="Calibri" w:cs="Calibri"/>
          <w:bCs/>
          <w:sz w:val="24"/>
          <w:szCs w:val="24"/>
          <w:lang w:val="it-IT"/>
        </w:rPr>
        <w:t>Alimentare cu apă pentru incendiu</w:t>
      </w:r>
    </w:p>
    <w:p w14:paraId="55AB8161" w14:textId="4DB963E1" w:rsidR="00511DF2" w:rsidRPr="00253797" w:rsidRDefault="00511DF2" w:rsidP="00253797">
      <w:pPr>
        <w:spacing w:after="0" w:line="240" w:lineRule="auto"/>
        <w:jc w:val="both"/>
        <w:rPr>
          <w:rFonts w:ascii="Calibri" w:eastAsia="Times New Roman" w:hAnsi="Calibri" w:cs="Calibri"/>
          <w:sz w:val="24"/>
          <w:szCs w:val="24"/>
          <w:lang w:val="it-IT"/>
        </w:rPr>
      </w:pPr>
      <w:r w:rsidRPr="00511DF2">
        <w:rPr>
          <w:rFonts w:ascii="Calibri" w:eastAsia="Times New Roman" w:hAnsi="Calibri" w:cs="Calibri"/>
          <w:sz w:val="24"/>
          <w:szCs w:val="24"/>
          <w:lang w:val="it-IT"/>
        </w:rPr>
        <w:t xml:space="preserve">Apa pentru incendiu interior </w:t>
      </w:r>
      <w:r>
        <w:rPr>
          <w:rFonts w:ascii="Calibri" w:eastAsia="Times New Roman" w:hAnsi="Calibri" w:cs="Calibri"/>
          <w:sz w:val="24"/>
          <w:szCs w:val="24"/>
          <w:lang w:val="it-IT"/>
        </w:rPr>
        <w:t>ș</w:t>
      </w:r>
      <w:r w:rsidRPr="00511DF2">
        <w:rPr>
          <w:rFonts w:ascii="Calibri" w:eastAsia="Times New Roman" w:hAnsi="Calibri" w:cs="Calibri"/>
          <w:sz w:val="24"/>
          <w:szCs w:val="24"/>
          <w:lang w:val="it-IT"/>
        </w:rPr>
        <w:t>i exterior se asigură prin intermediul unui bran</w:t>
      </w:r>
      <w:r>
        <w:rPr>
          <w:rFonts w:ascii="Calibri" w:eastAsia="Times New Roman" w:hAnsi="Calibri" w:cs="Calibri"/>
          <w:sz w:val="24"/>
          <w:szCs w:val="24"/>
          <w:lang w:val="it-IT"/>
        </w:rPr>
        <w:t>ș</w:t>
      </w:r>
      <w:r w:rsidRPr="00511DF2">
        <w:rPr>
          <w:rFonts w:ascii="Calibri" w:eastAsia="Times New Roman" w:hAnsi="Calibri" w:cs="Calibri"/>
          <w:sz w:val="24"/>
          <w:szCs w:val="24"/>
          <w:lang w:val="it-IT"/>
        </w:rPr>
        <w:t>ament dn 50</w:t>
      </w:r>
      <w:r w:rsidR="00253797">
        <w:rPr>
          <w:rFonts w:ascii="Calibri" w:eastAsia="Times New Roman" w:hAnsi="Calibri" w:cs="Calibri"/>
          <w:sz w:val="24"/>
          <w:szCs w:val="24"/>
          <w:lang w:val="it-IT"/>
        </w:rPr>
        <w:t>.</w:t>
      </w:r>
    </w:p>
    <w:p w14:paraId="1FB3C288" w14:textId="5C3993D1" w:rsidR="001C74D9" w:rsidRPr="00570B4C" w:rsidRDefault="00327C28" w:rsidP="004E0A46">
      <w:pPr>
        <w:shd w:val="clear" w:color="auto" w:fill="FFFFFF"/>
        <w:spacing w:after="0" w:line="240" w:lineRule="auto"/>
        <w:jc w:val="both"/>
        <w:rPr>
          <w:rFonts w:ascii="Calibri" w:hAnsi="Calibri" w:cs="Calibri"/>
          <w:bCs/>
          <w:sz w:val="24"/>
          <w:szCs w:val="24"/>
        </w:rPr>
      </w:pPr>
      <w:r w:rsidRPr="00570B4C">
        <w:rPr>
          <w:rFonts w:ascii="Calibri" w:hAnsi="Calibri" w:cs="Calibri"/>
          <w:bCs/>
          <w:sz w:val="24"/>
          <w:szCs w:val="24"/>
        </w:rPr>
        <w:t>Pe amplasament există reţea</w:t>
      </w:r>
      <w:r w:rsidR="00D3565C" w:rsidRPr="00570B4C">
        <w:rPr>
          <w:rFonts w:ascii="Calibri" w:hAnsi="Calibri" w:cs="Calibri"/>
          <w:bCs/>
          <w:sz w:val="24"/>
          <w:szCs w:val="24"/>
        </w:rPr>
        <w:t>ua</w:t>
      </w:r>
      <w:r w:rsidRPr="00570B4C">
        <w:rPr>
          <w:rFonts w:ascii="Calibri" w:hAnsi="Calibri" w:cs="Calibri"/>
          <w:bCs/>
          <w:sz w:val="24"/>
          <w:szCs w:val="24"/>
        </w:rPr>
        <w:t xml:space="preserve"> de energie electrica</w:t>
      </w:r>
      <w:r w:rsidR="008C2247" w:rsidRPr="00570B4C">
        <w:rPr>
          <w:rFonts w:ascii="Calibri" w:hAnsi="Calibri" w:cs="Calibri"/>
          <w:bCs/>
          <w:sz w:val="24"/>
          <w:szCs w:val="24"/>
        </w:rPr>
        <w:t>,</w:t>
      </w:r>
      <w:r w:rsidRPr="00570B4C">
        <w:rPr>
          <w:rFonts w:ascii="Calibri" w:hAnsi="Calibri" w:cs="Calibri"/>
          <w:bCs/>
          <w:sz w:val="24"/>
          <w:szCs w:val="24"/>
        </w:rPr>
        <w:t xml:space="preserve"> </w:t>
      </w:r>
      <w:r w:rsidR="008C2247" w:rsidRPr="00570B4C">
        <w:rPr>
          <w:rFonts w:ascii="Calibri" w:hAnsi="Calibri" w:cs="Calibri"/>
          <w:bCs/>
          <w:sz w:val="24"/>
          <w:szCs w:val="24"/>
        </w:rPr>
        <w:t>racordată conform contract nr.13923172/30.09.2017 la Enel Energie Mintenia S.A.</w:t>
      </w:r>
      <w:r w:rsidR="00D3565C" w:rsidRPr="00570B4C">
        <w:rPr>
          <w:rFonts w:ascii="Calibri" w:hAnsi="Calibri" w:cs="Calibri"/>
          <w:bCs/>
          <w:sz w:val="24"/>
          <w:szCs w:val="24"/>
        </w:rPr>
        <w:t xml:space="preserve"> care poate fi folosită prin racord provizoriu șantier.</w:t>
      </w:r>
    </w:p>
    <w:p w14:paraId="27E8940A" w14:textId="307EAFFE" w:rsidR="00253797" w:rsidRPr="00B070FC" w:rsidRDefault="00253797" w:rsidP="004E0A46">
      <w:pPr>
        <w:shd w:val="clear" w:color="auto" w:fill="FFFFFF"/>
        <w:spacing w:after="0" w:line="240" w:lineRule="auto"/>
        <w:jc w:val="both"/>
        <w:rPr>
          <w:rFonts w:ascii="Calibri" w:hAnsi="Calibri" w:cs="Calibri"/>
          <w:b/>
          <w:sz w:val="24"/>
          <w:szCs w:val="24"/>
        </w:rPr>
      </w:pPr>
      <w:r w:rsidRPr="00570B4C">
        <w:rPr>
          <w:rFonts w:ascii="Calibri" w:hAnsi="Calibri" w:cs="Calibri"/>
          <w:bCs/>
          <w:sz w:val="24"/>
          <w:szCs w:val="24"/>
        </w:rPr>
        <w:t>Pe amplasament exista rețeau de gaze. Terenul se va racordarea la rețeau de gaze existentă în zona care aparține lui SC PREMIER ENERGY SRL</w:t>
      </w:r>
      <w:r>
        <w:rPr>
          <w:rFonts w:ascii="Calibri" w:hAnsi="Calibri" w:cs="Calibri"/>
          <w:b/>
          <w:sz w:val="24"/>
          <w:szCs w:val="24"/>
        </w:rPr>
        <w:t>.</w:t>
      </w:r>
    </w:p>
    <w:p w14:paraId="1912EF18" w14:textId="77777777" w:rsidR="00282C97" w:rsidRDefault="00A30469" w:rsidP="0051287A">
      <w:pPr>
        <w:pStyle w:val="Default"/>
        <w:rPr>
          <w:rFonts w:ascii="Calibri" w:eastAsia="Times New Roman" w:hAnsi="Calibri" w:cs="Calibri"/>
          <w:b/>
          <w:bCs/>
          <w:color w:val="0070C0"/>
          <w:lang w:eastAsia="ro-RO"/>
        </w:rPr>
      </w:pPr>
      <w:r w:rsidRPr="00CB2D20">
        <w:rPr>
          <w:rFonts w:ascii="Calibri" w:eastAsia="Times New Roman" w:hAnsi="Calibri" w:cs="Calibri"/>
          <w:b/>
          <w:bCs/>
          <w:color w:val="0070C0"/>
          <w:lang w:eastAsia="ro-RO"/>
        </w:rPr>
        <w:t>- descrierea lucrărilor de refacere a amplasamentului în zona afectată de execuția investiției</w:t>
      </w:r>
      <w:r w:rsidR="00D3565C" w:rsidRPr="00CB2D20">
        <w:rPr>
          <w:rFonts w:ascii="Calibri" w:eastAsia="Times New Roman" w:hAnsi="Calibri" w:cs="Calibri"/>
          <w:b/>
          <w:bCs/>
          <w:color w:val="0070C0"/>
          <w:lang w:eastAsia="ro-RO"/>
        </w:rPr>
        <w:t>:</w:t>
      </w:r>
    </w:p>
    <w:p w14:paraId="4E3AA12A" w14:textId="066B3DC5" w:rsidR="0051287A" w:rsidRPr="00282C97" w:rsidRDefault="0051287A" w:rsidP="0051287A">
      <w:pPr>
        <w:pStyle w:val="Default"/>
        <w:rPr>
          <w:rFonts w:ascii="Calibri" w:hAnsi="Calibri" w:cs="Calibri"/>
          <w:bCs/>
          <w:color w:val="auto"/>
        </w:rPr>
      </w:pPr>
      <w:r w:rsidRPr="00282C97">
        <w:rPr>
          <w:rFonts w:ascii="Calibri" w:hAnsi="Calibri" w:cs="Calibri"/>
          <w:bCs/>
          <w:color w:val="auto"/>
        </w:rPr>
        <w:t xml:space="preserve">După terminarea lucrărilor, toate utilajele şi echipamentele care au concurat la execuţie, precum şi materialele şi deşeurile rezultate, vor fi evacuate de pe şantier, amplasamentul afectat urmând a fi readus la starea iniţială, prin lucrări de umplutură. </w:t>
      </w:r>
    </w:p>
    <w:p w14:paraId="3A45A638" w14:textId="77777777" w:rsidR="00A30469" w:rsidRPr="00282C97" w:rsidRDefault="0051287A" w:rsidP="0051287A">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hAnsi="Calibri" w:cs="Calibri"/>
          <w:bCs/>
          <w:sz w:val="24"/>
          <w:szCs w:val="24"/>
        </w:rPr>
        <w:t>Umpluturile se vor executa în straturi, cu pământ adus la umiditatea optimă de compactare.</w:t>
      </w:r>
    </w:p>
    <w:p w14:paraId="767EB885" w14:textId="77777777" w:rsidR="00282C97" w:rsidRDefault="00A30469" w:rsidP="008227CC">
      <w:pPr>
        <w:pStyle w:val="Default"/>
        <w:rPr>
          <w:rFonts w:ascii="Calibri" w:eastAsia="Times New Roman" w:hAnsi="Calibri" w:cs="Calibri"/>
          <w:b/>
          <w:bCs/>
          <w:color w:val="0070C0"/>
          <w:lang w:eastAsia="ro-RO"/>
        </w:rPr>
      </w:pPr>
      <w:r w:rsidRPr="00CB2D20">
        <w:rPr>
          <w:rFonts w:ascii="Calibri" w:eastAsia="Times New Roman" w:hAnsi="Calibri" w:cs="Calibri"/>
          <w:b/>
          <w:bCs/>
          <w:color w:val="0070C0"/>
          <w:lang w:eastAsia="ro-RO"/>
        </w:rPr>
        <w:t>- căi noi de acces sa</w:t>
      </w:r>
      <w:r w:rsidR="0051287A" w:rsidRPr="00CB2D20">
        <w:rPr>
          <w:rFonts w:ascii="Calibri" w:eastAsia="Times New Roman" w:hAnsi="Calibri" w:cs="Calibri"/>
          <w:b/>
          <w:bCs/>
          <w:color w:val="0070C0"/>
          <w:lang w:eastAsia="ro-RO"/>
        </w:rPr>
        <w:t>u schimbări ale celor existente:</w:t>
      </w:r>
    </w:p>
    <w:p w14:paraId="1D0683A5" w14:textId="5B2D5E12" w:rsidR="008227CC" w:rsidRPr="00282C97" w:rsidRDefault="008227CC" w:rsidP="008227CC">
      <w:pPr>
        <w:pStyle w:val="Default"/>
        <w:rPr>
          <w:rFonts w:ascii="Calibri" w:hAnsi="Calibri" w:cs="Calibri"/>
          <w:bCs/>
          <w:color w:val="auto"/>
        </w:rPr>
      </w:pPr>
      <w:r w:rsidRPr="00282C97">
        <w:rPr>
          <w:rFonts w:ascii="Calibri" w:hAnsi="Calibri" w:cs="Calibri"/>
          <w:bCs/>
          <w:color w:val="0070C0"/>
        </w:rPr>
        <w:t xml:space="preserve"> </w:t>
      </w:r>
      <w:r w:rsidRPr="00282C97">
        <w:rPr>
          <w:rFonts w:ascii="Calibri" w:hAnsi="Calibri" w:cs="Calibri"/>
          <w:bCs/>
          <w:color w:val="auto"/>
        </w:rPr>
        <w:t xml:space="preserve">În cazul acestei lucrări nu sunt necesare căi de acces provizorii la punctele de lucru şi la organizarea de şantier. </w:t>
      </w:r>
    </w:p>
    <w:p w14:paraId="1DF5077E" w14:textId="77777777" w:rsidR="00A30469" w:rsidRPr="00282C97" w:rsidRDefault="008227CC" w:rsidP="008227CC">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hAnsi="Calibri" w:cs="Calibri"/>
          <w:bCs/>
          <w:sz w:val="24"/>
          <w:szCs w:val="24"/>
        </w:rPr>
        <w:t>Se vor folosi căile de acces deja existente pentru transportul materialelor şi utilizarea echipamentelor necesare.</w:t>
      </w:r>
    </w:p>
    <w:p w14:paraId="36ED2312" w14:textId="77777777" w:rsidR="00282C97" w:rsidRDefault="00A30469" w:rsidP="00DB3A89">
      <w:pPr>
        <w:shd w:val="clear" w:color="auto" w:fill="FFFFFF"/>
        <w:spacing w:after="0" w:line="240" w:lineRule="auto"/>
        <w:jc w:val="both"/>
        <w:rPr>
          <w:color w:val="0070C0"/>
          <w:sz w:val="23"/>
          <w:szCs w:val="23"/>
        </w:rPr>
      </w:pPr>
      <w:r w:rsidRPr="00CB2D20">
        <w:rPr>
          <w:rFonts w:ascii="Calibri" w:eastAsia="Times New Roman" w:hAnsi="Calibri" w:cs="Calibri"/>
          <w:b/>
          <w:bCs/>
          <w:color w:val="0070C0"/>
          <w:sz w:val="24"/>
          <w:szCs w:val="24"/>
          <w:lang w:eastAsia="ro-RO"/>
        </w:rPr>
        <w:t>- resursele naturale folosite în construcție și funcționare;</w:t>
      </w:r>
      <w:r w:rsidR="002631D0" w:rsidRPr="00CB2D20">
        <w:rPr>
          <w:color w:val="0070C0"/>
          <w:sz w:val="23"/>
          <w:szCs w:val="23"/>
        </w:rPr>
        <w:t xml:space="preserve"> </w:t>
      </w:r>
    </w:p>
    <w:p w14:paraId="1406407C" w14:textId="7679BA4D" w:rsidR="00DB3A89" w:rsidRPr="00DB3A89" w:rsidRDefault="002631D0" w:rsidP="00DB3A89">
      <w:pPr>
        <w:shd w:val="clear" w:color="auto" w:fill="FFFFFF"/>
        <w:spacing w:after="0" w:line="240" w:lineRule="auto"/>
        <w:jc w:val="both"/>
        <w:rPr>
          <w:rFonts w:cstheme="minorHAnsi"/>
          <w:bCs/>
          <w:sz w:val="24"/>
          <w:szCs w:val="24"/>
        </w:rPr>
      </w:pPr>
      <w:r w:rsidRPr="00282C97">
        <w:rPr>
          <w:rFonts w:cstheme="minorHAnsi"/>
          <w:bCs/>
          <w:sz w:val="24"/>
          <w:szCs w:val="24"/>
        </w:rPr>
        <w:lastRenderedPageBreak/>
        <w:t>În cazul execuţiei acestei lucrări, principalele resurse naturale utilizate sunt pământul de umplutură</w:t>
      </w:r>
      <w:r w:rsidR="00DB3A89" w:rsidRPr="00282C97">
        <w:rPr>
          <w:rFonts w:cstheme="minorHAnsi"/>
          <w:bCs/>
          <w:sz w:val="24"/>
          <w:szCs w:val="24"/>
        </w:rPr>
        <w:t>,</w:t>
      </w:r>
      <w:r w:rsidR="003675C4" w:rsidRPr="00282C97">
        <w:rPr>
          <w:rFonts w:cstheme="minorHAnsi"/>
          <w:bCs/>
          <w:sz w:val="24"/>
          <w:szCs w:val="24"/>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agregate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minerale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nisip</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sortat</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de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r</w:t>
      </w:r>
      <w:r w:rsidR="003675C4" w:rsidRPr="00282C97">
        <w:rPr>
          <w:rFonts w:eastAsia="Times New Roman" w:cstheme="minorHAnsi"/>
          <w:bCs/>
          <w:color w:val="000000"/>
          <w:spacing w:val="2"/>
          <w:sz w:val="24"/>
          <w:szCs w:val="24"/>
          <w:bdr w:val="none" w:sz="0" w:space="0" w:color="auto" w:frame="1"/>
          <w:shd w:val="clear" w:color="auto" w:fill="FFFFFF"/>
          <w:lang w:val="en-US"/>
        </w:rPr>
        <w:t>ă</w:t>
      </w:r>
      <w:r w:rsidR="00DB3A89" w:rsidRPr="00DB3A89">
        <w:rPr>
          <w:rFonts w:eastAsia="Times New Roman" w:cstheme="minorHAnsi"/>
          <w:bCs/>
          <w:color w:val="000000"/>
          <w:spacing w:val="2"/>
          <w:sz w:val="24"/>
          <w:szCs w:val="24"/>
          <w:bdr w:val="none" w:sz="0" w:space="0" w:color="auto" w:frame="1"/>
          <w:shd w:val="clear" w:color="auto" w:fill="FFFFFF"/>
          <w:lang w:val="en-US"/>
        </w:rPr>
        <w:t>u</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3675C4" w:rsidRPr="00282C97">
        <w:rPr>
          <w:rFonts w:eastAsia="Times New Roman" w:cstheme="minorHAnsi"/>
          <w:bCs/>
          <w:color w:val="000000"/>
          <w:spacing w:val="2"/>
          <w:sz w:val="24"/>
          <w:szCs w:val="24"/>
          <w:bdr w:val="none" w:sz="0" w:space="0" w:color="auto" w:frame="1"/>
          <w:shd w:val="clear" w:color="auto" w:fill="FFFFFF"/>
          <w:lang w:val="en-US"/>
        </w:rPr>
        <w:t>ș</w:t>
      </w:r>
      <w:r w:rsidR="00DB3A89" w:rsidRPr="00DB3A89">
        <w:rPr>
          <w:rFonts w:eastAsia="Times New Roman" w:cstheme="minorHAnsi"/>
          <w:bCs/>
          <w:color w:val="000000"/>
          <w:spacing w:val="2"/>
          <w:sz w:val="24"/>
          <w:szCs w:val="24"/>
          <w:bdr w:val="none" w:sz="0" w:space="0" w:color="auto" w:frame="1"/>
          <w:shd w:val="clear" w:color="auto" w:fill="FFFFFF"/>
          <w:lang w:val="en-US"/>
        </w:rPr>
        <w:t>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lacuri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cu granule 0 – 4 mm,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pietri</w:t>
      </w:r>
      <w:r w:rsidR="003675C4" w:rsidRPr="00282C97">
        <w:rPr>
          <w:rFonts w:eastAsia="Times New Roman" w:cstheme="minorHAnsi"/>
          <w:bCs/>
          <w:color w:val="000000"/>
          <w:spacing w:val="2"/>
          <w:sz w:val="24"/>
          <w:szCs w:val="24"/>
          <w:bdr w:val="none" w:sz="0" w:space="0" w:color="auto" w:frame="1"/>
          <w:shd w:val="clear" w:color="auto" w:fill="FFFFFF"/>
          <w:lang w:val="en-US"/>
        </w:rPr>
        <w:t>ș</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cu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granula</w:t>
      </w:r>
      <w:r w:rsidR="00DB3A89" w:rsidRPr="00DB3A89">
        <w:rPr>
          <w:rFonts w:eastAsia="Times New Roman" w:cstheme="minorHAnsi"/>
          <w:bCs/>
          <w:color w:val="000000"/>
          <w:sz w:val="24"/>
          <w:szCs w:val="24"/>
          <w:bdr w:val="none" w:sz="0" w:space="0" w:color="auto" w:frame="1"/>
          <w:shd w:val="clear" w:color="auto" w:fill="FFFFFF"/>
          <w:lang w:val="en-US"/>
        </w:rPr>
        <w:t>ț</w:t>
      </w:r>
      <w:r w:rsidR="00DB3A89" w:rsidRPr="00DB3A89">
        <w:rPr>
          <w:rFonts w:eastAsia="Times New Roman" w:cstheme="minorHAnsi"/>
          <w:bCs/>
          <w:color w:val="000000"/>
          <w:spacing w:val="1"/>
          <w:sz w:val="24"/>
          <w:szCs w:val="24"/>
          <w:bdr w:val="none" w:sz="0" w:space="0" w:color="auto" w:frame="1"/>
          <w:shd w:val="clear" w:color="auto" w:fill="FFFFFF"/>
          <w:lang w:val="en-US"/>
        </w:rPr>
        <w:t>ia</w:t>
      </w:r>
      <w:proofErr w:type="spellEnd"/>
      <w:r w:rsidR="00DB3A89" w:rsidRPr="00DB3A89">
        <w:rPr>
          <w:rFonts w:eastAsia="Times New Roman" w:cstheme="minorHAnsi"/>
          <w:bCs/>
          <w:color w:val="000000"/>
          <w:spacing w:val="1"/>
          <w:sz w:val="24"/>
          <w:szCs w:val="24"/>
          <w:bdr w:val="none" w:sz="0" w:space="0" w:color="auto" w:frame="1"/>
          <w:shd w:val="clear" w:color="auto" w:fill="FFFFFF"/>
          <w:lang w:val="en-US"/>
        </w:rPr>
        <w:t xml:space="preserve"> </w:t>
      </w:r>
      <w:r w:rsidR="00DB3A89" w:rsidRPr="00DB3A89">
        <w:rPr>
          <w:rFonts w:eastAsia="Times New Roman" w:cstheme="minorHAnsi"/>
          <w:bCs/>
          <w:color w:val="000000"/>
          <w:spacing w:val="3"/>
          <w:sz w:val="24"/>
          <w:szCs w:val="24"/>
          <w:bdr w:val="none" w:sz="0" w:space="0" w:color="auto" w:frame="1"/>
          <w:shd w:val="clear" w:color="auto" w:fill="FFFFFF"/>
          <w:lang w:val="en-US"/>
        </w:rPr>
        <w:t xml:space="preserve">4-8 mm </w:t>
      </w:r>
      <w:proofErr w:type="spellStart"/>
      <w:r w:rsidR="003675C4" w:rsidRPr="00282C97">
        <w:rPr>
          <w:rFonts w:eastAsia="Times New Roman" w:cstheme="minorHAnsi"/>
          <w:bCs/>
          <w:color w:val="000000"/>
          <w:spacing w:val="2"/>
          <w:sz w:val="24"/>
          <w:szCs w:val="24"/>
          <w:bdr w:val="none" w:sz="0" w:space="0" w:color="auto" w:frame="1"/>
          <w:shd w:val="clear" w:color="auto" w:fill="FFFFFF"/>
          <w:lang w:val="en-US"/>
        </w:rPr>
        <w:t>ș</w:t>
      </w:r>
      <w:r w:rsidR="00DB3A89" w:rsidRPr="00DB3A89">
        <w:rPr>
          <w:rFonts w:eastAsia="Times New Roman" w:cstheme="minorHAnsi"/>
          <w:bCs/>
          <w:color w:val="000000"/>
          <w:spacing w:val="2"/>
          <w:sz w:val="24"/>
          <w:szCs w:val="24"/>
          <w:bdr w:val="none" w:sz="0" w:space="0" w:color="auto" w:frame="1"/>
          <w:shd w:val="clear" w:color="auto" w:fill="FFFFFF"/>
          <w:lang w:val="en-US"/>
        </w:rPr>
        <w:t>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4 – 16 mm,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piatr</w:t>
      </w:r>
      <w:r w:rsidR="003675C4" w:rsidRPr="00282C97">
        <w:rPr>
          <w:rFonts w:eastAsia="Times New Roman" w:cstheme="minorHAnsi"/>
          <w:bCs/>
          <w:color w:val="000000"/>
          <w:spacing w:val="2"/>
          <w:sz w:val="24"/>
          <w:szCs w:val="24"/>
          <w:bdr w:val="none" w:sz="0" w:space="0" w:color="auto" w:frame="1"/>
          <w:shd w:val="clear" w:color="auto" w:fill="FFFFFF"/>
          <w:lang w:val="en-US"/>
        </w:rPr>
        <w:t>ă</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spart</w:t>
      </w:r>
      <w:r w:rsidR="003675C4" w:rsidRPr="00282C97">
        <w:rPr>
          <w:rFonts w:eastAsia="Times New Roman" w:cstheme="minorHAnsi"/>
          <w:bCs/>
          <w:color w:val="000000"/>
          <w:spacing w:val="2"/>
          <w:sz w:val="24"/>
          <w:szCs w:val="24"/>
          <w:bdr w:val="none" w:sz="0" w:space="0" w:color="auto" w:frame="1"/>
          <w:shd w:val="clear" w:color="auto" w:fill="FFFFFF"/>
          <w:lang w:val="en-US"/>
        </w:rPr>
        <w:t>ă</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anrocamente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lemn</w:t>
      </w:r>
      <w:proofErr w:type="spellEnd"/>
      <w:r w:rsidR="00DB3A89" w:rsidRPr="00282C97">
        <w:rPr>
          <w:rFonts w:eastAsia="Times New Roman" w:cstheme="minorHAnsi"/>
          <w:bCs/>
          <w:color w:val="000000"/>
          <w:spacing w:val="2"/>
          <w:sz w:val="24"/>
          <w:szCs w:val="24"/>
          <w:bdr w:val="none" w:sz="0" w:space="0" w:color="auto" w:frame="1"/>
          <w:shd w:val="clear" w:color="auto" w:fill="FFFFFF"/>
          <w:lang w:val="en-US"/>
        </w:rPr>
        <w:t>.</w:t>
      </w:r>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
    <w:p w14:paraId="4EE49F9A" w14:textId="73B5B3E2" w:rsidR="00DB3A89" w:rsidRPr="00DB3A89" w:rsidRDefault="00DB3A89" w:rsidP="00DB3A89">
      <w:pPr>
        <w:spacing w:after="0" w:line="240" w:lineRule="auto"/>
        <w:rPr>
          <w:rFonts w:eastAsia="Times New Roman" w:cstheme="minorHAnsi"/>
          <w:bCs/>
          <w:color w:val="444444"/>
          <w:sz w:val="24"/>
          <w:szCs w:val="24"/>
          <w:shd w:val="clear" w:color="auto" w:fill="FFFFFF"/>
          <w:lang w:val="en-US"/>
        </w:rPr>
      </w:pPr>
      <w:proofErr w:type="spellStart"/>
      <w:r w:rsidRPr="00282C97">
        <w:rPr>
          <w:rFonts w:eastAsia="Times New Roman" w:cstheme="minorHAnsi"/>
          <w:bCs/>
          <w:color w:val="000000"/>
          <w:sz w:val="24"/>
          <w:szCs w:val="24"/>
          <w:bdr w:val="none" w:sz="0" w:space="0" w:color="auto" w:frame="1"/>
          <w:shd w:val="clear" w:color="auto" w:fill="FFFFFF"/>
          <w:lang w:val="en-US"/>
        </w:rPr>
        <w:t>Apa</w:t>
      </w:r>
      <w:proofErr w:type="spellEnd"/>
      <w:r w:rsidRPr="00DB3A89">
        <w:rPr>
          <w:rFonts w:eastAsia="Times New Roman" w:cstheme="minorHAnsi"/>
          <w:bCs/>
          <w:color w:val="000000"/>
          <w:sz w:val="24"/>
          <w:szCs w:val="24"/>
          <w:bdr w:val="none" w:sz="0" w:space="0" w:color="auto" w:frame="1"/>
          <w:shd w:val="clear" w:color="auto" w:fill="FFFFFF"/>
          <w:lang w:val="en-US"/>
        </w:rPr>
        <w:t xml:space="preserve"> </w:t>
      </w:r>
      <w:r w:rsidRPr="00DB3A89">
        <w:rPr>
          <w:rFonts w:eastAsia="Times New Roman" w:cstheme="minorHAnsi"/>
          <w:bCs/>
          <w:color w:val="000000"/>
          <w:spacing w:val="2"/>
          <w:sz w:val="24"/>
          <w:szCs w:val="24"/>
          <w:bdr w:val="none" w:sz="0" w:space="0" w:color="auto" w:frame="1"/>
          <w:shd w:val="clear" w:color="auto" w:fill="FFFFFF"/>
          <w:lang w:val="en-US"/>
        </w:rPr>
        <w:t>(</w:t>
      </w:r>
      <w:proofErr w:type="spellStart"/>
      <w:r w:rsidRPr="00DB3A89">
        <w:rPr>
          <w:rFonts w:eastAsia="Times New Roman" w:cstheme="minorHAnsi"/>
          <w:bCs/>
          <w:color w:val="000000"/>
          <w:spacing w:val="2"/>
          <w:sz w:val="24"/>
          <w:szCs w:val="24"/>
          <w:bdr w:val="none" w:sz="0" w:space="0" w:color="auto" w:frame="1"/>
          <w:shd w:val="clear" w:color="auto" w:fill="FFFFFF"/>
          <w:lang w:val="en-US"/>
        </w:rPr>
        <w:t>apa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utilizata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la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prepararea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betoanelor</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trebuie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provina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w:t>
      </w:r>
      <w:proofErr w:type="spellStart"/>
      <w:r w:rsidRPr="00DB3A89">
        <w:rPr>
          <w:rFonts w:eastAsia="Times New Roman" w:cstheme="minorHAnsi"/>
          <w:bCs/>
          <w:color w:val="000000"/>
          <w:spacing w:val="2"/>
          <w:sz w:val="24"/>
          <w:szCs w:val="24"/>
          <w:bdr w:val="none" w:sz="0" w:space="0" w:color="auto" w:frame="1"/>
          <w:shd w:val="clear" w:color="auto" w:fill="FFFFFF"/>
          <w:lang w:val="en-US"/>
        </w:rPr>
        <w:t>reteaua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publica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sau</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w:t>
      </w:r>
      <w:proofErr w:type="spellStart"/>
      <w:r w:rsidRPr="00DB3A89">
        <w:rPr>
          <w:rFonts w:eastAsia="Times New Roman" w:cstheme="minorHAnsi"/>
          <w:bCs/>
          <w:color w:val="000000"/>
          <w:spacing w:val="2"/>
          <w:sz w:val="24"/>
          <w:szCs w:val="24"/>
          <w:bdr w:val="none" w:sz="0" w:space="0" w:color="auto" w:frame="1"/>
          <w:shd w:val="clear" w:color="auto" w:fill="FFFFFF"/>
          <w:lang w:val="en-US"/>
        </w:rPr>
        <w:t>alte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
    <w:p w14:paraId="33CBA685" w14:textId="77777777" w:rsidR="00DB3A89" w:rsidRPr="00DB3A89" w:rsidRDefault="00DB3A89" w:rsidP="00DB3A89">
      <w:pPr>
        <w:spacing w:after="0" w:line="240" w:lineRule="auto"/>
        <w:rPr>
          <w:rFonts w:eastAsia="Times New Roman" w:cstheme="minorHAnsi"/>
          <w:bCs/>
          <w:color w:val="444444"/>
          <w:sz w:val="24"/>
          <w:szCs w:val="24"/>
          <w:shd w:val="clear" w:color="auto" w:fill="FFFFFF"/>
          <w:lang w:val="en-US"/>
        </w:rPr>
      </w:pPr>
      <w:proofErr w:type="spellStart"/>
      <w:r w:rsidRPr="00DB3A89">
        <w:rPr>
          <w:rFonts w:eastAsia="Times New Roman" w:cstheme="minorHAnsi"/>
          <w:bCs/>
          <w:color w:val="000000"/>
          <w:spacing w:val="2"/>
          <w:sz w:val="24"/>
          <w:szCs w:val="24"/>
          <w:bdr w:val="none" w:sz="0" w:space="0" w:color="auto" w:frame="1"/>
          <w:shd w:val="clear" w:color="auto" w:fill="FFFFFF"/>
          <w:lang w:val="en-US"/>
        </w:rPr>
        <w:t>surse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cu </w:t>
      </w:r>
      <w:proofErr w:type="spellStart"/>
      <w:r w:rsidRPr="00DB3A89">
        <w:rPr>
          <w:rFonts w:eastAsia="Times New Roman" w:cstheme="minorHAnsi"/>
          <w:bCs/>
          <w:color w:val="000000"/>
          <w:spacing w:val="2"/>
          <w:sz w:val="24"/>
          <w:szCs w:val="24"/>
          <w:bdr w:val="none" w:sz="0" w:space="0" w:color="auto" w:frame="1"/>
          <w:shd w:val="clear" w:color="auto" w:fill="FFFFFF"/>
          <w:lang w:val="en-US"/>
        </w:rPr>
        <w:t>conditia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indeplineasca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prevederile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SREN 1.008/2003. </w:t>
      </w:r>
      <w:proofErr w:type="spellStart"/>
      <w:r w:rsidRPr="00DB3A89">
        <w:rPr>
          <w:rFonts w:eastAsia="Times New Roman" w:cstheme="minorHAnsi"/>
          <w:bCs/>
          <w:color w:val="000000"/>
          <w:spacing w:val="2"/>
          <w:sz w:val="24"/>
          <w:szCs w:val="24"/>
          <w:bdr w:val="none" w:sz="0" w:space="0" w:color="auto" w:frame="1"/>
          <w:shd w:val="clear" w:color="auto" w:fill="FFFFFF"/>
          <w:lang w:val="en-US"/>
        </w:rPr>
        <w:t>Verificarile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se fac </w:t>
      </w:r>
      <w:proofErr w:type="spellStart"/>
      <w:r w:rsidRPr="00DB3A89">
        <w:rPr>
          <w:rFonts w:eastAsia="Times New Roman" w:cstheme="minorHAnsi"/>
          <w:bCs/>
          <w:color w:val="000000"/>
          <w:spacing w:val="2"/>
          <w:sz w:val="24"/>
          <w:szCs w:val="24"/>
          <w:bdr w:val="none" w:sz="0" w:space="0" w:color="auto" w:frame="1"/>
          <w:shd w:val="clear" w:color="auto" w:fill="FFFFFF"/>
          <w:lang w:val="en-US"/>
        </w:rPr>
        <w:t>inainte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de </w:t>
      </w:r>
    </w:p>
    <w:p w14:paraId="5D3E78FB" w14:textId="5ADDCE84" w:rsidR="00DB3A89" w:rsidRPr="00282C97" w:rsidRDefault="00DB3A89" w:rsidP="00DB3A89">
      <w:pPr>
        <w:shd w:val="clear" w:color="auto" w:fill="FFFFFF"/>
        <w:spacing w:after="0" w:line="240" w:lineRule="auto"/>
        <w:jc w:val="both"/>
        <w:rPr>
          <w:rFonts w:eastAsia="Times New Roman" w:cstheme="minorHAnsi"/>
          <w:bCs/>
          <w:color w:val="000000"/>
          <w:spacing w:val="2"/>
          <w:sz w:val="24"/>
          <w:szCs w:val="24"/>
          <w:bdr w:val="none" w:sz="0" w:space="0" w:color="auto" w:frame="1"/>
          <w:shd w:val="clear" w:color="auto" w:fill="FFFFFF"/>
          <w:lang w:val="en-US"/>
        </w:rPr>
      </w:pPr>
      <w:proofErr w:type="spellStart"/>
      <w:r w:rsidRPr="00282C97">
        <w:rPr>
          <w:rFonts w:eastAsia="Times New Roman" w:cstheme="minorHAnsi"/>
          <w:bCs/>
          <w:color w:val="000000"/>
          <w:spacing w:val="2"/>
          <w:sz w:val="24"/>
          <w:szCs w:val="24"/>
          <w:bdr w:val="none" w:sz="0" w:space="0" w:color="auto" w:frame="1"/>
          <w:shd w:val="clear" w:color="auto" w:fill="FFFFFF"/>
          <w:lang w:val="en-US"/>
        </w:rPr>
        <w:t>inceperea</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prepararii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betonului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si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rezultatele</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se </w:t>
      </w:r>
      <w:proofErr w:type="spellStart"/>
      <w:r w:rsidRPr="00282C97">
        <w:rPr>
          <w:rFonts w:eastAsia="Times New Roman" w:cstheme="minorHAnsi"/>
          <w:bCs/>
          <w:color w:val="000000"/>
          <w:spacing w:val="2"/>
          <w:sz w:val="24"/>
          <w:szCs w:val="24"/>
          <w:bdr w:val="none" w:sz="0" w:space="0" w:color="auto" w:frame="1"/>
          <w:shd w:val="clear" w:color="auto" w:fill="FFFFFF"/>
          <w:lang w:val="en-US"/>
        </w:rPr>
        <w:t>inscriu</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in </w:t>
      </w:r>
      <w:proofErr w:type="spellStart"/>
      <w:r w:rsidRPr="00282C97">
        <w:rPr>
          <w:rFonts w:eastAsia="Times New Roman" w:cstheme="minorHAnsi"/>
          <w:bCs/>
          <w:color w:val="000000"/>
          <w:spacing w:val="2"/>
          <w:sz w:val="24"/>
          <w:szCs w:val="24"/>
          <w:bdr w:val="none" w:sz="0" w:space="0" w:color="auto" w:frame="1"/>
          <w:shd w:val="clear" w:color="auto" w:fill="FFFFFF"/>
          <w:lang w:val="en-US"/>
        </w:rPr>
        <w:t>evidenta</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laboratorului</w:t>
      </w:r>
      <w:proofErr w:type="spellEnd"/>
      <w:r w:rsidRPr="00282C97">
        <w:rPr>
          <w:rFonts w:eastAsia="Times New Roman" w:cstheme="minorHAnsi"/>
          <w:bCs/>
          <w:color w:val="000000"/>
          <w:spacing w:val="2"/>
          <w:sz w:val="24"/>
          <w:szCs w:val="24"/>
          <w:bdr w:val="none" w:sz="0" w:space="0" w:color="auto" w:frame="1"/>
          <w:shd w:val="clear" w:color="auto" w:fill="FFFFFF"/>
          <w:lang w:val="en-US"/>
        </w:rPr>
        <w:t>).</w:t>
      </w:r>
    </w:p>
    <w:p w14:paraId="0A487818" w14:textId="700397B0" w:rsidR="00D17B98" w:rsidRPr="00282C97" w:rsidRDefault="00D17B98" w:rsidP="00DB3A89">
      <w:pPr>
        <w:shd w:val="clear" w:color="auto" w:fill="FFFFFF"/>
        <w:spacing w:after="0" w:line="240" w:lineRule="auto"/>
        <w:jc w:val="both"/>
        <w:rPr>
          <w:rFonts w:eastAsia="Times New Roman" w:cstheme="minorHAnsi"/>
          <w:bCs/>
          <w:sz w:val="24"/>
          <w:szCs w:val="24"/>
          <w:lang w:eastAsia="ro-RO"/>
        </w:rPr>
      </w:pPr>
      <w:r w:rsidRPr="00282C97">
        <w:rPr>
          <w:bCs/>
          <w:sz w:val="24"/>
          <w:szCs w:val="24"/>
        </w:rPr>
        <w:t>Pe perioada de funcționare, se va utiliza apa din rețeaua de alimentare cu apa a orașului în scopul asigurarii facilitaților igienico – sanitare.</w:t>
      </w:r>
    </w:p>
    <w:p w14:paraId="4B93F967" w14:textId="6B53C152"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metode folosite în construcție/demolare;</w:t>
      </w:r>
      <w:r w:rsidR="00DB3A89">
        <w:rPr>
          <w:rFonts w:ascii="Calibri" w:eastAsia="Times New Roman" w:hAnsi="Calibri" w:cs="Calibri"/>
          <w:b/>
          <w:bCs/>
          <w:color w:val="0070C0"/>
          <w:sz w:val="24"/>
          <w:szCs w:val="24"/>
          <w:lang w:eastAsia="ro-RO"/>
        </w:rPr>
        <w:t xml:space="preserve"> </w:t>
      </w:r>
    </w:p>
    <w:p w14:paraId="072C5F0E" w14:textId="37F4288C" w:rsidR="00351B2B" w:rsidRPr="00351B2B" w:rsidRDefault="00351B2B"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351B2B">
        <w:rPr>
          <w:sz w:val="24"/>
          <w:szCs w:val="24"/>
        </w:rPr>
        <w:t>Metodele aplicate în execuția lucrărilor propuse vor respecta cerințele legale în vigoare și se vor conforma caietelor de sarcini elaborate pentru acest proiect. De comun acord cu beneficiarul se vor stabili locațiile pentru organizarea de șantier și zonele propuse pentru depozitarea materialelor. Metodele folosite în realizarea investiției nu presupun tehnici speciale. Activitățile de construcții montaj și se vor desfășura pe specialități (tipuri de echipamente și instalații).</w:t>
      </w:r>
    </w:p>
    <w:p w14:paraId="0BB0D305" w14:textId="77777777" w:rsidR="00282C97" w:rsidRDefault="00A30469" w:rsidP="00281364">
      <w:pPr>
        <w:spacing w:before="120" w:after="12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planul de execuție, cuprinzând faza de construcție, punerea în funcțiune, exploatare, refacere și folosire ulterioară;</w:t>
      </w:r>
    </w:p>
    <w:p w14:paraId="06D3C202" w14:textId="199C2D07" w:rsidR="005321B9" w:rsidRPr="00282C97" w:rsidRDefault="00C82878" w:rsidP="00281364">
      <w:pPr>
        <w:spacing w:before="120" w:after="120" w:line="240" w:lineRule="auto"/>
        <w:jc w:val="both"/>
        <w:rPr>
          <w:rFonts w:ascii="Calibri" w:hAnsi="Calibri" w:cs="Calibri"/>
          <w:bCs/>
          <w:sz w:val="24"/>
          <w:szCs w:val="24"/>
        </w:rPr>
      </w:pPr>
      <w:r w:rsidRPr="00282C97">
        <w:rPr>
          <w:rFonts w:ascii="Calibri" w:hAnsi="Calibri" w:cs="Calibri"/>
          <w:bCs/>
          <w:sz w:val="24"/>
          <w:szCs w:val="24"/>
        </w:rPr>
        <w:t xml:space="preserve">Execuţia lucrărilor de construire va fi eşalonată pe parcursul a 12 luni şi va începe imediat după obţinerea Autorizaţiei de construire conform Legii 50/1991 cu completarile </w:t>
      </w:r>
      <w:r w:rsidR="00351B2B" w:rsidRPr="00282C97">
        <w:rPr>
          <w:rFonts w:ascii="Calibri" w:hAnsi="Calibri" w:cs="Calibri"/>
          <w:bCs/>
          <w:sz w:val="24"/>
          <w:szCs w:val="24"/>
        </w:rPr>
        <w:t>ș</w:t>
      </w:r>
      <w:r w:rsidRPr="00282C97">
        <w:rPr>
          <w:rFonts w:ascii="Calibri" w:hAnsi="Calibri" w:cs="Calibri"/>
          <w:bCs/>
          <w:sz w:val="24"/>
          <w:szCs w:val="24"/>
        </w:rPr>
        <w:t>i modificarile in vigoare.</w:t>
      </w:r>
    </w:p>
    <w:p w14:paraId="6042A95C" w14:textId="65FF8AD9" w:rsidR="00351B2B" w:rsidRPr="00282C97" w:rsidRDefault="00351B2B" w:rsidP="00281364">
      <w:pPr>
        <w:spacing w:before="120" w:after="120" w:line="240" w:lineRule="auto"/>
        <w:jc w:val="both"/>
        <w:rPr>
          <w:rFonts w:ascii="Calibri" w:hAnsi="Calibri" w:cs="Calibri"/>
          <w:bCs/>
          <w:sz w:val="24"/>
          <w:szCs w:val="24"/>
        </w:rPr>
      </w:pPr>
      <w:r w:rsidRPr="00282C97">
        <w:rPr>
          <w:bCs/>
          <w:sz w:val="24"/>
          <w:szCs w:val="24"/>
        </w:rPr>
        <w:t xml:space="preserve">Programul de execuție a lucrărilor, graficele de lucru detaliate și programul de recepție trebuie corelate cu graficul general de execuție al lucrării. Programul de execuție al lucrărilor va fi întocmit de executant împreună cu beneficiarul, având în vedere ordinea și prioritățile în care trebuie realizate lucrările. </w:t>
      </w:r>
    </w:p>
    <w:p w14:paraId="04C67530" w14:textId="77777777" w:rsidR="005321B9" w:rsidRPr="00282C97" w:rsidRDefault="00A157E8" w:rsidP="007A1F6D">
      <w:pPr>
        <w:spacing w:before="120" w:after="0" w:line="240" w:lineRule="auto"/>
        <w:jc w:val="both"/>
        <w:rPr>
          <w:rFonts w:ascii="Calibri" w:eastAsia="Tahoma" w:hAnsi="Calibri" w:cs="Calibri"/>
          <w:bCs/>
          <w:sz w:val="24"/>
          <w:szCs w:val="24"/>
          <w:lang w:eastAsia="ro-RO"/>
        </w:rPr>
      </w:pPr>
      <w:r w:rsidRPr="00282C97">
        <w:rPr>
          <w:rFonts w:ascii="Calibri" w:eastAsia="Tahoma" w:hAnsi="Calibri" w:cs="Calibri"/>
          <w:bCs/>
          <w:sz w:val="24"/>
          <w:szCs w:val="24"/>
          <w:lang w:eastAsia="ro-RO"/>
        </w:rPr>
        <w:t>Planul de execuț</w:t>
      </w:r>
      <w:r w:rsidR="005321B9" w:rsidRPr="00282C97">
        <w:rPr>
          <w:rFonts w:ascii="Calibri" w:eastAsia="Tahoma" w:hAnsi="Calibri" w:cs="Calibri"/>
          <w:bCs/>
          <w:sz w:val="24"/>
          <w:szCs w:val="24"/>
          <w:lang w:eastAsia="ro-RO"/>
        </w:rPr>
        <w:t xml:space="preserve">ie cuprinde fazele: preluare amplasament, trasare, armare betoane, axarea </w:t>
      </w:r>
      <w:r w:rsidRPr="00282C97">
        <w:rPr>
          <w:rFonts w:ascii="Calibri" w:eastAsia="Tahoma" w:hAnsi="Calibri" w:cs="Calibri"/>
          <w:bCs/>
          <w:sz w:val="24"/>
          <w:szCs w:val="24"/>
          <w:lang w:eastAsia="ro-RO"/>
        </w:rPr>
        <w:t>stă</w:t>
      </w:r>
      <w:r w:rsidR="005321B9" w:rsidRPr="00282C97">
        <w:rPr>
          <w:rFonts w:ascii="Calibri" w:eastAsia="Tahoma" w:hAnsi="Calibri" w:cs="Calibri"/>
          <w:bCs/>
          <w:sz w:val="24"/>
          <w:szCs w:val="24"/>
          <w:lang w:eastAsia="ro-RO"/>
        </w:rPr>
        <w:t>lpilor, realizare infrastructura pardoseala cu grad de compactare</w:t>
      </w:r>
      <w:r w:rsidRPr="00282C97">
        <w:rPr>
          <w:rFonts w:ascii="Calibri" w:eastAsia="Tahoma" w:hAnsi="Calibri" w:cs="Calibri"/>
          <w:bCs/>
          <w:sz w:val="24"/>
          <w:szCs w:val="24"/>
          <w:lang w:eastAsia="ro-RO"/>
        </w:rPr>
        <w:t xml:space="preserve"> conform indicații proiect, montaj structură de rezistența – stălpi ș</w:t>
      </w:r>
      <w:r w:rsidR="00BB7C94" w:rsidRPr="00282C97">
        <w:rPr>
          <w:rFonts w:ascii="Calibri" w:eastAsia="Tahoma" w:hAnsi="Calibri" w:cs="Calibri"/>
          <w:bCs/>
          <w:sz w:val="24"/>
          <w:szCs w:val="24"/>
          <w:lang w:eastAsia="ro-RO"/>
        </w:rPr>
        <w:t>i grinzi, î</w:t>
      </w:r>
      <w:r w:rsidR="005321B9" w:rsidRPr="00282C97">
        <w:rPr>
          <w:rFonts w:ascii="Calibri" w:eastAsia="Tahoma" w:hAnsi="Calibri" w:cs="Calibri"/>
          <w:bCs/>
          <w:sz w:val="24"/>
          <w:szCs w:val="24"/>
          <w:lang w:eastAsia="ro-RO"/>
        </w:rPr>
        <w:t xml:space="preserve">nchideri, realizare </w:t>
      </w:r>
      <w:r w:rsidR="00BB7C94" w:rsidRPr="00282C97">
        <w:rPr>
          <w:rFonts w:ascii="Calibri" w:eastAsia="Tahoma" w:hAnsi="Calibri" w:cs="Calibri"/>
          <w:bCs/>
          <w:sz w:val="24"/>
          <w:szCs w:val="24"/>
          <w:lang w:eastAsia="ro-RO"/>
        </w:rPr>
        <w:t>pardoseală</w:t>
      </w:r>
      <w:r w:rsidR="005321B9" w:rsidRPr="00282C97">
        <w:rPr>
          <w:rFonts w:ascii="Calibri" w:eastAsia="Tahoma" w:hAnsi="Calibri" w:cs="Calibri"/>
          <w:bCs/>
          <w:sz w:val="24"/>
          <w:szCs w:val="24"/>
          <w:lang w:eastAsia="ro-RO"/>
        </w:rPr>
        <w:t xml:space="preserve">, </w:t>
      </w:r>
      <w:r w:rsidR="00BB7C94" w:rsidRPr="00282C97">
        <w:rPr>
          <w:rFonts w:ascii="Calibri" w:eastAsia="Tahoma" w:hAnsi="Calibri" w:cs="Calibri"/>
          <w:bCs/>
          <w:sz w:val="24"/>
          <w:szCs w:val="24"/>
          <w:lang w:eastAsia="ro-RO"/>
        </w:rPr>
        <w:t>compartimentă</w:t>
      </w:r>
      <w:r w:rsidR="005321B9" w:rsidRPr="00282C97">
        <w:rPr>
          <w:rFonts w:ascii="Calibri" w:eastAsia="Tahoma" w:hAnsi="Calibri" w:cs="Calibri"/>
          <w:bCs/>
          <w:sz w:val="24"/>
          <w:szCs w:val="24"/>
          <w:lang w:eastAsia="ro-RO"/>
        </w:rPr>
        <w:t>ri interioare,amenajari exterioare.</w:t>
      </w:r>
    </w:p>
    <w:p w14:paraId="4C8A573A" w14:textId="6E58EC3F" w:rsidR="00281364" w:rsidRPr="00282C97" w:rsidRDefault="00281364" w:rsidP="007A1F6D">
      <w:pPr>
        <w:pStyle w:val="Default"/>
        <w:rPr>
          <w:rFonts w:ascii="Calibri" w:hAnsi="Calibri" w:cs="Calibri"/>
          <w:bCs/>
          <w:color w:val="auto"/>
        </w:rPr>
      </w:pPr>
      <w:r w:rsidRPr="00282C97">
        <w:rPr>
          <w:rFonts w:ascii="Calibri" w:hAnsi="Calibri" w:cs="Calibri"/>
          <w:bCs/>
          <w:color w:val="auto"/>
        </w:rPr>
        <w:t>Pentru execuţia acestor lucrări se vor folosi următoarele scule şi utilaje specifice: macara, buldozer, încărcător frontal pe pneuri, rulou compresor autopropulsat, mijloace de transport</w:t>
      </w:r>
      <w:r w:rsidR="00876F5F" w:rsidRPr="00282C97">
        <w:rPr>
          <w:rFonts w:ascii="Calibri" w:hAnsi="Calibri" w:cs="Calibri"/>
          <w:bCs/>
          <w:color w:val="auto"/>
        </w:rPr>
        <w:t>.</w:t>
      </w:r>
      <w:r w:rsidRPr="00282C97">
        <w:rPr>
          <w:rFonts w:ascii="Calibri" w:hAnsi="Calibri" w:cs="Calibri"/>
          <w:bCs/>
          <w:color w:val="auto"/>
        </w:rPr>
        <w:t xml:space="preserve"> (autobasculante, autoremorchere cu remorci trailer). </w:t>
      </w:r>
    </w:p>
    <w:p w14:paraId="72412D06" w14:textId="3A1FAC36" w:rsidR="00281364" w:rsidRPr="00282C97" w:rsidRDefault="00281364" w:rsidP="007A1F6D">
      <w:pPr>
        <w:spacing w:after="0" w:line="240" w:lineRule="auto"/>
        <w:jc w:val="both"/>
        <w:rPr>
          <w:rFonts w:ascii="Calibri" w:eastAsia="Tahoma" w:hAnsi="Calibri" w:cs="Calibri"/>
          <w:bCs/>
          <w:sz w:val="24"/>
          <w:szCs w:val="24"/>
          <w:lang w:eastAsia="ro-RO"/>
        </w:rPr>
      </w:pPr>
      <w:r w:rsidRPr="00282C97">
        <w:rPr>
          <w:rFonts w:ascii="Calibri" w:hAnsi="Calibri" w:cs="Calibri"/>
          <w:bCs/>
          <w:sz w:val="24"/>
          <w:szCs w:val="24"/>
        </w:rPr>
        <w:t xml:space="preserve">Stocarea materialelor rezultate în urma lucrărilor se va face initial pe amplasamentul adiacent (platforma betonata), urmând a fi transportate şi evacuate zilnic conform HG 1061/2008 privind transportul deseurilor periculoase </w:t>
      </w:r>
      <w:r w:rsidR="00876F5F" w:rsidRPr="00282C97">
        <w:rPr>
          <w:rFonts w:ascii="Calibri" w:hAnsi="Calibri" w:cs="Calibri"/>
          <w:bCs/>
          <w:sz w:val="24"/>
          <w:szCs w:val="24"/>
        </w:rPr>
        <w:t>ș</w:t>
      </w:r>
      <w:r w:rsidRPr="00282C97">
        <w:rPr>
          <w:rFonts w:ascii="Calibri" w:hAnsi="Calibri" w:cs="Calibri"/>
          <w:bCs/>
          <w:sz w:val="24"/>
          <w:szCs w:val="24"/>
        </w:rPr>
        <w:t>i nepericuloase pe teritoriul Romaniei, functie de clasificarea atribuita prin aplicarea HGR 856/2002 privind evidenţa gestiunii deşeurilor şi pentru aprobarea listei cuprinzând deşeurile, inclusiv deşeurile periculoase.</w:t>
      </w:r>
    </w:p>
    <w:p w14:paraId="49694108" w14:textId="52BBA2AC" w:rsidR="00A30469" w:rsidRPr="00282C97" w:rsidRDefault="005321B9" w:rsidP="00281364">
      <w:pPr>
        <w:pStyle w:val="Default"/>
        <w:rPr>
          <w:bCs/>
          <w:color w:val="auto"/>
          <w:sz w:val="23"/>
          <w:szCs w:val="23"/>
        </w:rPr>
      </w:pPr>
      <w:r w:rsidRPr="00282C97">
        <w:rPr>
          <w:rFonts w:ascii="Calibri" w:eastAsia="Tahoma" w:hAnsi="Calibri" w:cs="Calibri"/>
          <w:bCs/>
          <w:color w:val="auto"/>
          <w:lang w:eastAsia="ro-RO"/>
        </w:rPr>
        <w:t xml:space="preserve">Punerea </w:t>
      </w:r>
      <w:r w:rsidR="00876F5F" w:rsidRPr="00282C97">
        <w:rPr>
          <w:rFonts w:ascii="Calibri" w:eastAsia="Tahoma" w:hAnsi="Calibri" w:cs="Calibri"/>
          <w:bCs/>
          <w:color w:val="auto"/>
          <w:lang w:eastAsia="ro-RO"/>
        </w:rPr>
        <w:t>î</w:t>
      </w:r>
      <w:r w:rsidRPr="00282C97">
        <w:rPr>
          <w:rFonts w:ascii="Calibri" w:eastAsia="Tahoma" w:hAnsi="Calibri" w:cs="Calibri"/>
          <w:bCs/>
          <w:color w:val="auto"/>
          <w:lang w:eastAsia="ro-RO"/>
        </w:rPr>
        <w:t>n functiune se va face in urma receptiei. In cazul inchiderii activitatii amplasamentul va fi conservat.</w:t>
      </w:r>
      <w:r w:rsidR="00281364" w:rsidRPr="00282C97">
        <w:rPr>
          <w:bCs/>
          <w:color w:val="auto"/>
          <w:sz w:val="23"/>
          <w:szCs w:val="23"/>
        </w:rPr>
        <w:t xml:space="preserve"> </w:t>
      </w:r>
    </w:p>
    <w:p w14:paraId="035C7FDF" w14:textId="45677AFC" w:rsidR="00671246" w:rsidRPr="00282C97" w:rsidRDefault="00671246" w:rsidP="00671246">
      <w:pPr>
        <w:spacing w:after="120" w:line="240" w:lineRule="auto"/>
        <w:jc w:val="both"/>
        <w:rPr>
          <w:rFonts w:cstheme="minorHAnsi"/>
          <w:bCs/>
          <w:sz w:val="24"/>
          <w:szCs w:val="24"/>
        </w:rPr>
      </w:pPr>
      <w:r w:rsidRPr="00282C97">
        <w:rPr>
          <w:rFonts w:cstheme="minorHAnsi"/>
          <w:bCs/>
          <w:sz w:val="24"/>
          <w:szCs w:val="24"/>
        </w:rPr>
        <w:t>Funcţionarea obiectivului va fi 250 zile/an, 5 zile/săptămână, 16 ore/zi.</w:t>
      </w:r>
    </w:p>
    <w:p w14:paraId="2DE5FD06" w14:textId="73D00702" w:rsidR="00671246" w:rsidRPr="00282C97" w:rsidRDefault="00671246" w:rsidP="00671246">
      <w:pPr>
        <w:spacing w:after="120" w:line="240" w:lineRule="auto"/>
        <w:jc w:val="both"/>
        <w:rPr>
          <w:rFonts w:cstheme="minorHAnsi"/>
          <w:bCs/>
          <w:sz w:val="24"/>
          <w:szCs w:val="24"/>
        </w:rPr>
      </w:pPr>
      <w:r w:rsidRPr="00282C97">
        <w:rPr>
          <w:rFonts w:cstheme="minorHAnsi"/>
          <w:bCs/>
          <w:sz w:val="24"/>
          <w:szCs w:val="24"/>
        </w:rPr>
        <w:t>Dacă pe durata funcționării lucrărilor, normată de la 100-120 de ani, sunt semnalate procese de degradare sau semne de uzură, vor fi făcute demersuri în vederea restaurării lor, astfel încât eventualul impact al degradării lor asupra factorilor de mediu să fie prevenit sau remediat.</w:t>
      </w:r>
    </w:p>
    <w:p w14:paraId="7686F96C" w14:textId="77777777" w:rsidR="00282C97" w:rsidRDefault="00A30469" w:rsidP="00A30469">
      <w:pPr>
        <w:shd w:val="clear" w:color="auto" w:fill="FFFFFF"/>
        <w:spacing w:after="0" w:line="240" w:lineRule="auto"/>
        <w:jc w:val="both"/>
        <w:rPr>
          <w:color w:val="0070C0"/>
          <w:sz w:val="23"/>
          <w:szCs w:val="23"/>
        </w:rPr>
      </w:pPr>
      <w:r w:rsidRPr="00CB2D20">
        <w:rPr>
          <w:rFonts w:ascii="Calibri" w:eastAsia="Times New Roman" w:hAnsi="Calibri" w:cs="Calibri"/>
          <w:b/>
          <w:bCs/>
          <w:color w:val="0070C0"/>
          <w:sz w:val="24"/>
          <w:szCs w:val="24"/>
          <w:lang w:eastAsia="ro-RO"/>
        </w:rPr>
        <w:t>- relația cu alte proiecte existente sau planificate;</w:t>
      </w:r>
      <w:r w:rsidR="00D55217" w:rsidRPr="00CB2D20">
        <w:rPr>
          <w:color w:val="0070C0"/>
          <w:sz w:val="23"/>
          <w:szCs w:val="23"/>
        </w:rPr>
        <w:t xml:space="preserve"> </w:t>
      </w:r>
    </w:p>
    <w:p w14:paraId="65F0A180" w14:textId="17782097" w:rsidR="00A30469" w:rsidRPr="00282C97" w:rsidRDefault="00671246" w:rsidP="00A30469">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hAnsi="Calibri" w:cs="Calibri"/>
          <w:bCs/>
          <w:sz w:val="24"/>
          <w:szCs w:val="24"/>
        </w:rPr>
        <w:t>Î</w:t>
      </w:r>
      <w:r w:rsidR="00D55217" w:rsidRPr="00282C97">
        <w:rPr>
          <w:rFonts w:ascii="Calibri" w:hAnsi="Calibri" w:cs="Calibri"/>
          <w:bCs/>
          <w:sz w:val="24"/>
          <w:szCs w:val="24"/>
        </w:rPr>
        <w:t xml:space="preserve">n incinta nu mai sunt </w:t>
      </w:r>
      <w:r w:rsidR="009C5608" w:rsidRPr="00282C97">
        <w:rPr>
          <w:rFonts w:ascii="Calibri" w:hAnsi="Calibri" w:cs="Calibri"/>
          <w:bCs/>
          <w:sz w:val="24"/>
          <w:szCs w:val="24"/>
        </w:rPr>
        <w:t xml:space="preserve">alte </w:t>
      </w:r>
      <w:r w:rsidR="00D55217" w:rsidRPr="00282C97">
        <w:rPr>
          <w:rFonts w:ascii="Calibri" w:hAnsi="Calibri" w:cs="Calibri"/>
          <w:bCs/>
          <w:sz w:val="24"/>
          <w:szCs w:val="24"/>
        </w:rPr>
        <w:t>proiecte existente</w:t>
      </w:r>
      <w:r w:rsidR="009C5608" w:rsidRPr="00282C97">
        <w:rPr>
          <w:rFonts w:ascii="Calibri" w:hAnsi="Calibri" w:cs="Calibri"/>
          <w:bCs/>
          <w:sz w:val="24"/>
          <w:szCs w:val="24"/>
        </w:rPr>
        <w:t>. Sunt proiecte planificate în incinta cu</w:t>
      </w:r>
      <w:r w:rsidR="00D55217" w:rsidRPr="00282C97">
        <w:rPr>
          <w:rFonts w:ascii="Calibri" w:hAnsi="Calibri" w:cs="Calibri"/>
          <w:bCs/>
          <w:sz w:val="24"/>
          <w:szCs w:val="24"/>
        </w:rPr>
        <w:t xml:space="preserve"> </w:t>
      </w:r>
      <w:r w:rsidR="009C5608" w:rsidRPr="00282C97">
        <w:rPr>
          <w:rFonts w:ascii="Calibri" w:hAnsi="Calibri" w:cs="Calibri"/>
          <w:bCs/>
          <w:sz w:val="24"/>
          <w:szCs w:val="24"/>
        </w:rPr>
        <w:t xml:space="preserve">extinderea depozitului logistic cu încă o constructie de depozitare in imediată vecinătate în partea nordica a terenului la aproximativ </w:t>
      </w:r>
      <w:r w:rsidR="00EA1C96" w:rsidRPr="00282C97">
        <w:rPr>
          <w:rFonts w:ascii="Calibri" w:hAnsi="Calibri" w:cs="Calibri"/>
          <w:bCs/>
          <w:sz w:val="24"/>
          <w:szCs w:val="24"/>
        </w:rPr>
        <w:t>53 m distanță</w:t>
      </w:r>
      <w:r w:rsidR="009C5608" w:rsidRPr="00282C97">
        <w:rPr>
          <w:rFonts w:ascii="Calibri" w:hAnsi="Calibri" w:cs="Calibri"/>
          <w:bCs/>
          <w:sz w:val="24"/>
          <w:szCs w:val="24"/>
        </w:rPr>
        <w:t>, pe acelea</w:t>
      </w:r>
      <w:r w:rsidR="00EA1C96" w:rsidRPr="00282C97">
        <w:rPr>
          <w:rFonts w:ascii="Calibri" w:hAnsi="Calibri" w:cs="Calibri"/>
          <w:bCs/>
          <w:sz w:val="24"/>
          <w:szCs w:val="24"/>
        </w:rPr>
        <w:t>ș</w:t>
      </w:r>
      <w:r w:rsidR="009C5608" w:rsidRPr="00282C97">
        <w:rPr>
          <w:rFonts w:ascii="Calibri" w:hAnsi="Calibri" w:cs="Calibri"/>
          <w:bCs/>
          <w:sz w:val="24"/>
          <w:szCs w:val="24"/>
        </w:rPr>
        <w:t xml:space="preserve"> lot.</w:t>
      </w:r>
    </w:p>
    <w:p w14:paraId="474C4554" w14:textId="77777777" w:rsidR="00282C97" w:rsidRDefault="00A30469" w:rsidP="00705033">
      <w:pPr>
        <w:shd w:val="clear" w:color="auto" w:fill="FFFFFF"/>
        <w:spacing w:after="0" w:line="240" w:lineRule="auto"/>
        <w:jc w:val="both"/>
        <w:rPr>
          <w:rFonts w:ascii="Calibri" w:eastAsia="Tahoma" w:hAnsi="Calibri" w:cs="Calibri"/>
          <w:b/>
          <w:color w:val="0070C0"/>
          <w:sz w:val="24"/>
          <w:szCs w:val="24"/>
          <w:lang w:eastAsia="ro-RO"/>
        </w:rPr>
      </w:pPr>
      <w:r w:rsidRPr="00CB2D20">
        <w:rPr>
          <w:rFonts w:ascii="Calibri" w:eastAsia="Times New Roman" w:hAnsi="Calibri" w:cs="Calibri"/>
          <w:b/>
          <w:color w:val="0070C0"/>
          <w:sz w:val="24"/>
          <w:szCs w:val="24"/>
          <w:lang w:eastAsia="ro-RO"/>
        </w:rPr>
        <w:t>- detalii privind alternativele care au fost luate în considerare;</w:t>
      </w:r>
      <w:r w:rsidR="00705033" w:rsidRPr="00CB2D20">
        <w:rPr>
          <w:rFonts w:ascii="Calibri" w:eastAsia="Tahoma" w:hAnsi="Calibri" w:cs="Calibri"/>
          <w:b/>
          <w:color w:val="0070C0"/>
          <w:sz w:val="24"/>
          <w:szCs w:val="24"/>
          <w:lang w:eastAsia="ro-RO"/>
        </w:rPr>
        <w:t xml:space="preserve"> </w:t>
      </w:r>
    </w:p>
    <w:p w14:paraId="5B70A448" w14:textId="331BA9C2" w:rsidR="00A30469" w:rsidRPr="00282C97" w:rsidRDefault="00705033" w:rsidP="00705033">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ahoma" w:hAnsi="Calibri" w:cs="Calibri"/>
          <w:bCs/>
          <w:sz w:val="24"/>
          <w:szCs w:val="24"/>
          <w:lang w:eastAsia="ro-RO"/>
        </w:rPr>
        <w:t>Terenul utilizat în proiect este intravilan destinat proiectelor de construcții și nu s-a luat în calcul o alta alternativă privind utilizarea acestuia.</w:t>
      </w:r>
    </w:p>
    <w:p w14:paraId="0B5B56DF" w14:textId="00AE981C" w:rsidR="00A30469" w:rsidRDefault="00A30469" w:rsidP="009F68AF">
      <w:pPr>
        <w:shd w:val="clear" w:color="auto" w:fill="FFFFFF"/>
        <w:spacing w:after="0" w:line="240" w:lineRule="auto"/>
        <w:jc w:val="both"/>
        <w:rPr>
          <w:rFonts w:ascii="Calibri" w:hAnsi="Calibri" w:cs="Calibri"/>
          <w:b/>
          <w:sz w:val="24"/>
          <w:szCs w:val="24"/>
        </w:rPr>
      </w:pPr>
      <w:r w:rsidRPr="00CB2D20">
        <w:rPr>
          <w:rFonts w:ascii="Calibri" w:eastAsia="Times New Roman" w:hAnsi="Calibri" w:cs="Calibri"/>
          <w:b/>
          <w:bCs/>
          <w:color w:val="0070C0"/>
          <w:sz w:val="24"/>
          <w:szCs w:val="24"/>
          <w:lang w:eastAsia="ro-RO"/>
        </w:rPr>
        <w:lastRenderedPageBreak/>
        <w:t xml:space="preserve">- alte activități care pot apărea ca urmare a proiectului (de exemplu, extragerea de agregate, asigurarea unor noi surse de apă, surse sau linii de transport al energiei, creșterea numărului de locuințe, </w:t>
      </w:r>
      <w:r w:rsidRPr="00E4598F">
        <w:rPr>
          <w:rFonts w:ascii="Calibri" w:eastAsia="Times New Roman" w:hAnsi="Calibri" w:cs="Calibri"/>
          <w:b/>
          <w:bCs/>
          <w:color w:val="0070C0"/>
          <w:sz w:val="24"/>
          <w:szCs w:val="24"/>
          <w:lang w:eastAsia="ro-RO"/>
        </w:rPr>
        <w:t xml:space="preserve">eliminarea apelor uzate </w:t>
      </w:r>
      <w:r w:rsidRPr="00432B4B">
        <w:rPr>
          <w:rFonts w:ascii="Calibri" w:eastAsia="Times New Roman" w:hAnsi="Calibri" w:cs="Calibri"/>
          <w:b/>
          <w:bCs/>
          <w:color w:val="0070C0"/>
          <w:sz w:val="24"/>
          <w:szCs w:val="24"/>
          <w:lang w:eastAsia="ro-RO"/>
        </w:rPr>
        <w:t>și a deșeurilor);</w:t>
      </w:r>
      <w:r w:rsidR="009F68AF" w:rsidRPr="00432B4B">
        <w:rPr>
          <w:color w:val="0070C0"/>
          <w:sz w:val="23"/>
          <w:szCs w:val="23"/>
        </w:rPr>
        <w:t xml:space="preserve"> </w:t>
      </w:r>
    </w:p>
    <w:p w14:paraId="36BB719B" w14:textId="0AC3C7AD" w:rsidR="00253797" w:rsidRDefault="00253797" w:rsidP="00253797">
      <w:pPr>
        <w:spacing w:line="240" w:lineRule="auto"/>
        <w:jc w:val="both"/>
        <w:rPr>
          <w:rFonts w:ascii="Calibri" w:eastAsia="Times New Roman" w:hAnsi="Calibri" w:cs="Calibri"/>
          <w:sz w:val="24"/>
          <w:szCs w:val="24"/>
          <w:lang w:val="pt-BR"/>
        </w:rPr>
      </w:pPr>
      <w:r>
        <w:rPr>
          <w:rFonts w:eastAsia="Lucida Sans Unicode" w:cstheme="minorHAnsi"/>
          <w:sz w:val="24"/>
          <w:szCs w:val="24"/>
          <w:lang w:eastAsia="ar-SA"/>
        </w:rPr>
        <w:t xml:space="preserve">In zona nu există rețeaua de canalizare ape menajere și meteorice. Canalizarea se va realiza în incinta </w:t>
      </w:r>
      <w:r w:rsidRPr="00D71096">
        <w:rPr>
          <w:rFonts w:ascii="Calibri" w:eastAsia="Lucida Sans Unicode" w:hAnsi="Calibri" w:cs="Calibri"/>
          <w:sz w:val="24"/>
          <w:szCs w:val="24"/>
          <w:lang w:eastAsia="ar-SA"/>
        </w:rPr>
        <w:t>terenului.</w:t>
      </w:r>
      <w:r w:rsidRPr="00D71096">
        <w:rPr>
          <w:rFonts w:ascii="Calibri" w:eastAsia="Times New Roman" w:hAnsi="Calibri" w:cs="Calibri"/>
          <w:sz w:val="24"/>
          <w:szCs w:val="24"/>
          <w:lang w:val="pt-BR"/>
        </w:rPr>
        <w:t xml:space="preserve"> Re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eaua de canalizare din incint</w:t>
      </w:r>
      <w:r>
        <w:rPr>
          <w:rFonts w:ascii="Calibri" w:eastAsia="Times New Roman" w:hAnsi="Calibri" w:cs="Calibri"/>
          <w:sz w:val="24"/>
          <w:szCs w:val="24"/>
          <w:lang w:val="pt-BR"/>
        </w:rPr>
        <w:t>ă</w:t>
      </w:r>
      <w:r w:rsidRPr="00D71096">
        <w:rPr>
          <w:rFonts w:ascii="Calibri" w:eastAsia="Times New Roman" w:hAnsi="Calibri" w:cs="Calibri"/>
          <w:sz w:val="24"/>
          <w:szCs w:val="24"/>
          <w:lang w:val="pt-BR"/>
        </w:rPr>
        <w:t xml:space="preserve"> </w:t>
      </w:r>
      <w:r>
        <w:rPr>
          <w:rFonts w:ascii="Calibri" w:eastAsia="Times New Roman" w:hAnsi="Calibri" w:cs="Calibri"/>
          <w:sz w:val="24"/>
          <w:szCs w:val="24"/>
          <w:lang w:val="pt-BR"/>
        </w:rPr>
        <w:t>va fi</w:t>
      </w:r>
      <w:r w:rsidRPr="00D71096">
        <w:rPr>
          <w:rFonts w:ascii="Calibri" w:eastAsia="Times New Roman" w:hAnsi="Calibri" w:cs="Calibri"/>
          <w:sz w:val="24"/>
          <w:szCs w:val="24"/>
          <w:lang w:val="pt-BR"/>
        </w:rPr>
        <w:t xml:space="preserve"> in sistem divizor: re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menajera, re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pluviala curat</w:t>
      </w:r>
      <w:r>
        <w:rPr>
          <w:rFonts w:ascii="Calibri" w:eastAsia="Times New Roman" w:hAnsi="Calibri" w:cs="Calibri"/>
          <w:sz w:val="24"/>
          <w:szCs w:val="24"/>
          <w:lang w:val="pt-BR"/>
        </w:rPr>
        <w:t>ă</w:t>
      </w:r>
      <w:r w:rsidRPr="00D71096">
        <w:rPr>
          <w:rFonts w:ascii="Calibri" w:eastAsia="Times New Roman" w:hAnsi="Calibri" w:cs="Calibri"/>
          <w:sz w:val="24"/>
          <w:szCs w:val="24"/>
          <w:lang w:val="pt-BR"/>
        </w:rPr>
        <w:t xml:space="preserve"> </w:t>
      </w:r>
      <w:r>
        <w:rPr>
          <w:rFonts w:ascii="Calibri" w:eastAsia="Times New Roman" w:hAnsi="Calibri" w:cs="Calibri"/>
          <w:sz w:val="24"/>
          <w:szCs w:val="24"/>
          <w:lang w:val="pt-BR"/>
        </w:rPr>
        <w:t>ș</w:t>
      </w:r>
      <w:r w:rsidRPr="00D71096">
        <w:rPr>
          <w:rFonts w:ascii="Calibri" w:eastAsia="Times New Roman" w:hAnsi="Calibri" w:cs="Calibri"/>
          <w:sz w:val="24"/>
          <w:szCs w:val="24"/>
          <w:lang w:val="pt-BR"/>
        </w:rPr>
        <w:t>i re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pluviala impurificat</w:t>
      </w:r>
      <w:r>
        <w:rPr>
          <w:rFonts w:ascii="Calibri" w:eastAsia="Times New Roman" w:hAnsi="Calibri" w:cs="Calibri"/>
          <w:sz w:val="24"/>
          <w:szCs w:val="24"/>
          <w:lang w:val="pt-BR"/>
        </w:rPr>
        <w:t>ă.</w:t>
      </w:r>
    </w:p>
    <w:p w14:paraId="13CFDEAA" w14:textId="551DB9F4" w:rsidR="00932697" w:rsidRDefault="00932697" w:rsidP="00253797">
      <w:pPr>
        <w:spacing w:line="240" w:lineRule="auto"/>
        <w:jc w:val="both"/>
        <w:rPr>
          <w:rFonts w:ascii="Arial" w:eastAsia="Times New Roman" w:hAnsi="Arial" w:cs="Arial"/>
          <w:sz w:val="20"/>
          <w:szCs w:val="20"/>
          <w:lang w:val="pt-BR"/>
        </w:rPr>
      </w:pPr>
      <w:r>
        <w:rPr>
          <w:rFonts w:ascii="Calibri" w:eastAsia="Times New Roman" w:hAnsi="Calibri" w:cs="Calibri"/>
          <w:sz w:val="24"/>
          <w:szCs w:val="24"/>
          <w:lang w:val="pt-BR"/>
        </w:rPr>
        <w:t>R</w:t>
      </w:r>
      <w:r w:rsidRPr="00D71096">
        <w:rPr>
          <w:rFonts w:ascii="Calibri" w:eastAsia="Times New Roman" w:hAnsi="Calibri" w:cs="Calibri"/>
          <w:sz w:val="24"/>
          <w:szCs w:val="24"/>
          <w:lang w:val="pt-BR"/>
        </w:rPr>
        <w:t>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pluviala curat</w:t>
      </w:r>
      <w:r>
        <w:rPr>
          <w:rFonts w:ascii="Calibri" w:eastAsia="Times New Roman" w:hAnsi="Calibri" w:cs="Calibri"/>
          <w:sz w:val="24"/>
          <w:szCs w:val="24"/>
          <w:lang w:val="pt-BR"/>
        </w:rPr>
        <w:t>ă</w:t>
      </w:r>
      <w:r w:rsidRPr="00D71096">
        <w:rPr>
          <w:rFonts w:ascii="Calibri" w:eastAsia="Times New Roman" w:hAnsi="Calibri" w:cs="Calibri"/>
          <w:sz w:val="24"/>
          <w:szCs w:val="24"/>
          <w:lang w:val="pt-BR"/>
        </w:rPr>
        <w:t xml:space="preserve"> </w:t>
      </w:r>
      <w:r>
        <w:rPr>
          <w:rFonts w:ascii="Calibri" w:eastAsia="Times New Roman" w:hAnsi="Calibri" w:cs="Calibri"/>
          <w:sz w:val="24"/>
          <w:szCs w:val="24"/>
          <w:lang w:val="pt-BR"/>
        </w:rPr>
        <w:t>ș</w:t>
      </w:r>
      <w:r w:rsidRPr="00D71096">
        <w:rPr>
          <w:rFonts w:ascii="Calibri" w:eastAsia="Times New Roman" w:hAnsi="Calibri" w:cs="Calibri"/>
          <w:sz w:val="24"/>
          <w:szCs w:val="24"/>
          <w:lang w:val="pt-BR"/>
        </w:rPr>
        <w:t>i re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pluviala impurificat</w:t>
      </w:r>
      <w:r>
        <w:rPr>
          <w:rFonts w:ascii="Calibri" w:eastAsia="Times New Roman" w:hAnsi="Calibri" w:cs="Calibri"/>
          <w:sz w:val="24"/>
          <w:szCs w:val="24"/>
          <w:lang w:val="pt-BR"/>
        </w:rPr>
        <w:t>ă.</w:t>
      </w:r>
    </w:p>
    <w:p w14:paraId="2231E3CC" w14:textId="1F1207A6" w:rsidR="00253797" w:rsidRPr="00253797" w:rsidRDefault="00253797" w:rsidP="00253797">
      <w:pPr>
        <w:spacing w:line="240" w:lineRule="auto"/>
        <w:jc w:val="both"/>
        <w:rPr>
          <w:rFonts w:ascii="Arial" w:eastAsia="Times New Roman" w:hAnsi="Arial" w:cs="Arial"/>
          <w:sz w:val="20"/>
          <w:szCs w:val="20"/>
          <w:lang w:val="pt-BR"/>
        </w:rPr>
      </w:pPr>
      <w:r w:rsidRPr="003A60D4">
        <w:rPr>
          <w:rFonts w:eastAsia="Lucida Sans Unicode" w:cstheme="minorHAnsi"/>
          <w:sz w:val="24"/>
          <w:szCs w:val="24"/>
          <w:lang w:eastAsia="ar-SA"/>
        </w:rPr>
        <w:t>Apele pluviale provenite de pe acoperișul construcțiilor – ape convențional curate – sunt colectate prin sistem gravitaținal de o rețea din tuburi PVC  și conduse către bazinele de suprafață</w:t>
      </w:r>
      <w:r w:rsidR="00441FFA">
        <w:rPr>
          <w:rFonts w:eastAsia="Lucida Sans Unicode" w:cstheme="minorHAnsi"/>
          <w:sz w:val="24"/>
          <w:szCs w:val="24"/>
          <w:lang w:eastAsia="ar-SA"/>
        </w:rPr>
        <w:t xml:space="preserve"> cu str</w:t>
      </w:r>
      <w:r w:rsidR="00CA52C0">
        <w:rPr>
          <w:rFonts w:eastAsia="Lucida Sans Unicode" w:cstheme="minorHAnsi"/>
          <w:sz w:val="24"/>
          <w:szCs w:val="24"/>
          <w:lang w:eastAsia="ar-SA"/>
        </w:rPr>
        <w:t>at</w:t>
      </w:r>
      <w:r w:rsidR="00441FFA">
        <w:rPr>
          <w:rFonts w:eastAsia="Lucida Sans Unicode" w:cstheme="minorHAnsi"/>
          <w:sz w:val="24"/>
          <w:szCs w:val="24"/>
          <w:lang w:eastAsia="ar-SA"/>
        </w:rPr>
        <w:t xml:space="preserve"> drenant</w:t>
      </w:r>
      <w:r w:rsidRPr="003A60D4">
        <w:rPr>
          <w:rFonts w:eastAsia="Lucida Sans Unicode" w:cstheme="minorHAnsi"/>
          <w:sz w:val="24"/>
          <w:szCs w:val="24"/>
          <w:lang w:eastAsia="ar-SA"/>
        </w:rPr>
        <w:t xml:space="preserve"> din incintă cu volumele utile de : 39 / 62 / 53 / 50 si 47 mc in total = 251 mc.</w:t>
      </w:r>
    </w:p>
    <w:p w14:paraId="6EFCBC48" w14:textId="77777777" w:rsidR="00253797" w:rsidRPr="003A60D4" w:rsidRDefault="00253797" w:rsidP="00253797">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Apele pluviale provenite de pe platforme, drumuri betonate și parcări sunt colectate prin intermediul gurilor de scurgere și a rigolelor, tuburi PVC. Rețeaua existentă de canalizare pluvială impurificată din incintă se va utiliza parțial și completată cu rețea noua, conform pl.IS11. Inainte de deversarea în bazinde suprafață apele sunt trecute prin 10 separatoare de hidrocarburi cu by-pass cu un debit total de 50 l/s – 5l/s și separator – efluentul va fi conform NTPA 001 adica</w:t>
      </w:r>
      <w:r w:rsidRPr="003A60D4">
        <w:rPr>
          <w:rFonts w:ascii="Calibri" w:eastAsia="Lucida Sans Unicode" w:hAnsi="Calibri" w:cs="Calibri"/>
          <w:bCs/>
          <w:sz w:val="24"/>
          <w:szCs w:val="24"/>
          <w:lang w:eastAsia="ar-SA"/>
        </w:rPr>
        <w:t xml:space="preserve"> respecta limitele impuse de H.G. nr. 188/2002 anexa 3 - NTPA 001/2002, modificat și completat de H.G. nr. 352/2005</w:t>
      </w:r>
    </w:p>
    <w:p w14:paraId="70D018AE" w14:textId="77777777" w:rsidR="00253797" w:rsidRPr="003A60D4" w:rsidRDefault="00253797" w:rsidP="00253797">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V total= 251 mc sunt compuse din:</w:t>
      </w:r>
    </w:p>
    <w:p w14:paraId="7A4FB53B" w14:textId="77777777" w:rsidR="00253797" w:rsidRPr="003A60D4" w:rsidRDefault="00253797" w:rsidP="00253797">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78 mp si 39 mc – latura Vest</w:t>
      </w:r>
    </w:p>
    <w:p w14:paraId="5EE89989" w14:textId="77777777" w:rsidR="00253797" w:rsidRPr="003A60D4" w:rsidRDefault="00253797" w:rsidP="00253797">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95 mp si 47 mc – latura Vest</w:t>
      </w:r>
    </w:p>
    <w:p w14:paraId="1C56F56A" w14:textId="77777777" w:rsidR="00253797" w:rsidRPr="003A60D4" w:rsidRDefault="00253797" w:rsidP="00253797">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85 mp si 62 mc – latura Est</w:t>
      </w:r>
    </w:p>
    <w:p w14:paraId="4F11926A" w14:textId="77777777" w:rsidR="00253797" w:rsidRPr="003A60D4" w:rsidRDefault="00253797" w:rsidP="00253797">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75 mp si 53 mc – latura Est</w:t>
      </w:r>
    </w:p>
    <w:p w14:paraId="702ABB1B" w14:textId="77777777" w:rsidR="00253797" w:rsidRPr="003A60D4" w:rsidRDefault="00253797" w:rsidP="00253797">
      <w:pPr>
        <w:pStyle w:val="ListParagraph"/>
        <w:widowControl w:val="0"/>
        <w:numPr>
          <w:ilvl w:val="2"/>
          <w:numId w:val="2"/>
        </w:numPr>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Bazin 99 mp si 50 mc – latura Est</w:t>
      </w:r>
    </w:p>
    <w:p w14:paraId="3258E967" w14:textId="77777777" w:rsidR="00253797" w:rsidRPr="003A60D4" w:rsidRDefault="00253797" w:rsidP="00253797">
      <w:pPr>
        <w:widowControl w:val="0"/>
        <w:suppressAutoHyphens/>
        <w:spacing w:after="0" w:line="240" w:lineRule="auto"/>
        <w:rPr>
          <w:rFonts w:eastAsia="Lucida Sans Unicode" w:cstheme="minorHAnsi"/>
          <w:strike/>
          <w:sz w:val="24"/>
          <w:szCs w:val="24"/>
          <w:lang w:eastAsia="ar-SA"/>
        </w:rPr>
      </w:pPr>
      <w:r>
        <w:rPr>
          <w:rFonts w:eastAsia="Lucida Sans Unicode" w:cstheme="minorHAnsi"/>
          <w:sz w:val="24"/>
          <w:szCs w:val="24"/>
          <w:lang w:eastAsia="ar-SA"/>
        </w:rPr>
        <w:t xml:space="preserve">Bazinele sunt realizate din debleu în amenajare incinta cu mal ½ spre gard și spre drum – inchise cu borduri și profil de gard și </w:t>
      </w:r>
      <w:r w:rsidRPr="003A60D4">
        <w:rPr>
          <w:rFonts w:eastAsia="Lucida Sans Unicode" w:cstheme="minorHAnsi"/>
          <w:strike/>
          <w:sz w:val="24"/>
          <w:szCs w:val="24"/>
          <w:lang w:eastAsia="ar-SA"/>
        </w:rPr>
        <w:t>protejare anti-coroziune pe laturi cu pir iar pe fund de asemenea cu pir.</w:t>
      </w:r>
    </w:p>
    <w:p w14:paraId="17FEF228" w14:textId="77777777" w:rsidR="00253797" w:rsidRDefault="00253797" w:rsidP="00253797">
      <w:pPr>
        <w:widowControl w:val="0"/>
        <w:suppressAutoHyphens/>
        <w:spacing w:after="0" w:line="240" w:lineRule="auto"/>
        <w:rPr>
          <w:rFonts w:eastAsia="Lucida Sans Unicode" w:cstheme="minorHAnsi"/>
          <w:sz w:val="24"/>
          <w:szCs w:val="24"/>
          <w:lang w:eastAsia="ar-SA"/>
        </w:rPr>
      </w:pPr>
      <w:r>
        <w:rPr>
          <w:rFonts w:eastAsia="Lucida Sans Unicode" w:cstheme="minorHAnsi"/>
          <w:sz w:val="24"/>
          <w:szCs w:val="24"/>
          <w:lang w:eastAsia="ar-SA"/>
        </w:rPr>
        <w:t>La zonele inguste protejarea drumului se va face cu geomembrana de stabilizare.</w:t>
      </w:r>
    </w:p>
    <w:p w14:paraId="2A9CA4ED" w14:textId="410A6337" w:rsidR="00253797" w:rsidRDefault="00253797" w:rsidP="00253797">
      <w:pPr>
        <w:widowControl w:val="0"/>
        <w:suppressAutoHyphens/>
        <w:spacing w:after="0" w:line="240" w:lineRule="auto"/>
        <w:rPr>
          <w:rFonts w:eastAsia="Lucida Sans Unicode" w:cstheme="minorHAnsi"/>
          <w:sz w:val="24"/>
          <w:szCs w:val="24"/>
          <w:lang w:eastAsia="ar-SA"/>
        </w:rPr>
      </w:pPr>
      <w:r>
        <w:rPr>
          <w:rFonts w:eastAsia="Lucida Sans Unicode" w:cstheme="minorHAnsi"/>
          <w:sz w:val="24"/>
          <w:szCs w:val="24"/>
          <w:lang w:eastAsia="ar-SA"/>
        </w:rPr>
        <w:t>In functie de capacitatea de colectare bazinele pot fi amenajate si cu stuf/papura pentru a creste capacitatea de absorbtie a apei.</w:t>
      </w:r>
    </w:p>
    <w:p w14:paraId="468D1DF4" w14:textId="0D4DAE37" w:rsidR="00932697" w:rsidRDefault="00932697" w:rsidP="00253797">
      <w:pPr>
        <w:widowControl w:val="0"/>
        <w:suppressAutoHyphens/>
        <w:spacing w:after="0" w:line="240" w:lineRule="auto"/>
        <w:rPr>
          <w:rFonts w:eastAsia="Lucida Sans Unicode" w:cstheme="minorHAnsi"/>
          <w:sz w:val="24"/>
          <w:szCs w:val="24"/>
          <w:lang w:eastAsia="ar-SA"/>
        </w:rPr>
      </w:pPr>
      <w:r>
        <w:rPr>
          <w:rFonts w:ascii="Calibri" w:eastAsia="Times New Roman" w:hAnsi="Calibri" w:cs="Calibri"/>
          <w:sz w:val="24"/>
          <w:szCs w:val="24"/>
          <w:lang w:val="pt-BR"/>
        </w:rPr>
        <w:t>R</w:t>
      </w:r>
      <w:r w:rsidRPr="00D71096">
        <w:rPr>
          <w:rFonts w:ascii="Calibri" w:eastAsia="Times New Roman" w:hAnsi="Calibri" w:cs="Calibri"/>
          <w:sz w:val="24"/>
          <w:szCs w:val="24"/>
          <w:lang w:val="pt-BR"/>
        </w:rPr>
        <w:t>e</w:t>
      </w:r>
      <w:r>
        <w:rPr>
          <w:rFonts w:ascii="Calibri" w:eastAsia="Times New Roman" w:hAnsi="Calibri" w:cs="Calibri"/>
          <w:sz w:val="24"/>
          <w:szCs w:val="24"/>
          <w:lang w:val="pt-BR"/>
        </w:rPr>
        <w:t>ț</w:t>
      </w:r>
      <w:r w:rsidRPr="00D71096">
        <w:rPr>
          <w:rFonts w:ascii="Calibri" w:eastAsia="Times New Roman" w:hAnsi="Calibri" w:cs="Calibri"/>
          <w:sz w:val="24"/>
          <w:szCs w:val="24"/>
          <w:lang w:val="pt-BR"/>
        </w:rPr>
        <w:t>ea de canalizare menajera</w:t>
      </w:r>
    </w:p>
    <w:p w14:paraId="2727B323" w14:textId="77777777"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În incinta se va  monta un bazin vidanjabil cu capacitate de </w:t>
      </w:r>
      <w:r>
        <w:rPr>
          <w:rFonts w:eastAsia="Lucida Sans Unicode" w:cstheme="minorHAnsi"/>
          <w:sz w:val="24"/>
          <w:szCs w:val="24"/>
          <w:lang w:eastAsia="ar-SA"/>
        </w:rPr>
        <w:t>33</w:t>
      </w:r>
      <w:r w:rsidRPr="00BB51B8">
        <w:rPr>
          <w:rFonts w:eastAsia="Lucida Sans Unicode" w:cstheme="minorHAnsi"/>
          <w:sz w:val="24"/>
          <w:szCs w:val="24"/>
          <w:lang w:eastAsia="ar-SA"/>
        </w:rPr>
        <w:t xml:space="preserve"> mc amplasat conform planului de situație atașat, cu dimensiuni exterioare de diametru de 2.90 m x  lungimea de 7,70 m si va fi îngropat in sol. In interiorul bazinului se deversează apele menajere produse în interiorul proprietății. Bazinul este din polipropilena, hidroizolat pe exterior si interior cu materiale corespunzătoare astfel încât să obținem un bazin perfect etanș. Bazinul vidanjabil va avea doua compartimente, care vor avea  roluri diferite. În primul compartiment se va face decolmatarea, adică se va realiza decantarea apei (separarea apei de alte reziduuri organice ), urmând apoi ca apa  decantata sa treacă in următoarea cameră. Bazinul vidanjabil va fi echipat cu un sistem de ventilație prin care vor fi eliminate gazele produse în primul compartiment </w:t>
      </w:r>
      <w:r>
        <w:rPr>
          <w:rFonts w:eastAsia="Lucida Sans Unicode" w:cstheme="minorHAnsi"/>
          <w:sz w:val="24"/>
          <w:szCs w:val="24"/>
          <w:lang w:eastAsia="ar-SA"/>
        </w:rPr>
        <w:t xml:space="preserve"> - cu filtru de carbon activ - </w:t>
      </w:r>
      <w:r w:rsidRPr="00BB51B8">
        <w:rPr>
          <w:rFonts w:eastAsia="Lucida Sans Unicode" w:cstheme="minorHAnsi"/>
          <w:sz w:val="24"/>
          <w:szCs w:val="24"/>
          <w:lang w:eastAsia="ar-SA"/>
        </w:rPr>
        <w:t>și o gură de vizitare cu un capac etanș cu dimensiune de 60 cm x 60 cm.</w:t>
      </w:r>
    </w:p>
    <w:p w14:paraId="391005A1" w14:textId="77777777"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Pentru aceste bazine se vor folosi bacterii nepatogene și unele enzime care vor putea asigura curățarea apei menajere. Astfel de substanțe se găsesc în comerț, prezentate de regula sub forma de pulbere sau în stare lichidă. Ele vor reduce cantitatea de nămol și deșeuri solide acumulate în bazinul vidanjabil, elimină riscul colmatării, măresc intervalul dintre doua vidanjări și cresc gradul de protecție pentru mediu. Vidanjarea se va </w:t>
      </w:r>
      <w:r w:rsidRPr="00E77601">
        <w:rPr>
          <w:rFonts w:ascii="Calibri" w:eastAsia="Lucida Sans Unicode" w:hAnsi="Calibri" w:cs="Calibri"/>
          <w:sz w:val="24"/>
          <w:szCs w:val="24"/>
          <w:lang w:eastAsia="ar-SA"/>
        </w:rPr>
        <w:t xml:space="preserve">face </w:t>
      </w:r>
      <w:r w:rsidRPr="00E77601">
        <w:rPr>
          <w:rFonts w:ascii="Calibri" w:eastAsia="Times New Roman" w:hAnsi="Calibri" w:cs="Calibri"/>
          <w:sz w:val="24"/>
          <w:szCs w:val="24"/>
        </w:rPr>
        <w:t>2 ori/luna</w:t>
      </w:r>
      <w:r w:rsidRPr="00BB51B8">
        <w:rPr>
          <w:rFonts w:eastAsia="Lucida Sans Unicode" w:cstheme="minorHAnsi"/>
          <w:sz w:val="24"/>
          <w:szCs w:val="24"/>
          <w:lang w:eastAsia="ar-SA"/>
        </w:rPr>
        <w:t xml:space="preserve"> de firme acreditate de Agenția pentru Protecția Mediului București –Ilfov.</w:t>
      </w:r>
    </w:p>
    <w:p w14:paraId="36B4C901" w14:textId="77777777"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Amplasarea bazinului vidanjabil este prezentă în planul de situație. Bazinul va fi amplasat la o distanta mai mare de 10,00 m fata de clădire. </w:t>
      </w:r>
    </w:p>
    <w:p w14:paraId="450E2D75" w14:textId="782123A2" w:rsidR="00EC7F91" w:rsidRPr="00932697"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Realizarea acesteia s-a făcut conform standardelor in vigoare, astfel încât sa fie crescut gradul de protecție pentru mediu.</w:t>
      </w:r>
    </w:p>
    <w:p w14:paraId="13B247C3" w14:textId="77777777" w:rsidR="00432B4B" w:rsidRPr="00D75F2B" w:rsidRDefault="00432B4B" w:rsidP="00432B4B">
      <w:pPr>
        <w:shd w:val="clear" w:color="auto" w:fill="FFFFFF"/>
        <w:spacing w:before="60" w:after="60" w:line="240" w:lineRule="auto"/>
        <w:jc w:val="both"/>
        <w:rPr>
          <w:sz w:val="24"/>
          <w:szCs w:val="24"/>
        </w:rPr>
      </w:pPr>
      <w:r w:rsidRPr="00932697">
        <w:rPr>
          <w:sz w:val="24"/>
          <w:szCs w:val="24"/>
          <w:u w:val="single"/>
        </w:rPr>
        <w:lastRenderedPageBreak/>
        <w:t>Se interzice depozitarea necontrolată</w:t>
      </w:r>
      <w:r w:rsidRPr="00D75F2B">
        <w:rPr>
          <w:sz w:val="24"/>
          <w:szCs w:val="24"/>
        </w:rPr>
        <w:t xml:space="preserve"> a deșeurilor ce rezultă în urma lucrărilor de execuție,</w:t>
      </w:r>
      <w:r>
        <w:rPr>
          <w:sz w:val="24"/>
          <w:szCs w:val="24"/>
        </w:rPr>
        <w:t xml:space="preserve"> </w:t>
      </w:r>
      <w:r w:rsidRPr="00D75F2B">
        <w:rPr>
          <w:sz w:val="24"/>
          <w:szCs w:val="24"/>
        </w:rPr>
        <w:t>colectarea și stocarea temporară a deșeurilor se va face în spatii/recipiente special amenajate.</w:t>
      </w:r>
    </w:p>
    <w:p w14:paraId="3977CC4C" w14:textId="77777777" w:rsidR="00432B4B" w:rsidRPr="00D75F2B" w:rsidRDefault="00432B4B" w:rsidP="00432B4B">
      <w:pPr>
        <w:shd w:val="clear" w:color="auto" w:fill="FFFFFF"/>
        <w:spacing w:before="60" w:after="60" w:line="240" w:lineRule="auto"/>
        <w:jc w:val="both"/>
        <w:rPr>
          <w:sz w:val="24"/>
          <w:szCs w:val="24"/>
        </w:rPr>
      </w:pPr>
      <w:r w:rsidRPr="00D75F2B">
        <w:rPr>
          <w:sz w:val="24"/>
          <w:szCs w:val="24"/>
        </w:rPr>
        <w:t>Valorificarea/eliminarea deșeurilor rezultate se va face prin intermediul unor societăți specializate autorizate,</w:t>
      </w:r>
      <w:r>
        <w:rPr>
          <w:sz w:val="24"/>
          <w:szCs w:val="24"/>
        </w:rPr>
        <w:t xml:space="preserve"> </w:t>
      </w:r>
      <w:r w:rsidRPr="00D75F2B">
        <w:rPr>
          <w:sz w:val="24"/>
          <w:szCs w:val="24"/>
        </w:rPr>
        <w:t>pe bază de contract.</w:t>
      </w:r>
    </w:p>
    <w:p w14:paraId="7DAFE7F7" w14:textId="194BB655" w:rsidR="00432B4B" w:rsidRPr="00BB51B8" w:rsidRDefault="00432B4B" w:rsidP="00BB51B8">
      <w:pPr>
        <w:shd w:val="clear" w:color="auto" w:fill="FFFFFF"/>
        <w:spacing w:before="60" w:after="60" w:line="240" w:lineRule="auto"/>
        <w:jc w:val="both"/>
        <w:rPr>
          <w:sz w:val="24"/>
          <w:szCs w:val="24"/>
        </w:rPr>
      </w:pPr>
      <w:r w:rsidRPr="00D75F2B">
        <w:rPr>
          <w:sz w:val="24"/>
          <w:szCs w:val="24"/>
        </w:rPr>
        <w:t>Transportul deșeurilor se va realiza conform prevederilor HG nr. 1061/2008 privind transportul deșeurilor periculoase și nepericuloase pe teritoriul României.</w:t>
      </w:r>
    </w:p>
    <w:p w14:paraId="03BFAC37" w14:textId="77777777" w:rsidR="00DE0275" w:rsidRDefault="00A30469" w:rsidP="00957EFC">
      <w:pPr>
        <w:spacing w:after="0" w:line="240" w:lineRule="auto"/>
        <w:rPr>
          <w:rFonts w:ascii="Calibri" w:eastAsia="Calibri" w:hAnsi="Calibri" w:cs="Calibri"/>
          <w:b/>
          <w:color w:val="0070C0"/>
          <w:sz w:val="24"/>
          <w:szCs w:val="24"/>
        </w:rPr>
      </w:pPr>
      <w:r w:rsidRPr="00CB2D20">
        <w:rPr>
          <w:rFonts w:ascii="Calibri" w:eastAsia="Times New Roman" w:hAnsi="Calibri" w:cs="Calibri"/>
          <w:b/>
          <w:bCs/>
          <w:color w:val="0070C0"/>
          <w:sz w:val="24"/>
          <w:szCs w:val="24"/>
          <w:lang w:eastAsia="ro-RO"/>
        </w:rPr>
        <w:t>- alte autorizații cerute pentru proiect.</w:t>
      </w:r>
      <w:r w:rsidR="00957EFC" w:rsidRPr="00CB2D20">
        <w:rPr>
          <w:rFonts w:ascii="Calibri" w:eastAsia="Calibri" w:hAnsi="Calibri" w:cs="Calibri"/>
          <w:b/>
          <w:color w:val="0070C0"/>
          <w:sz w:val="24"/>
          <w:szCs w:val="24"/>
        </w:rPr>
        <w:t xml:space="preserve"> </w:t>
      </w:r>
    </w:p>
    <w:p w14:paraId="4A204E07" w14:textId="77FEC45A" w:rsidR="00957EFC" w:rsidRPr="00DE0275" w:rsidRDefault="00957EFC" w:rsidP="00957EFC">
      <w:pPr>
        <w:spacing w:after="0" w:line="240" w:lineRule="auto"/>
        <w:rPr>
          <w:rFonts w:ascii="Calibri" w:eastAsia="Calibri" w:hAnsi="Calibri" w:cs="Calibri"/>
          <w:bCs/>
          <w:sz w:val="24"/>
          <w:szCs w:val="24"/>
        </w:rPr>
      </w:pPr>
      <w:r w:rsidRPr="00DE0275">
        <w:rPr>
          <w:rFonts w:ascii="Calibri" w:eastAsia="Calibri" w:hAnsi="Calibri" w:cs="Calibri"/>
          <w:bCs/>
          <w:sz w:val="24"/>
          <w:szCs w:val="24"/>
        </w:rPr>
        <w:t>S-a obţinut C</w:t>
      </w:r>
      <w:r w:rsidR="00C12B4D" w:rsidRPr="00DE0275">
        <w:rPr>
          <w:rFonts w:ascii="Calibri" w:eastAsia="Calibri" w:hAnsi="Calibri" w:cs="Calibri"/>
          <w:bCs/>
          <w:sz w:val="24"/>
          <w:szCs w:val="24"/>
        </w:rPr>
        <w:t xml:space="preserve">ertificatul de Urbanism nr. </w:t>
      </w:r>
      <w:r w:rsidR="00EC7F91" w:rsidRPr="00DE0275">
        <w:rPr>
          <w:rFonts w:ascii="Calibri" w:eastAsia="Calibri" w:hAnsi="Calibri" w:cs="Calibri"/>
          <w:bCs/>
          <w:sz w:val="24"/>
          <w:szCs w:val="24"/>
        </w:rPr>
        <w:t>1254</w:t>
      </w:r>
      <w:r w:rsidR="00C12B4D" w:rsidRPr="00DE0275">
        <w:rPr>
          <w:rFonts w:ascii="Calibri" w:eastAsia="Calibri" w:hAnsi="Calibri" w:cs="Calibri"/>
          <w:bCs/>
          <w:sz w:val="24"/>
          <w:szCs w:val="24"/>
        </w:rPr>
        <w:t>/</w:t>
      </w:r>
      <w:r w:rsidR="00EC7F91" w:rsidRPr="00DE0275">
        <w:rPr>
          <w:rFonts w:ascii="Calibri" w:eastAsia="Calibri" w:hAnsi="Calibri" w:cs="Calibri"/>
          <w:bCs/>
          <w:sz w:val="24"/>
          <w:szCs w:val="24"/>
        </w:rPr>
        <w:t>34472</w:t>
      </w:r>
      <w:r w:rsidRPr="00DE0275">
        <w:rPr>
          <w:rFonts w:ascii="Calibri" w:eastAsia="Calibri" w:hAnsi="Calibri" w:cs="Calibri"/>
          <w:bCs/>
          <w:sz w:val="24"/>
          <w:szCs w:val="24"/>
        </w:rPr>
        <w:t xml:space="preserve"> din </w:t>
      </w:r>
      <w:r w:rsidR="00EC7F91" w:rsidRPr="00DE0275">
        <w:rPr>
          <w:rFonts w:ascii="Calibri" w:eastAsia="Calibri" w:hAnsi="Calibri" w:cs="Calibri"/>
          <w:bCs/>
          <w:sz w:val="24"/>
          <w:szCs w:val="24"/>
        </w:rPr>
        <w:t>14</w:t>
      </w:r>
      <w:r w:rsidRPr="00DE0275">
        <w:rPr>
          <w:rFonts w:ascii="Calibri" w:eastAsia="Calibri" w:hAnsi="Calibri" w:cs="Calibri"/>
          <w:bCs/>
          <w:sz w:val="24"/>
          <w:szCs w:val="24"/>
        </w:rPr>
        <w:t>.</w:t>
      </w:r>
      <w:r w:rsidR="00EC7F91" w:rsidRPr="00DE0275">
        <w:rPr>
          <w:rFonts w:ascii="Calibri" w:eastAsia="Calibri" w:hAnsi="Calibri" w:cs="Calibri"/>
          <w:bCs/>
          <w:sz w:val="24"/>
          <w:szCs w:val="24"/>
        </w:rPr>
        <w:t>11</w:t>
      </w:r>
      <w:r w:rsidR="000C2FB4" w:rsidRPr="00DE0275">
        <w:rPr>
          <w:rFonts w:ascii="Calibri" w:eastAsia="Calibri" w:hAnsi="Calibri" w:cs="Calibri"/>
          <w:bCs/>
          <w:sz w:val="24"/>
          <w:szCs w:val="24"/>
        </w:rPr>
        <w:t>.</w:t>
      </w:r>
      <w:r w:rsidR="00C12B4D" w:rsidRPr="00DE0275">
        <w:rPr>
          <w:rFonts w:ascii="Calibri" w:eastAsia="Calibri" w:hAnsi="Calibri" w:cs="Calibri"/>
          <w:bCs/>
          <w:sz w:val="24"/>
          <w:szCs w:val="24"/>
        </w:rPr>
        <w:t>202</w:t>
      </w:r>
      <w:r w:rsidR="00EC7F91" w:rsidRPr="00DE0275">
        <w:rPr>
          <w:rFonts w:ascii="Calibri" w:eastAsia="Calibri" w:hAnsi="Calibri" w:cs="Calibri"/>
          <w:bCs/>
          <w:sz w:val="24"/>
          <w:szCs w:val="24"/>
        </w:rPr>
        <w:t>2</w:t>
      </w:r>
      <w:r w:rsidR="00C12B4D" w:rsidRPr="00DE0275">
        <w:rPr>
          <w:rFonts w:ascii="Calibri" w:eastAsia="Calibri" w:hAnsi="Calibri" w:cs="Calibri"/>
          <w:bCs/>
          <w:sz w:val="24"/>
          <w:szCs w:val="24"/>
        </w:rPr>
        <w:t xml:space="preserve"> </w:t>
      </w:r>
      <w:r w:rsidRPr="00DE0275">
        <w:rPr>
          <w:rFonts w:ascii="Calibri" w:eastAsia="Calibri" w:hAnsi="Calibri" w:cs="Calibri"/>
          <w:bCs/>
          <w:sz w:val="24"/>
          <w:szCs w:val="24"/>
        </w:rPr>
        <w:t xml:space="preserve">emis de Primaria </w:t>
      </w:r>
      <w:r w:rsidR="0045179A" w:rsidRPr="00DE0275">
        <w:rPr>
          <w:rFonts w:ascii="Calibri" w:eastAsia="Calibri" w:hAnsi="Calibri" w:cs="Calibri"/>
          <w:bCs/>
          <w:sz w:val="24"/>
          <w:szCs w:val="24"/>
        </w:rPr>
        <w:t>Orasului Otopeni, Judetului Ilfov</w:t>
      </w:r>
      <w:r w:rsidRPr="00DE0275">
        <w:rPr>
          <w:rFonts w:ascii="Calibri" w:eastAsia="Calibri" w:hAnsi="Calibri" w:cs="Calibri"/>
          <w:bCs/>
          <w:sz w:val="24"/>
          <w:szCs w:val="24"/>
        </w:rPr>
        <w:t>. Avizele solicitate prin Certificatul de Urbanism sunt necesare la obţinerea Autorizaţiei de Construire</w:t>
      </w:r>
      <w:r w:rsidR="00366573" w:rsidRPr="00DE0275">
        <w:rPr>
          <w:rFonts w:ascii="Calibri" w:eastAsia="Calibri" w:hAnsi="Calibri" w:cs="Calibri"/>
          <w:bCs/>
          <w:sz w:val="24"/>
          <w:szCs w:val="24"/>
        </w:rPr>
        <w:t xml:space="preserve"> și desființare</w:t>
      </w:r>
      <w:r w:rsidRPr="00DE0275">
        <w:rPr>
          <w:rFonts w:ascii="Calibri" w:eastAsia="Calibri" w:hAnsi="Calibri" w:cs="Calibri"/>
          <w:bCs/>
          <w:sz w:val="24"/>
          <w:szCs w:val="24"/>
        </w:rPr>
        <w:t>.</w:t>
      </w:r>
    </w:p>
    <w:p w14:paraId="2EC5276C" w14:textId="55F5A3B7"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dovada titlului asupra imobilului,teren și/sau construcții,sau,dupa caz,extrasul de plan cadastral actualizat la zi și extrasul de carte funciara de informare,</w:t>
      </w:r>
      <w:r>
        <w:rPr>
          <w:rFonts w:eastAsia="Times New Roman" w:cstheme="minorHAnsi"/>
          <w:sz w:val="24"/>
          <w:szCs w:val="24"/>
          <w:lang w:eastAsia="ro-RO"/>
        </w:rPr>
        <w:t xml:space="preserve"> </w:t>
      </w:r>
      <w:r w:rsidRPr="00205D7B">
        <w:rPr>
          <w:rFonts w:eastAsia="Times New Roman" w:cstheme="minorHAnsi"/>
          <w:sz w:val="24"/>
          <w:szCs w:val="24"/>
          <w:lang w:eastAsia="ro-RO"/>
        </w:rPr>
        <w:t>actualizat la zi,</w:t>
      </w:r>
      <w:r w:rsidR="00366573">
        <w:rPr>
          <w:rFonts w:eastAsia="Times New Roman" w:cstheme="minorHAnsi"/>
          <w:sz w:val="24"/>
          <w:szCs w:val="24"/>
          <w:lang w:eastAsia="ro-RO"/>
        </w:rPr>
        <w:t xml:space="preserve"> acordul creditor ipotecar, </w:t>
      </w:r>
      <w:r>
        <w:rPr>
          <w:rFonts w:eastAsia="Times New Roman" w:cstheme="minorHAnsi"/>
          <w:sz w:val="24"/>
          <w:szCs w:val="24"/>
          <w:lang w:eastAsia="ro-RO"/>
        </w:rPr>
        <w:t xml:space="preserve"> </w:t>
      </w:r>
      <w:r w:rsidRPr="00205D7B">
        <w:rPr>
          <w:rFonts w:eastAsia="Times New Roman" w:cstheme="minorHAnsi"/>
          <w:sz w:val="24"/>
          <w:szCs w:val="24"/>
          <w:lang w:eastAsia="ro-RO"/>
        </w:rPr>
        <w:t>în cazul în care legea nu dispune altfel (copie legalizata).</w:t>
      </w:r>
    </w:p>
    <w:p w14:paraId="5C862623" w14:textId="051D4C1C" w:rsidR="00EC7F91"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documentatia tehnica – D.T.A.</w:t>
      </w:r>
      <w:r w:rsidR="00366573">
        <w:rPr>
          <w:rFonts w:eastAsia="Times New Roman" w:cstheme="minorHAnsi"/>
          <w:sz w:val="24"/>
          <w:szCs w:val="24"/>
          <w:lang w:eastAsia="ro-RO"/>
        </w:rPr>
        <w:t>C</w:t>
      </w:r>
      <w:r w:rsidRPr="00205D7B">
        <w:rPr>
          <w:rFonts w:eastAsia="Times New Roman" w:cstheme="minorHAnsi"/>
          <w:sz w:val="24"/>
          <w:szCs w:val="24"/>
          <w:lang w:eastAsia="ro-RO"/>
        </w:rPr>
        <w:t xml:space="preserve"> </w:t>
      </w:r>
    </w:p>
    <w:p w14:paraId="7C44BCDA" w14:textId="34C5F651" w:rsidR="00366573" w:rsidRDefault="00366573" w:rsidP="00366573">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documentatia tehnica – D.T.</w:t>
      </w:r>
      <w:r>
        <w:rPr>
          <w:rFonts w:eastAsia="Times New Roman" w:cstheme="minorHAnsi"/>
          <w:sz w:val="24"/>
          <w:szCs w:val="24"/>
          <w:lang w:eastAsia="ro-RO"/>
        </w:rPr>
        <w:t>O.E.</w:t>
      </w:r>
      <w:r w:rsidRPr="00205D7B">
        <w:rPr>
          <w:rFonts w:eastAsia="Times New Roman" w:cstheme="minorHAnsi"/>
          <w:sz w:val="24"/>
          <w:szCs w:val="24"/>
          <w:lang w:eastAsia="ro-RO"/>
        </w:rPr>
        <w:t xml:space="preserve"> </w:t>
      </w:r>
    </w:p>
    <w:p w14:paraId="56DC7D54" w14:textId="6E18B456" w:rsidR="00366573" w:rsidRPr="00366573" w:rsidRDefault="00366573" w:rsidP="00366573">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 xml:space="preserve">documentatia tehnica – D.T.A.D </w:t>
      </w:r>
    </w:p>
    <w:p w14:paraId="2171E6A2" w14:textId="77777777"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avizele si acordurile stabilite prin certificatul de urbanism:</w:t>
      </w:r>
    </w:p>
    <w:p w14:paraId="29A98721" w14:textId="77777777" w:rsidR="00EC7F91" w:rsidRPr="00205D7B" w:rsidRDefault="00EC7F91" w:rsidP="00EC7F91">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 xml:space="preserve">avize si acorduri privind utilitățile urbane și infrastructură </w:t>
      </w:r>
    </w:p>
    <w:p w14:paraId="17E5FF41" w14:textId="4B969393" w:rsidR="00366573" w:rsidRDefault="00EC7F91" w:rsidP="00366573">
      <w:pPr>
        <w:numPr>
          <w:ilvl w:val="2"/>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salubritate</w:t>
      </w:r>
      <w:r w:rsidR="00366573">
        <w:rPr>
          <w:rFonts w:eastAsia="Times New Roman" w:cstheme="minorHAnsi"/>
          <w:sz w:val="24"/>
          <w:szCs w:val="24"/>
          <w:lang w:eastAsia="ro-RO"/>
        </w:rPr>
        <w:t xml:space="preserve"> (Urban SA)</w:t>
      </w:r>
    </w:p>
    <w:p w14:paraId="3DF8D86F" w14:textId="2ED87989" w:rsidR="00366573" w:rsidRDefault="00366573" w:rsidP="00366573">
      <w:pPr>
        <w:pStyle w:val="ListParagraph"/>
        <w:numPr>
          <w:ilvl w:val="0"/>
          <w:numId w:val="21"/>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Avize și acorduri privind</w:t>
      </w:r>
      <w:r>
        <w:rPr>
          <w:rFonts w:eastAsia="Times New Roman" w:cstheme="minorHAnsi"/>
          <w:sz w:val="24"/>
          <w:szCs w:val="24"/>
          <w:lang w:val="en-US" w:eastAsia="ro-RO"/>
        </w:rPr>
        <w:t>:</w:t>
      </w:r>
    </w:p>
    <w:p w14:paraId="3E57A5F6" w14:textId="0F133947" w:rsidR="00366573" w:rsidRPr="00366573" w:rsidRDefault="0036657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Securitate la incendiu</w:t>
      </w:r>
    </w:p>
    <w:p w14:paraId="6620AC44" w14:textId="41BB4719" w:rsidR="00EC7F91" w:rsidRDefault="00EC7F91" w:rsidP="00EC7F91">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avize / acorduri specifice ale administrației publice centrale și/sau ale serviciilor descentralizate ale acestora</w:t>
      </w:r>
    </w:p>
    <w:p w14:paraId="71847165" w14:textId="2A7EFE57" w:rsidR="00366573" w:rsidRPr="00205D7B" w:rsidRDefault="00366573" w:rsidP="00366573">
      <w:pPr>
        <w:numPr>
          <w:ilvl w:val="2"/>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expertiza tehnica</w:t>
      </w:r>
      <w:r>
        <w:rPr>
          <w:rFonts w:eastAsia="Times New Roman" w:cstheme="minorHAnsi"/>
          <w:sz w:val="24"/>
          <w:szCs w:val="24"/>
          <w:lang w:eastAsia="ro-RO"/>
        </w:rPr>
        <w:t xml:space="preserve"> a construcțiilor existente C1,C4 și C5</w:t>
      </w:r>
    </w:p>
    <w:p w14:paraId="48A36B1D" w14:textId="7B2ECAB6" w:rsidR="00366573" w:rsidRPr="00366573" w:rsidRDefault="0036657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 AACR</w:t>
      </w:r>
    </w:p>
    <w:p w14:paraId="02EF7988" w14:textId="77777777" w:rsidR="00EC7F91" w:rsidRPr="00205D7B" w:rsidRDefault="00EC7F91" w:rsidP="00EC7F91">
      <w:pPr>
        <w:pStyle w:val="ListParagraph"/>
        <w:numPr>
          <w:ilvl w:val="0"/>
          <w:numId w:val="20"/>
        </w:numPr>
        <w:spacing w:after="0" w:line="240" w:lineRule="auto"/>
        <w:contextualSpacing w:val="0"/>
        <w:jc w:val="both"/>
        <w:rPr>
          <w:rFonts w:eastAsia="Times New Roman" w:cstheme="minorHAnsi"/>
          <w:sz w:val="24"/>
          <w:szCs w:val="24"/>
          <w:lang w:eastAsia="ro-RO"/>
        </w:rPr>
      </w:pPr>
      <w:r w:rsidRPr="00205D7B">
        <w:rPr>
          <w:rFonts w:eastAsia="Times New Roman" w:cstheme="minorHAnsi"/>
          <w:sz w:val="24"/>
          <w:szCs w:val="24"/>
          <w:lang w:eastAsia="ro-RO"/>
        </w:rPr>
        <w:t>certificat de atestare fiscala privind valoarea de impozitare a imobilului</w:t>
      </w:r>
    </w:p>
    <w:p w14:paraId="3FB6FE16" w14:textId="77777777" w:rsidR="00EC7F91" w:rsidRPr="00205D7B" w:rsidRDefault="00EC7F91" w:rsidP="00EC7F91">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 xml:space="preserve">studii de specialitate </w:t>
      </w:r>
    </w:p>
    <w:p w14:paraId="7995E6B5" w14:textId="77777777" w:rsidR="00EC7F91" w:rsidRPr="00366573" w:rsidRDefault="00EC7F91" w:rsidP="00366573">
      <w:pPr>
        <w:pStyle w:val="ListParagraph"/>
        <w:numPr>
          <w:ilvl w:val="0"/>
          <w:numId w:val="23"/>
        </w:numPr>
        <w:spacing w:after="0" w:line="240" w:lineRule="auto"/>
        <w:jc w:val="both"/>
        <w:rPr>
          <w:rFonts w:eastAsia="Times New Roman" w:cstheme="minorHAnsi"/>
          <w:sz w:val="24"/>
          <w:szCs w:val="24"/>
          <w:lang w:eastAsia="ro-RO"/>
        </w:rPr>
      </w:pPr>
      <w:r w:rsidRPr="00366573">
        <w:rPr>
          <w:rFonts w:eastAsia="Times New Roman" w:cstheme="minorHAnsi"/>
          <w:sz w:val="24"/>
          <w:szCs w:val="24"/>
          <w:lang w:eastAsia="ro-RO"/>
        </w:rPr>
        <w:t xml:space="preserve">actul administrativ al autorității competente pentru protecția mediului </w:t>
      </w:r>
    </w:p>
    <w:p w14:paraId="06C0B813" w14:textId="77777777"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documente de plată taxe (conform certificat de urbanism).</w:t>
      </w:r>
    </w:p>
    <w:p w14:paraId="2B8F3AE9" w14:textId="550A024F" w:rsidR="00A30469" w:rsidRPr="00814053" w:rsidRDefault="00A30469" w:rsidP="00814053">
      <w:pPr>
        <w:pStyle w:val="Heading1"/>
        <w:numPr>
          <w:ilvl w:val="0"/>
          <w:numId w:val="35"/>
        </w:numPr>
        <w:rPr>
          <w:rFonts w:eastAsia="Times New Roman"/>
          <w:lang w:eastAsia="ro-RO"/>
        </w:rPr>
      </w:pPr>
      <w:bookmarkStart w:id="13" w:name="_Toc128579990"/>
      <w:r w:rsidRPr="00814053">
        <w:rPr>
          <w:rFonts w:eastAsia="Times New Roman"/>
          <w:lang w:eastAsia="ro-RO"/>
        </w:rPr>
        <w:t>Descrierea lucrărilor de demolare necesare:</w:t>
      </w:r>
      <w:bookmarkEnd w:id="13"/>
      <w:r w:rsidR="00151204" w:rsidRPr="00814053">
        <w:rPr>
          <w:rFonts w:eastAsia="Times New Roman"/>
          <w:lang w:eastAsia="ro-RO"/>
        </w:rPr>
        <w:t xml:space="preserve"> </w:t>
      </w:r>
    </w:p>
    <w:p w14:paraId="30D3BD89" w14:textId="60CA3EDA" w:rsidR="00A30469" w:rsidRDefault="00A30469" w:rsidP="00A30469">
      <w:pPr>
        <w:shd w:val="clear" w:color="auto" w:fill="FFFFFF"/>
        <w:spacing w:after="0" w:line="240" w:lineRule="auto"/>
        <w:jc w:val="both"/>
        <w:rPr>
          <w:rFonts w:ascii="Calibri" w:eastAsia="Times New Roman" w:hAnsi="Calibri" w:cs="Calibri"/>
          <w:b/>
          <w:color w:val="0070C0"/>
          <w:sz w:val="24"/>
          <w:szCs w:val="24"/>
          <w:lang w:eastAsia="ro-RO"/>
        </w:rPr>
      </w:pPr>
      <w:r w:rsidRPr="00CB2D20">
        <w:rPr>
          <w:rFonts w:ascii="Calibri" w:eastAsia="Times New Roman" w:hAnsi="Calibri" w:cs="Calibri"/>
          <w:b/>
          <w:bCs/>
          <w:color w:val="0070C0"/>
          <w:sz w:val="24"/>
          <w:szCs w:val="24"/>
          <w:lang w:eastAsia="ro-RO"/>
        </w:rPr>
        <w:t>- planul de execuție a lucrărilor de demolare, de refacere și folosire ulterioară a terenului;</w:t>
      </w:r>
      <w:r w:rsidR="0026127E" w:rsidRPr="00CB2D20">
        <w:rPr>
          <w:rFonts w:ascii="Calibri" w:eastAsia="Times New Roman" w:hAnsi="Calibri" w:cs="Calibri"/>
          <w:b/>
          <w:color w:val="0070C0"/>
          <w:sz w:val="24"/>
          <w:szCs w:val="24"/>
          <w:lang w:eastAsia="ro-RO"/>
        </w:rPr>
        <w:t xml:space="preserve"> </w:t>
      </w:r>
    </w:p>
    <w:p w14:paraId="5388AD62" w14:textId="77777777" w:rsidR="006306C1" w:rsidRPr="00DE0275" w:rsidRDefault="006306C1" w:rsidP="006306C1">
      <w:pPr>
        <w:widowControl w:val="0"/>
        <w:spacing w:after="0" w:line="240" w:lineRule="auto"/>
        <w:jc w:val="both"/>
        <w:rPr>
          <w:rFonts w:ascii="Calibri" w:eastAsia="Times New Roman" w:hAnsi="Calibri" w:cs="Calibri"/>
          <w:sz w:val="24"/>
          <w:szCs w:val="24"/>
        </w:rPr>
      </w:pPr>
      <w:r w:rsidRPr="00DE0275">
        <w:rPr>
          <w:rFonts w:ascii="Calibri" w:eastAsia="Lucida Sans Unicode" w:hAnsi="Calibri" w:cs="Calibri"/>
          <w:sz w:val="24"/>
          <w:szCs w:val="24"/>
          <w:lang w:eastAsia="ar-SA"/>
        </w:rPr>
        <w:t xml:space="preserve">Desființarea construcțiilor existente subterane C1 bazine de combustibil, C4 -satia de epurare și C5 </w:t>
      </w:r>
      <w:r w:rsidRPr="005C0FEB">
        <w:rPr>
          <w:rFonts w:ascii="Calibri" w:eastAsia="Lucida Sans Unicode" w:hAnsi="Calibri" w:cs="Calibri"/>
          <w:sz w:val="24"/>
          <w:szCs w:val="24"/>
          <w:lang w:eastAsia="ar-SA"/>
        </w:rPr>
        <w:t>reprezentând rampa de ieșire mijloace auto</w:t>
      </w:r>
      <w:r w:rsidRPr="00DE0275">
        <w:rPr>
          <w:rFonts w:ascii="Calibri" w:eastAsia="Lucida Sans Unicode" w:hAnsi="Calibri" w:cs="Calibri"/>
          <w:sz w:val="24"/>
          <w:szCs w:val="24"/>
          <w:lang w:eastAsia="ar-SA"/>
        </w:rPr>
        <w:t>, pe terenul din</w:t>
      </w:r>
      <w:r w:rsidRPr="00DE0275">
        <w:rPr>
          <w:rFonts w:ascii="Calibri" w:eastAsia="Times New Roman" w:hAnsi="Calibri" w:cs="Calibri"/>
          <w:sz w:val="24"/>
          <w:szCs w:val="24"/>
        </w:rPr>
        <w:t xml:space="preserve"> intravilanul  Orașul Otopeni  Str. Aurel Vlaicu, Nr.53,</w:t>
      </w:r>
      <w:proofErr w:type="spellStart"/>
      <w:r w:rsidRPr="00DE0275">
        <w:rPr>
          <w:rFonts w:ascii="Calibri" w:eastAsia="Times New Roman" w:hAnsi="Calibri" w:cs="Calibri"/>
          <w:sz w:val="24"/>
          <w:szCs w:val="24"/>
          <w:lang w:val="en-US"/>
        </w:rPr>
        <w:t>tarla</w:t>
      </w:r>
      <w:proofErr w:type="spellEnd"/>
      <w:r w:rsidRPr="00DE0275">
        <w:rPr>
          <w:rFonts w:ascii="Calibri" w:eastAsia="Times New Roman" w:hAnsi="Calibri" w:cs="Calibri"/>
          <w:sz w:val="24"/>
          <w:szCs w:val="24"/>
          <w:lang w:val="en-US"/>
        </w:rPr>
        <w:t xml:space="preserve"> 1, </w:t>
      </w:r>
      <w:proofErr w:type="spellStart"/>
      <w:r w:rsidRPr="00DE0275">
        <w:rPr>
          <w:rFonts w:ascii="Calibri" w:eastAsia="Times New Roman" w:hAnsi="Calibri" w:cs="Calibri"/>
          <w:sz w:val="24"/>
          <w:szCs w:val="24"/>
          <w:lang w:val="en-US"/>
        </w:rPr>
        <w:t>parcela</w:t>
      </w:r>
      <w:proofErr w:type="spellEnd"/>
      <w:r w:rsidRPr="00DE0275">
        <w:rPr>
          <w:rFonts w:ascii="Calibri" w:eastAsia="Times New Roman" w:hAnsi="Calibri" w:cs="Calibri"/>
          <w:sz w:val="24"/>
          <w:szCs w:val="24"/>
          <w:lang w:val="en-US"/>
        </w:rPr>
        <w:t xml:space="preserve"> 3/35, Lot1</w:t>
      </w:r>
      <w:r w:rsidRPr="00DE0275">
        <w:rPr>
          <w:rFonts w:ascii="Calibri" w:eastAsia="Times New Roman" w:hAnsi="Calibri" w:cs="Calibri"/>
          <w:sz w:val="24"/>
          <w:szCs w:val="24"/>
        </w:rPr>
        <w:t xml:space="preserve">  Județul Ilfov, având număr cadastral  </w:t>
      </w:r>
      <w:bookmarkStart w:id="14" w:name="_Hlk118569667"/>
      <w:r w:rsidRPr="00DE0275">
        <w:rPr>
          <w:rFonts w:ascii="Calibri" w:eastAsia="Lucida Sans Unicode" w:hAnsi="Calibri" w:cs="Calibri"/>
          <w:sz w:val="24"/>
          <w:szCs w:val="24"/>
          <w:lang w:val="en-US"/>
        </w:rPr>
        <w:t>119252</w:t>
      </w:r>
      <w:bookmarkEnd w:id="14"/>
      <w:r w:rsidRPr="00DE0275">
        <w:rPr>
          <w:rFonts w:ascii="Calibri" w:eastAsia="Times New Roman" w:hAnsi="Calibri" w:cs="Calibri"/>
          <w:sz w:val="24"/>
          <w:szCs w:val="24"/>
        </w:rPr>
        <w:t xml:space="preserve"> , </w:t>
      </w:r>
      <w:r w:rsidRPr="00DE0275">
        <w:rPr>
          <w:rFonts w:ascii="Calibri" w:eastAsia="Lucida Sans Unicode" w:hAnsi="Calibri" w:cs="Calibri"/>
          <w:sz w:val="24"/>
          <w:szCs w:val="24"/>
          <w:lang w:eastAsia="ar-SA"/>
        </w:rPr>
        <w:t xml:space="preserve">se va face cu respectarea prevederilor cuprinse in "Normativ cadru provizoriu privind demolarea parțială sau totală a construcțiilor" indicativ NP 55-88 si “Ghid privind execuția lucrărilor de demolare a elementelor de construcții din beton și beton armat” indicativ GE 022-1997. </w:t>
      </w:r>
    </w:p>
    <w:p w14:paraId="3D705CAC" w14:textId="77777777" w:rsidR="006306C1" w:rsidRPr="00DE0275" w:rsidRDefault="006306C1" w:rsidP="006306C1">
      <w:pPr>
        <w:widowControl w:val="0"/>
        <w:autoSpaceDE w:val="0"/>
        <w:autoSpaceDN w:val="0"/>
        <w:adjustRightInd w:val="0"/>
        <w:spacing w:after="0" w:line="240" w:lineRule="auto"/>
        <w:jc w:val="both"/>
        <w:rPr>
          <w:rFonts w:ascii="Calibri" w:eastAsia="Times New Roman" w:hAnsi="Calibri" w:cs="Calibri"/>
          <w:sz w:val="24"/>
          <w:szCs w:val="24"/>
          <w:lang w:eastAsia="ro-RO"/>
        </w:rPr>
      </w:pPr>
      <w:r w:rsidRPr="00DE0275">
        <w:rPr>
          <w:rFonts w:ascii="Calibri" w:eastAsia="Times New Roman" w:hAnsi="Calibri" w:cs="Calibri"/>
          <w:sz w:val="24"/>
          <w:szCs w:val="24"/>
          <w:lang w:eastAsia="ro-RO"/>
        </w:rPr>
        <w:t xml:space="preserve">Demolarea construcțiilor se va face în trei etape succesive: </w:t>
      </w:r>
    </w:p>
    <w:p w14:paraId="1AA004AF" w14:textId="77777777" w:rsidR="006306C1" w:rsidRPr="00DE0275" w:rsidRDefault="006306C1" w:rsidP="006306C1">
      <w:pPr>
        <w:pStyle w:val="ListParagraph"/>
        <w:widowControl w:val="0"/>
        <w:numPr>
          <w:ilvl w:val="0"/>
          <w:numId w:val="18"/>
        </w:numPr>
        <w:autoSpaceDE w:val="0"/>
        <w:autoSpaceDN w:val="0"/>
        <w:adjustRightInd w:val="0"/>
        <w:spacing w:after="0" w:line="240" w:lineRule="auto"/>
        <w:contextualSpacing w:val="0"/>
        <w:jc w:val="both"/>
        <w:rPr>
          <w:rFonts w:ascii="Calibri" w:eastAsia="Times New Roman" w:hAnsi="Calibri" w:cs="Calibri"/>
          <w:sz w:val="24"/>
          <w:szCs w:val="24"/>
          <w:lang w:eastAsia="ro-RO"/>
        </w:rPr>
      </w:pPr>
      <w:r w:rsidRPr="00DE0275">
        <w:rPr>
          <w:rFonts w:ascii="Calibri" w:eastAsia="Times New Roman" w:hAnsi="Calibri" w:cs="Calibri"/>
          <w:sz w:val="24"/>
          <w:szCs w:val="24"/>
          <w:lang w:eastAsia="ro-RO"/>
        </w:rPr>
        <w:t xml:space="preserve">Etapa 1. Organizarea șantierului; </w:t>
      </w:r>
    </w:p>
    <w:p w14:paraId="07E06B05" w14:textId="77777777" w:rsidR="006306C1" w:rsidRPr="00DE0275" w:rsidRDefault="006306C1" w:rsidP="006306C1">
      <w:pPr>
        <w:pStyle w:val="ListParagraph"/>
        <w:widowControl w:val="0"/>
        <w:numPr>
          <w:ilvl w:val="0"/>
          <w:numId w:val="18"/>
        </w:numPr>
        <w:autoSpaceDE w:val="0"/>
        <w:autoSpaceDN w:val="0"/>
        <w:adjustRightInd w:val="0"/>
        <w:spacing w:after="0" w:line="240" w:lineRule="auto"/>
        <w:contextualSpacing w:val="0"/>
        <w:jc w:val="both"/>
        <w:rPr>
          <w:rFonts w:ascii="Calibri" w:eastAsia="Times New Roman" w:hAnsi="Calibri" w:cs="Calibri"/>
          <w:sz w:val="24"/>
          <w:szCs w:val="24"/>
          <w:lang w:eastAsia="ro-RO"/>
        </w:rPr>
      </w:pPr>
      <w:r w:rsidRPr="00DE0275">
        <w:rPr>
          <w:rFonts w:ascii="Calibri" w:eastAsia="Times New Roman" w:hAnsi="Calibri" w:cs="Calibri"/>
          <w:sz w:val="24"/>
          <w:szCs w:val="24"/>
          <w:lang w:eastAsia="ro-RO"/>
        </w:rPr>
        <w:t xml:space="preserve">Etapa 2. Dezechiparea construcției; </w:t>
      </w:r>
    </w:p>
    <w:p w14:paraId="47765032" w14:textId="77777777" w:rsidR="006306C1" w:rsidRPr="00DE0275" w:rsidRDefault="006306C1" w:rsidP="006306C1">
      <w:pPr>
        <w:pStyle w:val="ListParagraph"/>
        <w:widowControl w:val="0"/>
        <w:numPr>
          <w:ilvl w:val="0"/>
          <w:numId w:val="18"/>
        </w:numPr>
        <w:autoSpaceDE w:val="0"/>
        <w:autoSpaceDN w:val="0"/>
        <w:adjustRightInd w:val="0"/>
        <w:spacing w:after="0" w:line="240" w:lineRule="auto"/>
        <w:contextualSpacing w:val="0"/>
        <w:jc w:val="both"/>
        <w:rPr>
          <w:rFonts w:ascii="Calibri" w:eastAsia="Times New Roman" w:hAnsi="Calibri" w:cs="Calibri"/>
          <w:sz w:val="24"/>
          <w:szCs w:val="24"/>
          <w:lang w:eastAsia="ro-RO"/>
        </w:rPr>
      </w:pPr>
      <w:r w:rsidRPr="00DE0275">
        <w:rPr>
          <w:rFonts w:ascii="Calibri" w:eastAsia="Times New Roman" w:hAnsi="Calibri" w:cs="Calibri"/>
          <w:sz w:val="24"/>
          <w:szCs w:val="24"/>
          <w:lang w:eastAsia="ro-RO"/>
        </w:rPr>
        <w:t xml:space="preserve">Etapa 3. Demolarea propriu-zisă a acesteia. </w:t>
      </w:r>
    </w:p>
    <w:p w14:paraId="20EF5C8B" w14:textId="77777777" w:rsidR="006306C1" w:rsidRPr="00DE0275" w:rsidRDefault="006306C1" w:rsidP="006306C1">
      <w:pPr>
        <w:widowControl w:val="0"/>
        <w:spacing w:after="0" w:line="240" w:lineRule="auto"/>
        <w:jc w:val="both"/>
        <w:rPr>
          <w:rFonts w:ascii="Calibri" w:eastAsia="Calibri" w:hAnsi="Calibri" w:cs="Calibri"/>
          <w:sz w:val="24"/>
          <w:szCs w:val="24"/>
        </w:rPr>
      </w:pPr>
      <w:r w:rsidRPr="00DE0275">
        <w:rPr>
          <w:rFonts w:ascii="Calibri" w:eastAsia="Lucida Sans Unicode" w:hAnsi="Calibri" w:cs="Calibri"/>
          <w:sz w:val="24"/>
          <w:szCs w:val="24"/>
          <w:lang w:eastAsia="ar-SA"/>
        </w:rPr>
        <w:t>Toate lucrările de demolare prevăzute de prezentul proiect se vor face în soluția „bucată cu bucată”, „element cu element de sus în jos”, „nivel cu nivel”, începând cu acoperișul, fiind cu totul interzisă demolarea concomitentă pe două sau mai multe niveluri de pe aceeași verticală sau începerea</w:t>
      </w:r>
      <w:r w:rsidRPr="00DE0275">
        <w:rPr>
          <w:rFonts w:ascii="Calibri" w:eastAsia="Calibri" w:hAnsi="Calibri" w:cs="Calibri"/>
          <w:sz w:val="24"/>
          <w:szCs w:val="24"/>
        </w:rPr>
        <w:t>.</w:t>
      </w:r>
    </w:p>
    <w:p w14:paraId="49DA0D22" w14:textId="38F94334" w:rsidR="006306C1" w:rsidRPr="00DE0275" w:rsidRDefault="006306C1" w:rsidP="00A30469">
      <w:pPr>
        <w:shd w:val="clear" w:color="auto" w:fill="FFFFFF"/>
        <w:spacing w:after="0" w:line="240" w:lineRule="auto"/>
        <w:jc w:val="both"/>
        <w:rPr>
          <w:rFonts w:ascii="Calibri" w:eastAsia="Times New Roman" w:hAnsi="Calibri" w:cs="Calibri"/>
          <w:sz w:val="24"/>
          <w:szCs w:val="24"/>
          <w:lang w:eastAsia="ro-RO"/>
        </w:rPr>
      </w:pPr>
      <w:r w:rsidRPr="00DE0275">
        <w:rPr>
          <w:rFonts w:ascii="Calibri" w:eastAsia="Lucida Sans Unicode" w:hAnsi="Calibri" w:cs="Calibri"/>
          <w:sz w:val="24"/>
          <w:szCs w:val="24"/>
          <w:lang w:eastAsia="ar-SA"/>
        </w:rPr>
        <w:t>Aceste lucrări de demolare se vor realiza de regulă în ordinea.</w:t>
      </w:r>
    </w:p>
    <w:p w14:paraId="461AEFC9" w14:textId="346DACE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descrierea lucrărilor de refacere a amplasamentului;</w:t>
      </w:r>
      <w:r w:rsidR="0026127E" w:rsidRPr="00FE2980">
        <w:rPr>
          <w:rFonts w:ascii="Calibri" w:eastAsia="Times New Roman" w:hAnsi="Calibri" w:cs="Calibri"/>
          <w:b/>
          <w:bCs/>
          <w:color w:val="0070C0"/>
          <w:sz w:val="24"/>
          <w:szCs w:val="24"/>
          <w:lang w:eastAsia="ro-RO"/>
        </w:rPr>
        <w:t xml:space="preserve"> </w:t>
      </w:r>
    </w:p>
    <w:p w14:paraId="6E8EF028" w14:textId="714E1B44" w:rsidR="0023476D" w:rsidRPr="0023476D" w:rsidRDefault="0023476D" w:rsidP="0023476D">
      <w:pPr>
        <w:spacing w:after="0" w:line="240" w:lineRule="auto"/>
        <w:rPr>
          <w:rFonts w:ascii="Calibri" w:eastAsia="Times New Roman" w:hAnsi="Calibri" w:cs="Calibri"/>
          <w:color w:val="444444"/>
          <w:sz w:val="24"/>
          <w:szCs w:val="24"/>
          <w:shd w:val="clear" w:color="auto" w:fill="FFFFFF"/>
          <w:lang w:val="en-US"/>
        </w:rPr>
      </w:pPr>
      <w:r w:rsidRPr="0023476D">
        <w:rPr>
          <w:rFonts w:ascii="Calibri" w:eastAsia="Times New Roman" w:hAnsi="Calibri" w:cs="Calibri"/>
          <w:color w:val="000000"/>
          <w:spacing w:val="3"/>
          <w:sz w:val="24"/>
          <w:szCs w:val="24"/>
          <w:bdr w:val="none" w:sz="0" w:space="0" w:color="auto" w:frame="1"/>
          <w:shd w:val="clear" w:color="auto" w:fill="FFFFFF"/>
          <w:lang w:val="en-US"/>
        </w:rPr>
        <w:t xml:space="preserve">Nu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este</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cazul</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deoarece</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lucr</w:t>
      </w:r>
      <w:r>
        <w:rPr>
          <w:rFonts w:ascii="Calibri" w:eastAsia="Times New Roman" w:hAnsi="Calibri" w:cs="Calibri"/>
          <w:color w:val="000000"/>
          <w:spacing w:val="3"/>
          <w:sz w:val="24"/>
          <w:szCs w:val="24"/>
          <w:bdr w:val="none" w:sz="0" w:space="0" w:color="auto" w:frame="1"/>
          <w:shd w:val="clear" w:color="auto" w:fill="FFFFFF"/>
          <w:lang w:val="en-US"/>
        </w:rPr>
        <w:t>ă</w:t>
      </w:r>
      <w:r w:rsidRPr="0023476D">
        <w:rPr>
          <w:rFonts w:ascii="Calibri" w:eastAsia="Times New Roman" w:hAnsi="Calibri" w:cs="Calibri"/>
          <w:color w:val="000000"/>
          <w:spacing w:val="3"/>
          <w:sz w:val="24"/>
          <w:szCs w:val="24"/>
          <w:bdr w:val="none" w:sz="0" w:space="0" w:color="auto" w:frame="1"/>
          <w:shd w:val="clear" w:color="auto" w:fill="FFFFFF"/>
          <w:lang w:val="en-US"/>
        </w:rPr>
        <w:t>rile</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de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de</w:t>
      </w:r>
      <w:r>
        <w:rPr>
          <w:rFonts w:ascii="Calibri" w:eastAsia="Times New Roman" w:hAnsi="Calibri" w:cs="Calibri"/>
          <w:color w:val="000000"/>
          <w:spacing w:val="3"/>
          <w:sz w:val="24"/>
          <w:szCs w:val="24"/>
          <w:bdr w:val="none" w:sz="0" w:space="0" w:color="auto" w:frame="1"/>
          <w:shd w:val="clear" w:color="auto" w:fill="FFFFFF"/>
          <w:lang w:val="en-US"/>
        </w:rPr>
        <w:t>sființare</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care se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vor</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realiza</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presupun</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dezafectarea</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unor</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lucrari</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2"/>
          <w:sz w:val="24"/>
          <w:szCs w:val="24"/>
          <w:bdr w:val="none" w:sz="0" w:space="0" w:color="auto" w:frame="1"/>
          <w:shd w:val="clear" w:color="auto" w:fill="FFFFFF"/>
          <w:lang w:val="en-US"/>
        </w:rPr>
        <w:t>existente</w:t>
      </w:r>
      <w:proofErr w:type="spellEnd"/>
      <w:r w:rsidRPr="0023476D">
        <w:rPr>
          <w:rFonts w:ascii="Calibri" w:eastAsia="Times New Roman" w:hAnsi="Calibri" w:cs="Calibri"/>
          <w:color w:val="000000"/>
          <w:spacing w:val="2"/>
          <w:sz w:val="24"/>
          <w:szCs w:val="24"/>
          <w:bdr w:val="none" w:sz="0" w:space="0" w:color="auto" w:frame="1"/>
          <w:shd w:val="clear" w:color="auto" w:fill="FFFFFF"/>
          <w:lang w:val="en-US"/>
        </w:rPr>
        <w:t xml:space="preserve"> </w:t>
      </w:r>
      <w:proofErr w:type="spellStart"/>
      <w:r w:rsidR="00AA39D4">
        <w:rPr>
          <w:rFonts w:ascii="Calibri" w:eastAsia="Times New Roman" w:hAnsi="Calibri" w:cs="Calibri"/>
          <w:color w:val="000000"/>
          <w:spacing w:val="2"/>
          <w:sz w:val="24"/>
          <w:szCs w:val="24"/>
          <w:bdr w:val="none" w:sz="0" w:space="0" w:color="auto" w:frame="1"/>
          <w:shd w:val="clear" w:color="auto" w:fill="FFFFFF"/>
          <w:lang w:val="en-US"/>
        </w:rPr>
        <w:t>subterane</w:t>
      </w:r>
      <w:proofErr w:type="spellEnd"/>
      <w:r w:rsidR="00AA39D4">
        <w:rPr>
          <w:rFonts w:ascii="Calibri" w:eastAsia="Times New Roman" w:hAnsi="Calibri" w:cs="Calibri"/>
          <w:color w:val="000000"/>
          <w:spacing w:val="2"/>
          <w:sz w:val="24"/>
          <w:szCs w:val="24"/>
          <w:bdr w:val="none" w:sz="0" w:space="0" w:color="auto" w:frame="1"/>
          <w:shd w:val="clear" w:color="auto" w:fill="FFFFFF"/>
          <w:lang w:val="en-US"/>
        </w:rPr>
        <w:t xml:space="preserve"> </w:t>
      </w:r>
      <w:proofErr w:type="spellStart"/>
      <w:r w:rsidR="00AA39D4">
        <w:rPr>
          <w:rFonts w:ascii="Calibri" w:eastAsia="Times New Roman" w:hAnsi="Calibri" w:cs="Calibri"/>
          <w:color w:val="000000"/>
          <w:spacing w:val="2"/>
          <w:sz w:val="24"/>
          <w:szCs w:val="24"/>
          <w:bdr w:val="none" w:sz="0" w:space="0" w:color="auto" w:frame="1"/>
          <w:shd w:val="clear" w:color="auto" w:fill="FFFFFF"/>
          <w:lang w:val="en-US"/>
        </w:rPr>
        <w:t>ș</w:t>
      </w:r>
      <w:r w:rsidRPr="0023476D">
        <w:rPr>
          <w:rFonts w:ascii="Calibri" w:eastAsia="Times New Roman" w:hAnsi="Calibri" w:cs="Calibri"/>
          <w:color w:val="000000"/>
          <w:spacing w:val="2"/>
          <w:sz w:val="24"/>
          <w:szCs w:val="24"/>
          <w:bdr w:val="none" w:sz="0" w:space="0" w:color="auto" w:frame="1"/>
          <w:shd w:val="clear" w:color="auto" w:fill="FFFFFF"/>
          <w:lang w:val="en-US"/>
        </w:rPr>
        <w:t>i</w:t>
      </w:r>
      <w:proofErr w:type="spellEnd"/>
      <w:r w:rsidRPr="0023476D">
        <w:rPr>
          <w:rFonts w:ascii="Calibri" w:eastAsia="Times New Roman" w:hAnsi="Calibri" w:cs="Calibri"/>
          <w:color w:val="000000"/>
          <w:spacing w:val="2"/>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2"/>
          <w:sz w:val="24"/>
          <w:szCs w:val="24"/>
          <w:bdr w:val="none" w:sz="0" w:space="0" w:color="auto" w:frame="1"/>
          <w:shd w:val="clear" w:color="auto" w:fill="FFFFFF"/>
          <w:lang w:val="en-US"/>
        </w:rPr>
        <w:t>refacerea</w:t>
      </w:r>
      <w:proofErr w:type="spellEnd"/>
      <w:r w:rsidRPr="0023476D">
        <w:rPr>
          <w:rFonts w:ascii="Calibri" w:eastAsia="Times New Roman" w:hAnsi="Calibri" w:cs="Calibri"/>
          <w:color w:val="000000"/>
          <w:spacing w:val="2"/>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2"/>
          <w:sz w:val="24"/>
          <w:szCs w:val="24"/>
          <w:bdr w:val="none" w:sz="0" w:space="0" w:color="auto" w:frame="1"/>
          <w:shd w:val="clear" w:color="auto" w:fill="FFFFFF"/>
          <w:lang w:val="en-US"/>
        </w:rPr>
        <w:t>terasamentelor</w:t>
      </w:r>
      <w:proofErr w:type="spellEnd"/>
      <w:r w:rsidRPr="0023476D">
        <w:rPr>
          <w:rFonts w:ascii="Calibri" w:eastAsia="Times New Roman" w:hAnsi="Calibri" w:cs="Calibri"/>
          <w:color w:val="000000"/>
          <w:spacing w:val="2"/>
          <w:sz w:val="24"/>
          <w:szCs w:val="24"/>
          <w:bdr w:val="none" w:sz="0" w:space="0" w:color="auto" w:frame="1"/>
          <w:shd w:val="clear" w:color="auto" w:fill="FFFFFF"/>
          <w:lang w:val="en-US"/>
        </w:rPr>
        <w:t xml:space="preserve"> in </w:t>
      </w:r>
      <w:proofErr w:type="spellStart"/>
      <w:r w:rsidRPr="0023476D">
        <w:rPr>
          <w:rFonts w:ascii="Calibri" w:eastAsia="Times New Roman" w:hAnsi="Calibri" w:cs="Calibri"/>
          <w:color w:val="000000"/>
          <w:spacing w:val="2"/>
          <w:sz w:val="24"/>
          <w:szCs w:val="24"/>
          <w:bdr w:val="none" w:sz="0" w:space="0" w:color="auto" w:frame="1"/>
          <w:shd w:val="clear" w:color="auto" w:fill="FFFFFF"/>
          <w:lang w:val="en-US"/>
        </w:rPr>
        <w:t>aceasta</w:t>
      </w:r>
      <w:proofErr w:type="spellEnd"/>
      <w:r w:rsidRPr="0023476D">
        <w:rPr>
          <w:rFonts w:ascii="Calibri" w:eastAsia="Times New Roman" w:hAnsi="Calibri" w:cs="Calibri"/>
          <w:color w:val="000000"/>
          <w:spacing w:val="2"/>
          <w:sz w:val="24"/>
          <w:szCs w:val="24"/>
          <w:bdr w:val="none" w:sz="0" w:space="0" w:color="auto" w:frame="1"/>
          <w:shd w:val="clear" w:color="auto" w:fill="FFFFFF"/>
          <w:lang w:val="en-US"/>
        </w:rPr>
        <w:t xml:space="preserve"> zona</w:t>
      </w:r>
      <w:r>
        <w:rPr>
          <w:rFonts w:ascii="sub_ArialMT_lsr" w:eastAsia="Times New Roman" w:hAnsi="sub_ArialMT_lsr" w:cs="Times New Roman"/>
          <w:color w:val="000000"/>
          <w:spacing w:val="2"/>
          <w:sz w:val="21"/>
          <w:szCs w:val="21"/>
          <w:bdr w:val="none" w:sz="0" w:space="0" w:color="auto" w:frame="1"/>
          <w:shd w:val="clear" w:color="auto" w:fill="FFFFFF"/>
          <w:lang w:val="en-US"/>
        </w:rPr>
        <w:t>.</w:t>
      </w:r>
    </w:p>
    <w:p w14:paraId="126DC2A5"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căi noi de acces sau schimbări ale celor existente, după caz;</w:t>
      </w:r>
      <w:r w:rsidR="0026127E" w:rsidRPr="00FE2980">
        <w:rPr>
          <w:rFonts w:ascii="Calibri" w:eastAsia="Times New Roman" w:hAnsi="Calibri" w:cs="Calibri"/>
          <w:b/>
          <w:bCs/>
          <w:color w:val="0070C0"/>
          <w:sz w:val="24"/>
          <w:szCs w:val="24"/>
          <w:lang w:eastAsia="ro-RO"/>
        </w:rPr>
        <w:t xml:space="preserve"> </w:t>
      </w:r>
      <w:r w:rsidR="0026127E" w:rsidRPr="00FE2980">
        <w:rPr>
          <w:rFonts w:ascii="Calibri" w:eastAsia="Times New Roman" w:hAnsi="Calibri" w:cs="Calibri"/>
          <w:b/>
          <w:bCs/>
          <w:sz w:val="24"/>
          <w:szCs w:val="24"/>
          <w:lang w:eastAsia="ro-RO"/>
        </w:rPr>
        <w:t>Nu este cazul</w:t>
      </w:r>
    </w:p>
    <w:p w14:paraId="17D0F881" w14:textId="561305B8"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lastRenderedPageBreak/>
        <w:t>- metode folosite în demolare;</w:t>
      </w:r>
      <w:r w:rsidR="0026127E" w:rsidRPr="00FE2980">
        <w:rPr>
          <w:rFonts w:ascii="Calibri" w:eastAsia="Times New Roman" w:hAnsi="Calibri" w:cs="Calibri"/>
          <w:b/>
          <w:bCs/>
          <w:color w:val="0070C0"/>
          <w:sz w:val="24"/>
          <w:szCs w:val="24"/>
          <w:lang w:eastAsia="ro-RO"/>
        </w:rPr>
        <w:t xml:space="preserve"> </w:t>
      </w:r>
    </w:p>
    <w:p w14:paraId="32CF574F" w14:textId="3F0ADF2D" w:rsidR="0023476D" w:rsidRPr="0023476D" w:rsidRDefault="0023476D"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351B2B">
        <w:rPr>
          <w:sz w:val="24"/>
          <w:szCs w:val="24"/>
        </w:rPr>
        <w:t xml:space="preserve">Metodele aplicate în </w:t>
      </w:r>
      <w:r>
        <w:rPr>
          <w:sz w:val="24"/>
          <w:szCs w:val="24"/>
        </w:rPr>
        <w:t>desființarea</w:t>
      </w:r>
      <w:r w:rsidRPr="00351B2B">
        <w:rPr>
          <w:sz w:val="24"/>
          <w:szCs w:val="24"/>
        </w:rPr>
        <w:t xml:space="preserve"> </w:t>
      </w:r>
      <w:r>
        <w:rPr>
          <w:sz w:val="24"/>
          <w:szCs w:val="24"/>
        </w:rPr>
        <w:t>a clădirilor</w:t>
      </w:r>
      <w:r w:rsidRPr="00351B2B">
        <w:rPr>
          <w:sz w:val="24"/>
          <w:szCs w:val="24"/>
        </w:rPr>
        <w:t xml:space="preserve"> propuse vor respecta cerințele legale în vigoare și se vor conforma caietelor de sarcini elaborate pentru acest proiect. De comun acord cu beneficiarul se vor stabili locațiile pentru organizarea de șantier și zonele propuse pentru depozitarea </w:t>
      </w:r>
      <w:r>
        <w:rPr>
          <w:sz w:val="24"/>
          <w:szCs w:val="24"/>
        </w:rPr>
        <w:t>desurilor din desființare</w:t>
      </w:r>
      <w:r w:rsidRPr="00351B2B">
        <w:rPr>
          <w:sz w:val="24"/>
          <w:szCs w:val="24"/>
        </w:rPr>
        <w:t xml:space="preserve">. Metodele folosite în realizarea investiției nu presupun tehnici speciale. </w:t>
      </w:r>
    </w:p>
    <w:p w14:paraId="46DA280E"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detalii privind alternativele care au fost luate în considerare;</w:t>
      </w:r>
      <w:r w:rsidR="0026127E" w:rsidRPr="00FE2980">
        <w:rPr>
          <w:rFonts w:ascii="Calibri" w:eastAsia="Times New Roman" w:hAnsi="Calibri" w:cs="Calibri"/>
          <w:b/>
          <w:bCs/>
          <w:color w:val="0070C0"/>
          <w:sz w:val="24"/>
          <w:szCs w:val="24"/>
          <w:lang w:eastAsia="ro-RO"/>
        </w:rPr>
        <w:t xml:space="preserve"> </w:t>
      </w:r>
      <w:r w:rsidR="0026127E" w:rsidRPr="00FE2980">
        <w:rPr>
          <w:rFonts w:ascii="Calibri" w:eastAsia="Times New Roman" w:hAnsi="Calibri" w:cs="Calibri"/>
          <w:b/>
          <w:bCs/>
          <w:sz w:val="24"/>
          <w:szCs w:val="24"/>
          <w:lang w:eastAsia="ro-RO"/>
        </w:rPr>
        <w:t>Nu este cazul</w:t>
      </w:r>
    </w:p>
    <w:p w14:paraId="3A3F8DF5" w14:textId="4338B7BA"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alte activități care pot apărea ca urmare a demolării (de exemplu, eliminarea deșeurilor).</w:t>
      </w:r>
    </w:p>
    <w:p w14:paraId="20C97BC6" w14:textId="77777777" w:rsidR="00024A4D" w:rsidRDefault="00024A4D" w:rsidP="00024A4D">
      <w:pPr>
        <w:shd w:val="clear" w:color="auto" w:fill="FFFFFF"/>
        <w:spacing w:before="60" w:after="60" w:line="240" w:lineRule="auto"/>
        <w:jc w:val="both"/>
        <w:rPr>
          <w:sz w:val="24"/>
          <w:szCs w:val="24"/>
        </w:rPr>
      </w:pPr>
      <w:r w:rsidRPr="00205D7B">
        <w:rPr>
          <w:sz w:val="24"/>
          <w:szCs w:val="24"/>
        </w:rPr>
        <w:t xml:space="preserve">Materialele rezultate din demolare se vor depozita si recicla (prin concasare) pe amplasament astfel: </w:t>
      </w:r>
    </w:p>
    <w:p w14:paraId="6C9E130C" w14:textId="5D5B3E92" w:rsidR="00024A4D" w:rsidRDefault="00024A4D" w:rsidP="00024A4D">
      <w:pPr>
        <w:pStyle w:val="ListParagraph"/>
        <w:numPr>
          <w:ilvl w:val="0"/>
          <w:numId w:val="24"/>
        </w:numPr>
        <w:shd w:val="clear" w:color="auto" w:fill="FFFFFF"/>
        <w:spacing w:before="60" w:after="60" w:line="240" w:lineRule="auto"/>
        <w:contextualSpacing w:val="0"/>
        <w:jc w:val="both"/>
        <w:rPr>
          <w:sz w:val="24"/>
          <w:szCs w:val="24"/>
        </w:rPr>
      </w:pPr>
      <w:r w:rsidRPr="00D75F2B">
        <w:rPr>
          <w:sz w:val="24"/>
          <w:szCs w:val="24"/>
        </w:rPr>
        <w:t>betonul concasat va fi refolosit la terasamentele si fundatiile viitoarelor caldiri,</w:t>
      </w:r>
      <w:r>
        <w:rPr>
          <w:sz w:val="24"/>
          <w:szCs w:val="24"/>
        </w:rPr>
        <w:t xml:space="preserve"> </w:t>
      </w:r>
      <w:r w:rsidRPr="00D75F2B">
        <w:rPr>
          <w:sz w:val="24"/>
          <w:szCs w:val="24"/>
        </w:rPr>
        <w:t>ca umpluturi in zonele de terasamente pentru consolidarea placilor cladirilor ce se reabiliteaza</w:t>
      </w:r>
      <w:r>
        <w:rPr>
          <w:sz w:val="24"/>
          <w:szCs w:val="24"/>
        </w:rPr>
        <w:t>.</w:t>
      </w:r>
    </w:p>
    <w:p w14:paraId="074DB570" w14:textId="77777777" w:rsidR="00024A4D" w:rsidRPr="00D75F2B" w:rsidRDefault="00024A4D" w:rsidP="00024A4D">
      <w:pPr>
        <w:pStyle w:val="ListParagraph"/>
        <w:numPr>
          <w:ilvl w:val="0"/>
          <w:numId w:val="24"/>
        </w:numPr>
        <w:shd w:val="clear" w:color="auto" w:fill="FFFFFF"/>
        <w:spacing w:before="60" w:after="60" w:line="240" w:lineRule="auto"/>
        <w:contextualSpacing w:val="0"/>
        <w:jc w:val="both"/>
        <w:rPr>
          <w:sz w:val="24"/>
          <w:szCs w:val="24"/>
        </w:rPr>
      </w:pPr>
      <w:r>
        <w:rPr>
          <w:sz w:val="24"/>
          <w:szCs w:val="24"/>
        </w:rPr>
        <w:t>m</w:t>
      </w:r>
      <w:r w:rsidRPr="00D75F2B">
        <w:rPr>
          <w:sz w:val="24"/>
          <w:szCs w:val="24"/>
        </w:rPr>
        <w:t>etalul va fi preluat de firma REMAT cu care firma a incheiat un contract de desfacere/debitare si transport deseuri vechi si moloz rezultat in urma debitarii deseurilor de fier. Firma a incheiat de asemenea contract cu firma acreditata pentru colectarea,</w:t>
      </w:r>
      <w:r>
        <w:rPr>
          <w:sz w:val="24"/>
          <w:szCs w:val="24"/>
        </w:rPr>
        <w:t xml:space="preserve"> </w:t>
      </w:r>
      <w:r w:rsidRPr="00D75F2B">
        <w:rPr>
          <w:sz w:val="24"/>
          <w:szCs w:val="24"/>
        </w:rPr>
        <w:t xml:space="preserve">transportul si depozitarea deseurilor nepericuloase. </w:t>
      </w:r>
    </w:p>
    <w:p w14:paraId="4B3649C0" w14:textId="77777777" w:rsidR="00024A4D" w:rsidRPr="00D75F2B" w:rsidRDefault="00024A4D" w:rsidP="00024A4D">
      <w:pPr>
        <w:shd w:val="clear" w:color="auto" w:fill="FFFFFF"/>
        <w:spacing w:before="60" w:after="60" w:line="240" w:lineRule="auto"/>
        <w:jc w:val="both"/>
        <w:rPr>
          <w:sz w:val="24"/>
          <w:szCs w:val="24"/>
        </w:rPr>
      </w:pPr>
      <w:r w:rsidRPr="00D75F2B">
        <w:rPr>
          <w:sz w:val="24"/>
          <w:szCs w:val="24"/>
        </w:rPr>
        <w:t>Deșeurile rezultate în perioada de dezafectare /desființare/demolare vor fi gestionate conform prevederilor Legii nr. 211/2011 privind regimul deșeurilor și HG nr. 856/2002 privind evidenta gestiunii deșeurilor și pentru aprobarea listei cuprinzând deșeurile,</w:t>
      </w:r>
      <w:r>
        <w:rPr>
          <w:sz w:val="24"/>
          <w:szCs w:val="24"/>
        </w:rPr>
        <w:t xml:space="preserve"> </w:t>
      </w:r>
      <w:r w:rsidRPr="00D75F2B">
        <w:rPr>
          <w:sz w:val="24"/>
          <w:szCs w:val="24"/>
        </w:rPr>
        <w:t>inclusiv deșeurile periculoase cu modificările ulterioare.</w:t>
      </w:r>
    </w:p>
    <w:p w14:paraId="7CB83033" w14:textId="77777777" w:rsidR="00024A4D" w:rsidRPr="00D75F2B" w:rsidRDefault="00024A4D" w:rsidP="00024A4D">
      <w:pPr>
        <w:shd w:val="clear" w:color="auto" w:fill="FFFFFF"/>
        <w:spacing w:before="60" w:after="60" w:line="240" w:lineRule="auto"/>
        <w:jc w:val="both"/>
        <w:rPr>
          <w:sz w:val="24"/>
          <w:szCs w:val="24"/>
        </w:rPr>
      </w:pPr>
      <w:r w:rsidRPr="00D75F2B">
        <w:rPr>
          <w:sz w:val="24"/>
          <w:szCs w:val="24"/>
        </w:rPr>
        <w:t>Materialele rezultate în urma dezafectării vor fi valorificate prin societăți autorizate specializate sau vor fi eliminate.</w:t>
      </w:r>
    </w:p>
    <w:p w14:paraId="411E127B" w14:textId="77777777" w:rsidR="00024A4D" w:rsidRPr="00D75F2B" w:rsidRDefault="00024A4D" w:rsidP="00024A4D">
      <w:pPr>
        <w:shd w:val="clear" w:color="auto" w:fill="FFFFFF"/>
        <w:spacing w:before="60" w:after="60" w:line="240" w:lineRule="auto"/>
        <w:jc w:val="both"/>
        <w:rPr>
          <w:sz w:val="24"/>
          <w:szCs w:val="24"/>
        </w:rPr>
      </w:pPr>
      <w:r w:rsidRPr="00D75F2B">
        <w:rPr>
          <w:sz w:val="24"/>
          <w:szCs w:val="24"/>
        </w:rPr>
        <w:t>Se interzice depozitarea necontrolată a deșeurilor ce rezultă în urma lucrărilor de execuție,</w:t>
      </w:r>
      <w:r>
        <w:rPr>
          <w:sz w:val="24"/>
          <w:szCs w:val="24"/>
        </w:rPr>
        <w:t xml:space="preserve"> </w:t>
      </w:r>
      <w:r w:rsidRPr="00D75F2B">
        <w:rPr>
          <w:sz w:val="24"/>
          <w:szCs w:val="24"/>
        </w:rPr>
        <w:t>colectarea și stocarea temporară a deșeurilor se va face în spatii/recipiente special amenajate.</w:t>
      </w:r>
    </w:p>
    <w:p w14:paraId="39B7DF90" w14:textId="77777777" w:rsidR="00024A4D" w:rsidRPr="00D75F2B" w:rsidRDefault="00024A4D" w:rsidP="00024A4D">
      <w:pPr>
        <w:shd w:val="clear" w:color="auto" w:fill="FFFFFF"/>
        <w:spacing w:before="60" w:after="60" w:line="240" w:lineRule="auto"/>
        <w:jc w:val="both"/>
        <w:rPr>
          <w:sz w:val="24"/>
          <w:szCs w:val="24"/>
        </w:rPr>
      </w:pPr>
      <w:r w:rsidRPr="00D75F2B">
        <w:rPr>
          <w:sz w:val="24"/>
          <w:szCs w:val="24"/>
        </w:rPr>
        <w:t>Valorificarea/eliminarea deșeurilor rezultate se va face prin intermediul unor societăți specializate autorizate,</w:t>
      </w:r>
      <w:r>
        <w:rPr>
          <w:sz w:val="24"/>
          <w:szCs w:val="24"/>
        </w:rPr>
        <w:t xml:space="preserve"> </w:t>
      </w:r>
      <w:r w:rsidRPr="00D75F2B">
        <w:rPr>
          <w:sz w:val="24"/>
          <w:szCs w:val="24"/>
        </w:rPr>
        <w:t>pe bază de contract.</w:t>
      </w:r>
    </w:p>
    <w:p w14:paraId="5E0859D9" w14:textId="77777777" w:rsidR="00024A4D" w:rsidRPr="00D75F2B" w:rsidRDefault="00024A4D" w:rsidP="00024A4D">
      <w:pPr>
        <w:shd w:val="clear" w:color="auto" w:fill="FFFFFF"/>
        <w:spacing w:before="60" w:after="60" w:line="240" w:lineRule="auto"/>
        <w:jc w:val="both"/>
        <w:rPr>
          <w:sz w:val="24"/>
          <w:szCs w:val="24"/>
        </w:rPr>
      </w:pPr>
      <w:r w:rsidRPr="00D75F2B">
        <w:rPr>
          <w:sz w:val="24"/>
          <w:szCs w:val="24"/>
        </w:rPr>
        <w:t>Transportul deșeurilor se va realiza conform prevederilor HG nr. 1061/2008 privind transportul deșeurilor periculoase și nepericuloase pe teritoriul României.</w:t>
      </w:r>
    </w:p>
    <w:p w14:paraId="6D2C6BEB" w14:textId="4D1EBBCF" w:rsidR="00024A4D" w:rsidRPr="00D75F2B" w:rsidRDefault="00024A4D" w:rsidP="00024A4D">
      <w:pPr>
        <w:shd w:val="clear" w:color="auto" w:fill="FFFFFF"/>
        <w:spacing w:before="60" w:after="60" w:line="240" w:lineRule="auto"/>
        <w:jc w:val="both"/>
        <w:rPr>
          <w:sz w:val="24"/>
          <w:szCs w:val="24"/>
        </w:rPr>
      </w:pPr>
      <w:r w:rsidRPr="00D75F2B">
        <w:rPr>
          <w:sz w:val="24"/>
          <w:szCs w:val="24"/>
        </w:rPr>
        <w:t>In conformitate cu prevederile art. 17,</w:t>
      </w:r>
      <w:r>
        <w:rPr>
          <w:sz w:val="24"/>
          <w:szCs w:val="24"/>
        </w:rPr>
        <w:t xml:space="preserve"> </w:t>
      </w:r>
      <w:r w:rsidRPr="00D75F2B">
        <w:rPr>
          <w:sz w:val="24"/>
          <w:szCs w:val="24"/>
        </w:rPr>
        <w:t>alin. (3) din Legea nr. 211/2011 privind regimul deșeurilor,</w:t>
      </w:r>
      <w:r>
        <w:rPr>
          <w:sz w:val="24"/>
          <w:szCs w:val="24"/>
        </w:rPr>
        <w:t xml:space="preserve"> </w:t>
      </w:r>
      <w:r w:rsidRPr="00D75F2B">
        <w:rPr>
          <w:sz w:val="24"/>
          <w:szCs w:val="24"/>
        </w:rPr>
        <w:t>cu modificările și completările ulterioare,</w:t>
      </w:r>
      <w:r>
        <w:rPr>
          <w:sz w:val="24"/>
          <w:szCs w:val="24"/>
        </w:rPr>
        <w:t xml:space="preserve"> </w:t>
      </w:r>
      <w:r w:rsidRPr="00D75F2B">
        <w:rPr>
          <w:sz w:val="24"/>
          <w:szCs w:val="24"/>
        </w:rPr>
        <w:t xml:space="preserve">S.C. </w:t>
      </w:r>
      <w:r w:rsidR="00432B4B">
        <w:rPr>
          <w:sz w:val="24"/>
          <w:szCs w:val="24"/>
        </w:rPr>
        <w:t xml:space="preserve">CARGO AIR TERMINAL </w:t>
      </w:r>
      <w:r w:rsidRPr="00D75F2B">
        <w:rPr>
          <w:sz w:val="24"/>
          <w:szCs w:val="24"/>
        </w:rPr>
        <w:t>S.R.L. pe numele căruia se va emite autorizație de construcție și/sau desființare are obligația să gestioneze deșeurile nepericuloase din construcții și desființări astfel încât să atingă progresiv,</w:t>
      </w:r>
      <w:r>
        <w:rPr>
          <w:sz w:val="24"/>
          <w:szCs w:val="24"/>
        </w:rPr>
        <w:t xml:space="preserve"> </w:t>
      </w:r>
      <w:r w:rsidRPr="00D75F2B">
        <w:rPr>
          <w:sz w:val="24"/>
          <w:szCs w:val="24"/>
        </w:rPr>
        <w:t>un nivel de pregătire pentru reutilizare,</w:t>
      </w:r>
      <w:r>
        <w:rPr>
          <w:sz w:val="24"/>
          <w:szCs w:val="24"/>
        </w:rPr>
        <w:t xml:space="preserve"> </w:t>
      </w:r>
      <w:r w:rsidRPr="00D75F2B">
        <w:rPr>
          <w:sz w:val="24"/>
          <w:szCs w:val="24"/>
        </w:rPr>
        <w:t>reciclare și alte operațiuni de valorificare materială,</w:t>
      </w:r>
      <w:r>
        <w:rPr>
          <w:sz w:val="24"/>
          <w:szCs w:val="24"/>
        </w:rPr>
        <w:t xml:space="preserve"> </w:t>
      </w:r>
      <w:r w:rsidRPr="00D75F2B">
        <w:rPr>
          <w:sz w:val="24"/>
          <w:szCs w:val="24"/>
        </w:rPr>
        <w:t>inclusiv operațiuni de umplere,</w:t>
      </w:r>
      <w:r>
        <w:rPr>
          <w:sz w:val="24"/>
          <w:szCs w:val="24"/>
        </w:rPr>
        <w:t xml:space="preserve"> </w:t>
      </w:r>
      <w:r w:rsidRPr="00D75F2B">
        <w:rPr>
          <w:sz w:val="24"/>
          <w:szCs w:val="24"/>
        </w:rPr>
        <w:t>rambleiere care utilizează deșeuri pentru a înlocui alte materiale,</w:t>
      </w:r>
      <w:r>
        <w:rPr>
          <w:sz w:val="24"/>
          <w:szCs w:val="24"/>
        </w:rPr>
        <w:t xml:space="preserve"> </w:t>
      </w:r>
      <w:r w:rsidRPr="00D75F2B">
        <w:rPr>
          <w:sz w:val="24"/>
          <w:szCs w:val="24"/>
        </w:rPr>
        <w:t xml:space="preserve">după cum urmează: </w:t>
      </w:r>
      <w:r w:rsidRPr="00D75F2B">
        <w:rPr>
          <w:b/>
          <w:bCs/>
          <w:sz w:val="24"/>
          <w:szCs w:val="24"/>
        </w:rPr>
        <w:t>minim 70%</w:t>
      </w:r>
      <w:r w:rsidRPr="00D75F2B">
        <w:rPr>
          <w:sz w:val="24"/>
          <w:szCs w:val="24"/>
        </w:rPr>
        <w:t xml:space="preserve"> din masa cantităților de deșeuri provenite din activitățile de construcție în anul 2020.</w:t>
      </w:r>
    </w:p>
    <w:p w14:paraId="71ED3741" w14:textId="2F17C0DA" w:rsidR="0023476D" w:rsidRPr="00432B4B" w:rsidRDefault="00024A4D" w:rsidP="00432B4B">
      <w:pPr>
        <w:shd w:val="clear" w:color="auto" w:fill="FFFFFF"/>
        <w:spacing w:before="60" w:after="60" w:line="240" w:lineRule="auto"/>
        <w:jc w:val="both"/>
        <w:rPr>
          <w:sz w:val="24"/>
          <w:szCs w:val="24"/>
        </w:rPr>
      </w:pPr>
      <w:r w:rsidRPr="00D75F2B">
        <w:rPr>
          <w:sz w:val="24"/>
          <w:szCs w:val="24"/>
        </w:rPr>
        <w:t>La finalizarea lucrărilor,</w:t>
      </w:r>
      <w:r>
        <w:rPr>
          <w:sz w:val="24"/>
          <w:szCs w:val="24"/>
        </w:rPr>
        <w:t xml:space="preserve"> </w:t>
      </w:r>
      <w:r w:rsidRPr="00D75F2B">
        <w:rPr>
          <w:sz w:val="24"/>
          <w:szCs w:val="24"/>
        </w:rPr>
        <w:t>titularul are obligația de a înainta A.P.M. situația privind gestionarea deșeurilor rezultate în timpul lucrărilor,</w:t>
      </w:r>
      <w:r>
        <w:rPr>
          <w:sz w:val="24"/>
          <w:szCs w:val="24"/>
        </w:rPr>
        <w:t xml:space="preserve"> </w:t>
      </w:r>
      <w:r w:rsidRPr="00D75F2B">
        <w:rPr>
          <w:sz w:val="24"/>
          <w:szCs w:val="24"/>
        </w:rPr>
        <w:t>precum și modul de îndeplinire a obiectivelor referitoare la deșeurile din construcții și desființări de pregătire pentru reutilizare,</w:t>
      </w:r>
      <w:r>
        <w:rPr>
          <w:sz w:val="24"/>
          <w:szCs w:val="24"/>
        </w:rPr>
        <w:t xml:space="preserve"> </w:t>
      </w:r>
      <w:r w:rsidRPr="00D75F2B">
        <w:rPr>
          <w:sz w:val="24"/>
          <w:szCs w:val="24"/>
        </w:rPr>
        <w:t>reciclare și alte operațiuni de valorificare materială,</w:t>
      </w:r>
      <w:r>
        <w:rPr>
          <w:sz w:val="24"/>
          <w:szCs w:val="24"/>
        </w:rPr>
        <w:t xml:space="preserve"> </w:t>
      </w:r>
      <w:r w:rsidRPr="00D75F2B">
        <w:rPr>
          <w:sz w:val="24"/>
          <w:szCs w:val="24"/>
        </w:rPr>
        <w:t>inclusiv operațiuni de umplere,</w:t>
      </w:r>
      <w:r>
        <w:rPr>
          <w:sz w:val="24"/>
          <w:szCs w:val="24"/>
        </w:rPr>
        <w:t xml:space="preserve"> </w:t>
      </w:r>
      <w:r w:rsidRPr="00D75F2B">
        <w:rPr>
          <w:sz w:val="24"/>
          <w:szCs w:val="24"/>
        </w:rPr>
        <w:t>rambleiere care utilizează deșeuri pentru a înlocui alte materiale.</w:t>
      </w:r>
    </w:p>
    <w:p w14:paraId="3335C6EC" w14:textId="120FD7D2" w:rsidR="00A30469" w:rsidRPr="00814053" w:rsidRDefault="00A30469" w:rsidP="00814053">
      <w:pPr>
        <w:pStyle w:val="Heading1"/>
        <w:numPr>
          <w:ilvl w:val="0"/>
          <w:numId w:val="35"/>
        </w:numPr>
        <w:rPr>
          <w:rFonts w:eastAsia="Times New Roman"/>
          <w:lang w:eastAsia="ro-RO"/>
        </w:rPr>
      </w:pPr>
      <w:bookmarkStart w:id="15" w:name="_Toc128579991"/>
      <w:r w:rsidRPr="00814053">
        <w:rPr>
          <w:rFonts w:eastAsia="Times New Roman"/>
          <w:lang w:eastAsia="ro-RO"/>
        </w:rPr>
        <w:t>Descrierea amplasării proiectului:</w:t>
      </w:r>
      <w:bookmarkEnd w:id="15"/>
    </w:p>
    <w:p w14:paraId="1B0723B9" w14:textId="77777777" w:rsidR="00DE0275" w:rsidRPr="00FE2980" w:rsidRDefault="00A30469" w:rsidP="00F52DEB">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distanța față de granițe pentru proiectele care cad sub incidența </w:t>
      </w:r>
      <w:hyperlink r:id="rId10" w:tgtFrame="_blank" w:history="1">
        <w:r w:rsidRPr="00FE2980">
          <w:rPr>
            <w:rFonts w:ascii="Calibri" w:eastAsia="Times New Roman" w:hAnsi="Calibri" w:cs="Calibri"/>
            <w:b/>
            <w:bCs/>
            <w:color w:val="0070C0"/>
            <w:sz w:val="24"/>
            <w:szCs w:val="24"/>
            <w:u w:val="single"/>
            <w:lang w:eastAsia="ro-RO"/>
          </w:rPr>
          <w:t>Convenției</w:t>
        </w:r>
      </w:hyperlink>
      <w:r w:rsidRPr="00FE2980">
        <w:rPr>
          <w:rFonts w:ascii="Calibri" w:eastAsia="Times New Roman" w:hAnsi="Calibri" w:cs="Calibri"/>
          <w:b/>
          <w:bCs/>
          <w:color w:val="0070C0"/>
          <w:sz w:val="24"/>
          <w:szCs w:val="24"/>
          <w:lang w:eastAsia="ro-RO"/>
        </w:rPr>
        <w:t> privind evaluarea impactului asupra mediului în context transfrontieră, adoptată la Espoo la 25 februarie 1991, ratificată prin Legea </w:t>
      </w:r>
      <w:hyperlink r:id="rId11" w:tgtFrame="_blank" w:history="1">
        <w:r w:rsidRPr="00FE2980">
          <w:rPr>
            <w:rFonts w:ascii="Calibri" w:eastAsia="Times New Roman" w:hAnsi="Calibri" w:cs="Calibri"/>
            <w:b/>
            <w:bCs/>
            <w:color w:val="0070C0"/>
            <w:sz w:val="24"/>
            <w:szCs w:val="24"/>
            <w:u w:val="single"/>
            <w:lang w:eastAsia="ro-RO"/>
          </w:rPr>
          <w:t>nr. 22/2001</w:t>
        </w:r>
      </w:hyperlink>
      <w:r w:rsidRPr="00FE2980">
        <w:rPr>
          <w:rFonts w:ascii="Calibri" w:eastAsia="Times New Roman" w:hAnsi="Calibri" w:cs="Calibri"/>
          <w:b/>
          <w:bCs/>
          <w:color w:val="0070C0"/>
          <w:sz w:val="24"/>
          <w:szCs w:val="24"/>
          <w:lang w:eastAsia="ro-RO"/>
        </w:rPr>
        <w:t>, cu completările ulterioare;</w:t>
      </w:r>
      <w:r w:rsidR="00D86BD7" w:rsidRPr="00FE2980">
        <w:rPr>
          <w:rFonts w:ascii="Calibri" w:eastAsia="Times New Roman" w:hAnsi="Calibri" w:cs="Calibri"/>
          <w:b/>
          <w:bCs/>
          <w:color w:val="0070C0"/>
          <w:sz w:val="24"/>
          <w:szCs w:val="24"/>
          <w:lang w:eastAsia="ro-RO"/>
        </w:rPr>
        <w:t xml:space="preserve"> </w:t>
      </w:r>
    </w:p>
    <w:p w14:paraId="311D1A2F" w14:textId="02C357AC" w:rsidR="00F52DEB" w:rsidRPr="00FE2980" w:rsidRDefault="00F52DEB" w:rsidP="00F52DEB">
      <w:pPr>
        <w:shd w:val="clear" w:color="auto" w:fill="FFFFFF"/>
        <w:spacing w:after="0" w:line="240" w:lineRule="auto"/>
        <w:jc w:val="both"/>
        <w:rPr>
          <w:rFonts w:eastAsia="Times New Roman" w:cstheme="minorHAnsi"/>
          <w:bCs/>
          <w:sz w:val="24"/>
          <w:szCs w:val="24"/>
          <w:lang w:eastAsia="ro-RO"/>
        </w:rPr>
      </w:pPr>
      <w:r w:rsidRPr="00FE2980">
        <w:rPr>
          <w:rFonts w:eastAsia="Times New Roman" w:cstheme="minorHAnsi"/>
          <w:bCs/>
          <w:sz w:val="24"/>
          <w:szCs w:val="24"/>
          <w:lang w:eastAsia="ro-RO"/>
        </w:rPr>
        <w:t>Distanța față de granițe pentru proiectele menționate în anexa </w:t>
      </w:r>
      <w:hyperlink r:id="rId12" w:anchor="p-85577771" w:tgtFrame="_blank" w:history="1">
        <w:r w:rsidRPr="00FE2980">
          <w:rPr>
            <w:rFonts w:eastAsia="Times New Roman" w:cstheme="minorHAnsi"/>
            <w:bCs/>
            <w:sz w:val="24"/>
            <w:szCs w:val="24"/>
            <w:lang w:eastAsia="ro-RO"/>
          </w:rPr>
          <w:t>nr. I</w:t>
        </w:r>
      </w:hyperlink>
      <w:r w:rsidRPr="00FE2980">
        <w:rPr>
          <w:rFonts w:eastAsia="Times New Roman" w:cstheme="minorHAnsi"/>
          <w:bCs/>
          <w:sz w:val="24"/>
          <w:szCs w:val="24"/>
          <w:lang w:eastAsia="ro-RO"/>
        </w:rPr>
        <w:t>. Distanta fața de pista de aterizare și decolare a Aeroportuli Internațional Henri Coandă”este de:</w:t>
      </w:r>
    </w:p>
    <w:p w14:paraId="44825DBB" w14:textId="77777777" w:rsidR="00A30469" w:rsidRPr="00A47348" w:rsidRDefault="00F52DEB" w:rsidP="00A30469">
      <w:pPr>
        <w:shd w:val="clear" w:color="auto" w:fill="FFFFFF"/>
        <w:spacing w:after="0" w:line="240" w:lineRule="auto"/>
        <w:jc w:val="both"/>
        <w:rPr>
          <w:rFonts w:eastAsia="Times New Roman" w:cstheme="minorHAnsi"/>
          <w:b/>
          <w:sz w:val="24"/>
          <w:szCs w:val="24"/>
          <w:lang w:eastAsia="ro-RO"/>
        </w:rPr>
      </w:pPr>
      <w:r w:rsidRPr="00FE2980">
        <w:rPr>
          <w:rFonts w:eastAsia="Times New Roman" w:cstheme="minorHAnsi"/>
          <w:bCs/>
          <w:sz w:val="24"/>
          <w:szCs w:val="24"/>
          <w:lang w:eastAsia="ro-RO"/>
        </w:rPr>
        <w:t>Distanta fata de limita terenuli și limita pistei de aterizare și decolare este de 200 m și distanța față de limita pistei de aterizare și decolare și clădirea propusă pe teren este de 312,19 m</w:t>
      </w:r>
      <w:r w:rsidRPr="00A47348">
        <w:rPr>
          <w:rFonts w:eastAsia="Times New Roman" w:cstheme="minorHAnsi"/>
          <w:b/>
          <w:sz w:val="24"/>
          <w:szCs w:val="24"/>
          <w:lang w:eastAsia="ro-RO"/>
        </w:rPr>
        <w:t>.</w:t>
      </w:r>
    </w:p>
    <w:p w14:paraId="5852B4E9"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lastRenderedPageBreak/>
        <w:t>- localizarea amplasamentului în raport cu patrimoniul cultural potrivit Listei monumentelor istorice, actualizată, aprobată prin Ordinul ministrului culturii și cultelor </w:t>
      </w:r>
      <w:hyperlink r:id="rId13" w:tgtFrame="_blank" w:history="1">
        <w:r w:rsidRPr="00FE2980">
          <w:rPr>
            <w:rFonts w:ascii="Calibri" w:eastAsia="Times New Roman" w:hAnsi="Calibri" w:cs="Calibri"/>
            <w:b/>
            <w:bCs/>
            <w:color w:val="0070C0"/>
            <w:sz w:val="24"/>
            <w:szCs w:val="24"/>
            <w:u w:val="single"/>
            <w:lang w:eastAsia="ro-RO"/>
          </w:rPr>
          <w:t>nr. 2.314/2004</w:t>
        </w:r>
      </w:hyperlink>
      <w:r w:rsidRPr="00FE2980">
        <w:rPr>
          <w:rFonts w:ascii="Calibri" w:eastAsia="Times New Roman" w:hAnsi="Calibri" w:cs="Calibri"/>
          <w:b/>
          <w:bCs/>
          <w:color w:val="0070C0"/>
          <w:sz w:val="24"/>
          <w:szCs w:val="24"/>
          <w:lang w:eastAsia="ro-RO"/>
        </w:rPr>
        <w:t>, cu modificările ulterioare, și Repertoriului arheologic național prevăzut de Ordonanța Guvernului </w:t>
      </w:r>
      <w:hyperlink r:id="rId14" w:tgtFrame="_blank" w:history="1">
        <w:r w:rsidRPr="00FE2980">
          <w:rPr>
            <w:rFonts w:ascii="Calibri" w:eastAsia="Times New Roman" w:hAnsi="Calibri" w:cs="Calibri"/>
            <w:b/>
            <w:bCs/>
            <w:color w:val="0070C0"/>
            <w:sz w:val="24"/>
            <w:szCs w:val="24"/>
            <w:u w:val="single"/>
            <w:lang w:eastAsia="ro-RO"/>
          </w:rPr>
          <w:t>nr. 43/2000</w:t>
        </w:r>
      </w:hyperlink>
      <w:r w:rsidRPr="00FE2980">
        <w:rPr>
          <w:rFonts w:ascii="Calibri" w:eastAsia="Times New Roman" w:hAnsi="Calibri" w:cs="Calibri"/>
          <w:b/>
          <w:bCs/>
          <w:color w:val="0070C0"/>
          <w:sz w:val="24"/>
          <w:szCs w:val="24"/>
          <w:lang w:eastAsia="ro-RO"/>
        </w:rPr>
        <w:t> privind protecția patrimoniului arheologic și declararea unor situri arheologice ca zone de interes național, republicată, cu modificările și completările ulterioare;</w:t>
      </w:r>
      <w:r w:rsidR="007D6DCE" w:rsidRPr="00FE2980">
        <w:rPr>
          <w:rFonts w:ascii="Calibri" w:eastAsia="Times New Roman" w:hAnsi="Calibri" w:cs="Calibri"/>
          <w:b/>
          <w:bCs/>
          <w:color w:val="0070C0"/>
          <w:sz w:val="24"/>
          <w:szCs w:val="24"/>
          <w:lang w:eastAsia="ro-RO"/>
        </w:rPr>
        <w:t xml:space="preserve"> </w:t>
      </w:r>
      <w:r w:rsidR="000D61FB" w:rsidRPr="00FE2980">
        <w:rPr>
          <w:rFonts w:ascii="Calibri" w:eastAsia="Times New Roman" w:hAnsi="Calibri" w:cs="Calibri"/>
          <w:b/>
          <w:bCs/>
          <w:sz w:val="24"/>
          <w:szCs w:val="24"/>
          <w:lang w:eastAsia="ro-RO"/>
        </w:rPr>
        <w:t>Nu este cazul</w:t>
      </w:r>
    </w:p>
    <w:p w14:paraId="77F330A6" w14:textId="77777777" w:rsidR="000B3092"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hărți, fotografii ale amplasamentului care pot oferi informații privind caracteristicile fizice ale mediului, atât naturale, cât și artificiale, și alte informații privind:</w:t>
      </w:r>
    </w:p>
    <w:p w14:paraId="479E409F"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1D21F865"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3B42EBFF"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11645D0C"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52524CCE"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79DE7286" w14:textId="77777777" w:rsidR="0071007D" w:rsidRPr="00A47348" w:rsidRDefault="0071007D" w:rsidP="00A30469">
      <w:pPr>
        <w:shd w:val="clear" w:color="auto" w:fill="FFFFFF"/>
        <w:spacing w:after="0" w:line="240" w:lineRule="auto"/>
        <w:jc w:val="both"/>
        <w:rPr>
          <w:rFonts w:ascii="Calibri" w:eastAsia="Times New Roman" w:hAnsi="Calibri" w:cs="Calibri"/>
          <w:b/>
          <w:sz w:val="24"/>
          <w:szCs w:val="24"/>
          <w:lang w:eastAsia="ro-RO"/>
        </w:rPr>
      </w:pPr>
    </w:p>
    <w:p w14:paraId="65DC75F7" w14:textId="77777777" w:rsidR="00361FE1" w:rsidRPr="00A47348" w:rsidRDefault="00361FE1" w:rsidP="00A30469">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sz w:val="24"/>
          <w:szCs w:val="24"/>
          <w:lang w:eastAsia="ro-RO"/>
        </w:rPr>
        <w:t>Sit situația existentă:</w:t>
      </w:r>
    </w:p>
    <w:p w14:paraId="55A6652A" w14:textId="3B0357F4" w:rsidR="00361FE1" w:rsidRPr="00A47348" w:rsidRDefault="00667962" w:rsidP="00A30469">
      <w:pPr>
        <w:shd w:val="clear" w:color="auto" w:fill="FFFFFF"/>
        <w:spacing w:after="0" w:line="240" w:lineRule="auto"/>
        <w:jc w:val="both"/>
        <w:rPr>
          <w:rFonts w:ascii="Calibri" w:eastAsia="Times New Roman" w:hAnsi="Calibri" w:cs="Calibri"/>
          <w:sz w:val="24"/>
          <w:szCs w:val="24"/>
          <w:lang w:eastAsia="ro-RO"/>
        </w:rPr>
      </w:pPr>
      <w:r>
        <w:rPr>
          <w:noProof/>
        </w:rPr>
        <w:drawing>
          <wp:inline distT="0" distB="0" distL="0" distR="0" wp14:anchorId="62D65C2E" wp14:editId="7FD97192">
            <wp:extent cx="6366510" cy="4414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6510" cy="4414520"/>
                    </a:xfrm>
                    <a:prstGeom prst="rect">
                      <a:avLst/>
                    </a:prstGeom>
                    <a:noFill/>
                    <a:ln>
                      <a:noFill/>
                    </a:ln>
                  </pic:spPr>
                </pic:pic>
              </a:graphicData>
            </a:graphic>
          </wp:inline>
        </w:drawing>
      </w:r>
    </w:p>
    <w:p w14:paraId="37AE0F9E" w14:textId="77777777" w:rsidR="00667962" w:rsidRDefault="00667962" w:rsidP="00667962">
      <w:pPr>
        <w:shd w:val="clear" w:color="auto" w:fill="FFFFFF"/>
        <w:spacing w:after="0" w:line="240" w:lineRule="auto"/>
        <w:jc w:val="both"/>
        <w:rPr>
          <w:rFonts w:ascii="Calibri" w:eastAsia="Times New Roman" w:hAnsi="Calibri" w:cs="Calibri"/>
          <w:b/>
          <w:sz w:val="24"/>
          <w:szCs w:val="24"/>
          <w:lang w:eastAsia="ro-RO"/>
        </w:rPr>
      </w:pPr>
    </w:p>
    <w:p w14:paraId="594F6C6E" w14:textId="1419AA7C" w:rsidR="00667962" w:rsidRPr="00A47348" w:rsidRDefault="00667962" w:rsidP="00667962">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sz w:val="24"/>
          <w:szCs w:val="24"/>
          <w:lang w:eastAsia="ro-RO"/>
        </w:rPr>
        <w:t>Sit situația existentă:</w:t>
      </w:r>
    </w:p>
    <w:p w14:paraId="36231350" w14:textId="77777777" w:rsidR="00667962" w:rsidRDefault="00667962" w:rsidP="00A30469">
      <w:pPr>
        <w:shd w:val="clear" w:color="auto" w:fill="FFFFFF"/>
        <w:spacing w:after="0" w:line="240" w:lineRule="auto"/>
        <w:jc w:val="both"/>
        <w:rPr>
          <w:rFonts w:ascii="Calibri" w:eastAsia="Times New Roman" w:hAnsi="Calibri" w:cs="Calibri"/>
          <w:b/>
          <w:color w:val="7030A0"/>
          <w:sz w:val="24"/>
          <w:szCs w:val="24"/>
          <w:lang w:eastAsia="ro-RO"/>
        </w:rPr>
      </w:pPr>
    </w:p>
    <w:p w14:paraId="27F9EDCB" w14:textId="5E190298" w:rsidR="00667962" w:rsidRDefault="00667962" w:rsidP="00667962">
      <w:pPr>
        <w:shd w:val="clear" w:color="auto" w:fill="FFFFFF"/>
        <w:spacing w:after="0" w:line="240" w:lineRule="auto"/>
        <w:jc w:val="center"/>
        <w:rPr>
          <w:rFonts w:ascii="Calibri" w:eastAsia="Times New Roman" w:hAnsi="Calibri" w:cs="Calibri"/>
          <w:b/>
          <w:color w:val="7030A0"/>
          <w:sz w:val="24"/>
          <w:szCs w:val="24"/>
          <w:lang w:eastAsia="ro-RO"/>
        </w:rPr>
      </w:pPr>
      <w:r>
        <w:rPr>
          <w:noProof/>
        </w:rPr>
        <w:lastRenderedPageBreak/>
        <w:drawing>
          <wp:inline distT="0" distB="0" distL="0" distR="0" wp14:anchorId="4C15296F" wp14:editId="7F30F450">
            <wp:extent cx="4356340" cy="4159813"/>
            <wp:effectExtent l="0" t="0" r="635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1229" cy="4202677"/>
                    </a:xfrm>
                    <a:prstGeom prst="rect">
                      <a:avLst/>
                    </a:prstGeom>
                    <a:noFill/>
                    <a:ln>
                      <a:noFill/>
                    </a:ln>
                  </pic:spPr>
                </pic:pic>
              </a:graphicData>
            </a:graphic>
          </wp:inline>
        </w:drawing>
      </w:r>
    </w:p>
    <w:p w14:paraId="2C4F5030" w14:textId="77777777" w:rsidR="00667962" w:rsidRDefault="00667962" w:rsidP="00A30469">
      <w:pPr>
        <w:shd w:val="clear" w:color="auto" w:fill="FFFFFF"/>
        <w:spacing w:after="0" w:line="240" w:lineRule="auto"/>
        <w:jc w:val="both"/>
        <w:rPr>
          <w:rFonts w:ascii="Calibri" w:eastAsia="Times New Roman" w:hAnsi="Calibri" w:cs="Calibri"/>
          <w:b/>
          <w:color w:val="7030A0"/>
          <w:sz w:val="24"/>
          <w:szCs w:val="24"/>
          <w:lang w:eastAsia="ro-RO"/>
        </w:rPr>
      </w:pPr>
    </w:p>
    <w:p w14:paraId="6B83CD54" w14:textId="12D263E7" w:rsidR="000B3092" w:rsidRPr="00BB51B8" w:rsidRDefault="000B3092" w:rsidP="00A30469">
      <w:pPr>
        <w:shd w:val="clear" w:color="auto" w:fill="FFFFFF"/>
        <w:spacing w:after="0" w:line="240" w:lineRule="auto"/>
        <w:jc w:val="both"/>
        <w:rPr>
          <w:rFonts w:ascii="Calibri" w:eastAsia="Times New Roman" w:hAnsi="Calibri" w:cs="Calibri"/>
          <w:b/>
          <w:color w:val="7030A0"/>
          <w:sz w:val="24"/>
          <w:szCs w:val="24"/>
          <w:lang w:eastAsia="ro-RO"/>
        </w:rPr>
      </w:pPr>
      <w:r w:rsidRPr="00BB51B8">
        <w:rPr>
          <w:rFonts w:ascii="Calibri" w:eastAsia="Times New Roman" w:hAnsi="Calibri" w:cs="Calibri"/>
          <w:b/>
          <w:color w:val="7030A0"/>
          <w:sz w:val="24"/>
          <w:szCs w:val="24"/>
          <w:lang w:eastAsia="ro-RO"/>
        </w:rPr>
        <w:t>Propunera de construire pe amplasament</w:t>
      </w:r>
      <w:r w:rsidR="00007E1F" w:rsidRPr="00BB51B8">
        <w:rPr>
          <w:rFonts w:ascii="Calibri" w:eastAsia="Times New Roman" w:hAnsi="Calibri" w:cs="Calibri"/>
          <w:b/>
          <w:color w:val="7030A0"/>
          <w:sz w:val="24"/>
          <w:szCs w:val="24"/>
          <w:lang w:eastAsia="ro-RO"/>
        </w:rPr>
        <w:t>:</w:t>
      </w:r>
    </w:p>
    <w:p w14:paraId="3A68FDE3" w14:textId="089EA8F5" w:rsidR="000B3092" w:rsidRPr="00A47348" w:rsidRDefault="000B3092" w:rsidP="005B4FC7">
      <w:pPr>
        <w:shd w:val="clear" w:color="auto" w:fill="FFFFFF"/>
        <w:spacing w:after="0" w:line="240" w:lineRule="auto"/>
        <w:jc w:val="center"/>
        <w:rPr>
          <w:rFonts w:ascii="Calibri" w:eastAsia="Times New Roman" w:hAnsi="Calibri" w:cs="Calibri"/>
          <w:sz w:val="24"/>
          <w:szCs w:val="24"/>
          <w:lang w:eastAsia="ro-RO"/>
        </w:rPr>
      </w:pPr>
    </w:p>
    <w:p w14:paraId="68E0B65E" w14:textId="41C70C46" w:rsidR="00D530B5" w:rsidRPr="00A47348" w:rsidRDefault="00667962" w:rsidP="005B4FC7">
      <w:pPr>
        <w:shd w:val="clear" w:color="auto" w:fill="FFFFFF"/>
        <w:spacing w:after="0" w:line="240" w:lineRule="auto"/>
        <w:jc w:val="center"/>
        <w:rPr>
          <w:rFonts w:ascii="Calibri" w:eastAsia="Times New Roman" w:hAnsi="Calibri" w:cs="Calibri"/>
          <w:sz w:val="24"/>
          <w:szCs w:val="24"/>
          <w:lang w:eastAsia="ro-RO"/>
        </w:rPr>
      </w:pPr>
      <w:r>
        <w:rPr>
          <w:noProof/>
        </w:rPr>
        <w:drawing>
          <wp:inline distT="0" distB="0" distL="0" distR="0" wp14:anchorId="4D068C61" wp14:editId="48D627BE">
            <wp:extent cx="6366510" cy="2273935"/>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6510" cy="2273935"/>
                    </a:xfrm>
                    <a:prstGeom prst="rect">
                      <a:avLst/>
                    </a:prstGeom>
                    <a:noFill/>
                    <a:ln>
                      <a:noFill/>
                    </a:ln>
                  </pic:spPr>
                </pic:pic>
              </a:graphicData>
            </a:graphic>
          </wp:inline>
        </w:drawing>
      </w:r>
    </w:p>
    <w:p w14:paraId="3416D637" w14:textId="77777777" w:rsidR="00667962" w:rsidRDefault="00667962" w:rsidP="00DD17AB">
      <w:pPr>
        <w:widowControl w:val="0"/>
        <w:suppressAutoHyphens/>
        <w:spacing w:after="0" w:line="240" w:lineRule="auto"/>
        <w:jc w:val="both"/>
        <w:rPr>
          <w:rFonts w:ascii="Calibri" w:eastAsia="Times New Roman" w:hAnsi="Calibri" w:cs="Calibri"/>
          <w:b/>
          <w:bCs/>
          <w:color w:val="0070C0"/>
          <w:sz w:val="24"/>
          <w:szCs w:val="24"/>
          <w:lang w:eastAsia="ro-RO"/>
        </w:rPr>
      </w:pPr>
    </w:p>
    <w:p w14:paraId="4C5FBAD0" w14:textId="6B24BAFE" w:rsidR="00DD17AB" w:rsidRPr="00FE2980" w:rsidRDefault="000B5749" w:rsidP="00DD17AB">
      <w:pPr>
        <w:widowControl w:val="0"/>
        <w:suppressAutoHyphens/>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xml:space="preserve">- </w:t>
      </w:r>
      <w:r w:rsidR="00A30469" w:rsidRPr="00FE2980">
        <w:rPr>
          <w:rFonts w:ascii="Calibri" w:eastAsia="Times New Roman" w:hAnsi="Calibri" w:cs="Calibri"/>
          <w:b/>
          <w:bCs/>
          <w:color w:val="0070C0"/>
          <w:sz w:val="24"/>
          <w:szCs w:val="24"/>
          <w:lang w:eastAsia="ro-RO"/>
        </w:rPr>
        <w:t>folosințele actuale și planificate ale terenului atât pe amplasament, cât și pe zone adiacente acestuia;</w:t>
      </w:r>
    </w:p>
    <w:p w14:paraId="7B52257B" w14:textId="73B6557E" w:rsidR="00FC3D86" w:rsidRPr="00DE0275" w:rsidRDefault="00FC3D86" w:rsidP="00FC3D86">
      <w:pPr>
        <w:widowControl w:val="0"/>
        <w:suppressAutoHyphens/>
        <w:spacing w:after="0" w:line="240" w:lineRule="auto"/>
        <w:jc w:val="both"/>
        <w:rPr>
          <w:rFonts w:ascii="Calibri" w:eastAsia="Times New Roman" w:hAnsi="Calibri" w:cs="Calibri"/>
          <w:sz w:val="24"/>
          <w:szCs w:val="24"/>
          <w:lang w:eastAsia="ro-RO"/>
        </w:rPr>
      </w:pPr>
      <w:r w:rsidRPr="00FC3D86">
        <w:rPr>
          <w:rFonts w:ascii="Calibri" w:hAnsi="Calibri" w:cs="Calibri"/>
          <w:sz w:val="24"/>
          <w:szCs w:val="24"/>
        </w:rPr>
        <w:t xml:space="preserve">În incinta folosința actuală a terenurilor afectate este curți-construcții, conform documentației </w:t>
      </w:r>
      <w:r w:rsidRPr="00DE0275">
        <w:rPr>
          <w:rFonts w:ascii="Calibri" w:hAnsi="Calibri" w:cs="Calibri"/>
          <w:sz w:val="24"/>
          <w:szCs w:val="24"/>
        </w:rPr>
        <w:t xml:space="preserve">cadastrale înregistrate la OCPI Ilfov și nu se va modifica prin realizarea investiției. Destinația stabilită prin documentațiile de urbanism și </w:t>
      </w:r>
      <w:r w:rsidRPr="00DE0275">
        <w:rPr>
          <w:rFonts w:ascii="Calibri" w:eastAsia="Lucida Sans Unicode" w:hAnsi="Calibri" w:cs="Calibri"/>
          <w:sz w:val="24"/>
          <w:szCs w:val="24"/>
          <w:lang w:eastAsia="ar-SA"/>
        </w:rPr>
        <w:t>în temeiul reglementărilor Documentației de urbanism nr. 14/1999, faza PUG, aprobată prin Hotărârea Consiliului Local al orașului Otopeni nr. 36/10.07.2000 a cărui valabilitate a fost prelungită prin HCL nr. 8/29.01.2016, în conformitate cu prevederile Legii nr. 50/1991 privind autorizarea executării lucrărilor de construcții, republicată, cu modificările și completările ulterioare.</w:t>
      </w:r>
      <w:r w:rsidRPr="00DE0275">
        <w:rPr>
          <w:sz w:val="24"/>
          <w:szCs w:val="24"/>
        </w:rPr>
        <w:t xml:space="preserve"> Zonele adiacente au același statut/folosință.</w:t>
      </w:r>
    </w:p>
    <w:p w14:paraId="24F33CBC" w14:textId="6A359D44" w:rsidR="00FC3D86" w:rsidRPr="00DE0275" w:rsidRDefault="00FC3D86" w:rsidP="00FC3D86">
      <w:pPr>
        <w:widowControl w:val="0"/>
        <w:suppressAutoHyphens/>
        <w:spacing w:after="0" w:line="240" w:lineRule="auto"/>
        <w:jc w:val="both"/>
        <w:rPr>
          <w:rFonts w:ascii="Calibri" w:hAnsi="Calibri" w:cs="Calibri"/>
          <w:sz w:val="24"/>
          <w:szCs w:val="24"/>
        </w:rPr>
      </w:pPr>
      <w:r w:rsidRPr="00DE0275">
        <w:rPr>
          <w:rFonts w:ascii="Calibri" w:eastAsia="Lucida Sans Unicode" w:hAnsi="Calibri" w:cs="Calibri"/>
          <w:sz w:val="24"/>
          <w:szCs w:val="24"/>
          <w:lang w:eastAsia="ar-SA"/>
        </w:rPr>
        <w:t>Terenul este situat în zona mixtă de servicii, activități productive mici poluante și locuințe.</w:t>
      </w:r>
    </w:p>
    <w:p w14:paraId="3147ACCA" w14:textId="65785D0E" w:rsidR="00DD17AB" w:rsidRPr="00FE2980" w:rsidRDefault="00A30469" w:rsidP="00821549">
      <w:pPr>
        <w:pStyle w:val="ListParagraph"/>
        <w:widowControl w:val="0"/>
        <w:numPr>
          <w:ilvl w:val="0"/>
          <w:numId w:val="27"/>
        </w:numPr>
        <w:tabs>
          <w:tab w:val="left" w:pos="180"/>
        </w:tabs>
        <w:suppressAutoHyphens/>
        <w:spacing w:after="0" w:line="240" w:lineRule="auto"/>
        <w:ind w:left="0" w:firstLine="0"/>
        <w:jc w:val="both"/>
        <w:rPr>
          <w:rFonts w:ascii="Calibri" w:eastAsia="Lucida Sans Unicode" w:hAnsi="Calibri" w:cs="Calibri"/>
          <w:b/>
          <w:bCs/>
          <w:sz w:val="24"/>
          <w:szCs w:val="24"/>
          <w:lang w:eastAsia="ar-SA"/>
        </w:rPr>
      </w:pPr>
      <w:r w:rsidRPr="00FE2980">
        <w:rPr>
          <w:rFonts w:ascii="Calibri" w:eastAsia="Times New Roman" w:hAnsi="Calibri" w:cs="Calibri"/>
          <w:b/>
          <w:bCs/>
          <w:color w:val="0070C0"/>
          <w:sz w:val="24"/>
          <w:szCs w:val="24"/>
          <w:lang w:eastAsia="ro-RO"/>
        </w:rPr>
        <w:t>politici de zonare și de folosire a terenului</w:t>
      </w:r>
      <w:r w:rsidRPr="00FE2980">
        <w:rPr>
          <w:rFonts w:ascii="Calibri" w:eastAsia="Times New Roman" w:hAnsi="Calibri" w:cs="Calibri"/>
          <w:b/>
          <w:bCs/>
          <w:sz w:val="24"/>
          <w:szCs w:val="24"/>
          <w:lang w:eastAsia="ro-RO"/>
        </w:rPr>
        <w:t>;</w:t>
      </w:r>
      <w:r w:rsidR="00377309" w:rsidRPr="00FE2980">
        <w:rPr>
          <w:rFonts w:ascii="Calibri" w:eastAsia="Lucida Sans Unicode" w:hAnsi="Calibri" w:cs="Calibri"/>
          <w:b/>
          <w:bCs/>
          <w:sz w:val="24"/>
          <w:szCs w:val="24"/>
          <w:lang w:eastAsia="ar-SA"/>
        </w:rPr>
        <w:t xml:space="preserve"> </w:t>
      </w:r>
    </w:p>
    <w:p w14:paraId="5596CECE" w14:textId="70576068" w:rsidR="00821549" w:rsidRPr="00DE0275" w:rsidRDefault="00821549" w:rsidP="00821549">
      <w:pPr>
        <w:pStyle w:val="ListParagraph"/>
        <w:widowControl w:val="0"/>
        <w:tabs>
          <w:tab w:val="left" w:pos="180"/>
        </w:tabs>
        <w:suppressAutoHyphens/>
        <w:spacing w:after="0" w:line="240" w:lineRule="auto"/>
        <w:ind w:left="0"/>
        <w:jc w:val="both"/>
        <w:rPr>
          <w:rFonts w:ascii="Calibri" w:eastAsia="Lucida Sans Unicode" w:hAnsi="Calibri" w:cs="Calibri"/>
          <w:sz w:val="24"/>
          <w:szCs w:val="24"/>
          <w:lang w:eastAsia="ar-SA"/>
        </w:rPr>
      </w:pPr>
      <w:r w:rsidRPr="00DE0275">
        <w:rPr>
          <w:sz w:val="24"/>
          <w:szCs w:val="24"/>
        </w:rPr>
        <w:t>La momentul întocmirii proiectului, nu sunt politici de zonare și de folosire ulterioară a terenurilor care fac obiectul proiectului.</w:t>
      </w:r>
      <w:r w:rsidRPr="00DE0275">
        <w:rPr>
          <w:rFonts w:ascii="Calibri" w:eastAsia="Lucida Sans Unicode" w:hAnsi="Calibri" w:cs="Calibri"/>
          <w:sz w:val="24"/>
          <w:szCs w:val="24"/>
          <w:lang w:eastAsia="ar-SA"/>
        </w:rPr>
        <w:t>Prin acest proiect nu se schimba folosința terenului</w:t>
      </w:r>
    </w:p>
    <w:p w14:paraId="46B17682" w14:textId="77777777" w:rsidR="00A30469" w:rsidRPr="00A47348" w:rsidRDefault="00A30469" w:rsidP="00DF1199">
      <w:pPr>
        <w:pStyle w:val="ListParagraph"/>
        <w:numPr>
          <w:ilvl w:val="0"/>
          <w:numId w:val="3"/>
        </w:numPr>
        <w:shd w:val="clear" w:color="auto" w:fill="FFFFFF"/>
        <w:spacing w:after="0" w:line="240" w:lineRule="auto"/>
        <w:ind w:left="284" w:hanging="284"/>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lastRenderedPageBreak/>
        <w:t>arealele sensibile;</w:t>
      </w:r>
      <w:r w:rsidR="00540A66" w:rsidRPr="00A41B7F">
        <w:rPr>
          <w:rFonts w:ascii="Calibri" w:eastAsia="Times New Roman" w:hAnsi="Calibri" w:cs="Calibri"/>
          <w:color w:val="0070C0"/>
          <w:sz w:val="24"/>
          <w:szCs w:val="24"/>
          <w:lang w:eastAsia="ro-RO"/>
        </w:rPr>
        <w:t xml:space="preserve"> </w:t>
      </w:r>
      <w:r w:rsidR="00A05A8E" w:rsidRPr="00A47348">
        <w:rPr>
          <w:rFonts w:ascii="Calibri" w:eastAsia="Times New Roman" w:hAnsi="Calibri" w:cs="Calibri"/>
          <w:b/>
          <w:sz w:val="24"/>
          <w:szCs w:val="24"/>
          <w:lang w:eastAsia="ro-RO"/>
        </w:rPr>
        <w:t>Nu este cazul</w:t>
      </w:r>
    </w:p>
    <w:p w14:paraId="211C2129" w14:textId="77777777" w:rsidR="002E5B5F" w:rsidRPr="00FE2980" w:rsidRDefault="00A30469" w:rsidP="00DF119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coordonatele geografice ale amplasamentului proiectului, care vor fi prezentate sub formă de vector în format digital cu referință geografică, în sistem de proiecție națională Stereo 1970;</w:t>
      </w:r>
    </w:p>
    <w:p w14:paraId="4F30E3C2" w14:textId="2B99FF8F" w:rsidR="007D6DCE" w:rsidRPr="00A47348" w:rsidRDefault="005F4765" w:rsidP="00667962">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t xml:space="preserve">Inventar de coordonate </w:t>
      </w:r>
      <w:r w:rsidR="003D5939" w:rsidRPr="00A47348">
        <w:rPr>
          <w:rFonts w:ascii="Courier New" w:eastAsia="Times New Roman" w:hAnsi="Courier New" w:cs="Courier New"/>
          <w:b/>
          <w:sz w:val="24"/>
          <w:szCs w:val="24"/>
          <w:lang w:eastAsia="ro-RO"/>
        </w:rPr>
        <w:t>stereografic 1970</w:t>
      </w:r>
    </w:p>
    <w:p w14:paraId="219E565B" w14:textId="648F3585" w:rsidR="003D5939" w:rsidRDefault="003D5939" w:rsidP="00667962">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t xml:space="preserve">NC </w:t>
      </w:r>
      <w:bookmarkStart w:id="16" w:name="_Hlk121168515"/>
      <w:r w:rsidR="008E3DF4" w:rsidRPr="00A6151B">
        <w:rPr>
          <w:rFonts w:ascii="Calibri" w:eastAsia="Lucida Sans Unicode" w:hAnsi="Calibri" w:cs="Calibri"/>
          <w:b/>
          <w:bCs/>
          <w:sz w:val="24"/>
          <w:szCs w:val="24"/>
          <w:lang w:val="en-US"/>
        </w:rPr>
        <w:t>119252</w:t>
      </w:r>
      <w:bookmarkEnd w:id="16"/>
    </w:p>
    <w:p w14:paraId="6E0EEA21" w14:textId="23AB4BFC" w:rsidR="00442863" w:rsidRDefault="00667962" w:rsidP="003D5939">
      <w:pPr>
        <w:shd w:val="clear" w:color="auto" w:fill="FFFFFF"/>
        <w:spacing w:after="0" w:line="240" w:lineRule="auto"/>
        <w:jc w:val="center"/>
      </w:pPr>
      <w:r>
        <w:rPr>
          <w:noProof/>
        </w:rPr>
        <w:drawing>
          <wp:inline distT="0" distB="0" distL="0" distR="0" wp14:anchorId="7D8ED9E9" wp14:editId="73E25FBF">
            <wp:extent cx="2734574" cy="3185102"/>
            <wp:effectExtent l="0" t="0" r="889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880" cy="3227390"/>
                    </a:xfrm>
                    <a:prstGeom prst="rect">
                      <a:avLst/>
                    </a:prstGeom>
                    <a:noFill/>
                    <a:ln>
                      <a:noFill/>
                    </a:ln>
                  </pic:spPr>
                </pic:pic>
              </a:graphicData>
            </a:graphic>
          </wp:inline>
        </w:drawing>
      </w:r>
    </w:p>
    <w:p w14:paraId="5781BC97" w14:textId="7A4CFFDC" w:rsidR="00442863" w:rsidRDefault="00442863" w:rsidP="00442863">
      <w:pPr>
        <w:shd w:val="clear" w:color="auto" w:fill="FFFFFF"/>
        <w:spacing w:after="0" w:line="240" w:lineRule="auto"/>
        <w:jc w:val="center"/>
      </w:pPr>
    </w:p>
    <w:p w14:paraId="7A9EBA0B" w14:textId="77777777" w:rsidR="00442863" w:rsidRPr="00A47348" w:rsidRDefault="00442863" w:rsidP="003D5939">
      <w:pPr>
        <w:shd w:val="clear" w:color="auto" w:fill="FFFFFF"/>
        <w:spacing w:after="0" w:line="240" w:lineRule="auto"/>
        <w:jc w:val="center"/>
        <w:rPr>
          <w:rFonts w:ascii="Courier New" w:eastAsia="Times New Roman" w:hAnsi="Courier New" w:cs="Courier New"/>
          <w:b/>
          <w:noProof/>
          <w:sz w:val="24"/>
          <w:szCs w:val="24"/>
          <w:lang w:eastAsia="ro-RO"/>
        </w:rPr>
      </w:pPr>
    </w:p>
    <w:p w14:paraId="14D4AAE2" w14:textId="77777777" w:rsidR="00881B5D" w:rsidRPr="00FE2980" w:rsidRDefault="00A30469" w:rsidP="00291521">
      <w:pPr>
        <w:spacing w:after="0" w:line="240" w:lineRule="auto"/>
        <w:rPr>
          <w:rFonts w:ascii="Arial" w:eastAsia="Calibri" w:hAnsi="Arial" w:cs="Arial"/>
          <w:b/>
          <w:bCs/>
          <w:color w:val="0070C0"/>
        </w:rPr>
      </w:pPr>
      <w:r w:rsidRPr="00FE2980">
        <w:rPr>
          <w:rFonts w:ascii="Calibri" w:eastAsia="Times New Roman" w:hAnsi="Calibri" w:cs="Calibri"/>
          <w:b/>
          <w:bCs/>
          <w:color w:val="0070C0"/>
          <w:sz w:val="24"/>
          <w:szCs w:val="24"/>
          <w:lang w:eastAsia="ro-RO"/>
        </w:rPr>
        <w:t>- detalii privind orice variantă de amplasament care a fost luată în considerare.</w:t>
      </w:r>
      <w:r w:rsidR="00CA56BE" w:rsidRPr="00FE2980">
        <w:rPr>
          <w:rFonts w:ascii="Arial" w:eastAsia="Calibri" w:hAnsi="Arial" w:cs="Arial"/>
          <w:b/>
          <w:bCs/>
          <w:color w:val="0070C0"/>
        </w:rPr>
        <w:t xml:space="preserve"> </w:t>
      </w:r>
    </w:p>
    <w:p w14:paraId="747A64B1" w14:textId="691852EB" w:rsidR="00A30469" w:rsidRPr="00FE2980" w:rsidRDefault="00CA56BE" w:rsidP="00291521">
      <w:pPr>
        <w:spacing w:after="0" w:line="240" w:lineRule="auto"/>
        <w:rPr>
          <w:rFonts w:ascii="Calibri" w:eastAsia="Calibri" w:hAnsi="Calibri" w:cs="Calibri"/>
          <w:bCs/>
          <w:sz w:val="24"/>
          <w:szCs w:val="24"/>
        </w:rPr>
      </w:pPr>
      <w:r w:rsidRPr="00FE2980">
        <w:rPr>
          <w:rFonts w:ascii="Calibri" w:eastAsia="Calibri" w:hAnsi="Calibri" w:cs="Calibri"/>
          <w:bCs/>
          <w:sz w:val="24"/>
          <w:szCs w:val="24"/>
        </w:rPr>
        <w:t xml:space="preserve">Nu au existat variante de amplasament, </w:t>
      </w:r>
      <w:r w:rsidR="00821549" w:rsidRPr="00FE2980">
        <w:rPr>
          <w:rFonts w:ascii="Calibri" w:eastAsia="Calibri" w:hAnsi="Calibri" w:cs="Calibri"/>
          <w:bCs/>
          <w:sz w:val="24"/>
          <w:szCs w:val="24"/>
        </w:rPr>
        <w:t>în urma reglementărilor urbanistice de retrageri fața de limitele laterale și posterioare ale terenului a rezultat o limita foarte restr</w:t>
      </w:r>
      <w:r w:rsidR="00881B5D" w:rsidRPr="00FE2980">
        <w:rPr>
          <w:rFonts w:ascii="Calibri" w:eastAsia="Calibri" w:hAnsi="Calibri" w:cs="Calibri"/>
          <w:bCs/>
          <w:sz w:val="24"/>
          <w:szCs w:val="24"/>
        </w:rPr>
        <w:t>ăn</w:t>
      </w:r>
      <w:r w:rsidR="00821549" w:rsidRPr="00FE2980">
        <w:rPr>
          <w:rFonts w:ascii="Calibri" w:eastAsia="Calibri" w:hAnsi="Calibri" w:cs="Calibri"/>
          <w:bCs/>
          <w:sz w:val="24"/>
          <w:szCs w:val="24"/>
        </w:rPr>
        <w:t>s</w:t>
      </w:r>
      <w:r w:rsidR="00881B5D" w:rsidRPr="00FE2980">
        <w:rPr>
          <w:rFonts w:ascii="Calibri" w:eastAsia="Calibri" w:hAnsi="Calibri" w:cs="Calibri"/>
          <w:bCs/>
          <w:sz w:val="24"/>
          <w:szCs w:val="24"/>
        </w:rPr>
        <w:t>ă</w:t>
      </w:r>
      <w:r w:rsidR="00821549" w:rsidRPr="00FE2980">
        <w:rPr>
          <w:rFonts w:ascii="Calibri" w:eastAsia="Calibri" w:hAnsi="Calibri" w:cs="Calibri"/>
          <w:bCs/>
          <w:sz w:val="24"/>
          <w:szCs w:val="24"/>
        </w:rPr>
        <w:t xml:space="preserve"> pentru amplasarea obiectivului astfel </w:t>
      </w:r>
      <w:r w:rsidR="00881B5D" w:rsidRPr="00FE2980">
        <w:rPr>
          <w:rFonts w:ascii="Calibri" w:eastAsia="Calibri" w:hAnsi="Calibri" w:cs="Calibri"/>
          <w:bCs/>
          <w:sz w:val="24"/>
          <w:szCs w:val="24"/>
        </w:rPr>
        <w:t>î</w:t>
      </w:r>
      <w:r w:rsidR="00821549" w:rsidRPr="00FE2980">
        <w:rPr>
          <w:rFonts w:ascii="Calibri" w:eastAsia="Calibri" w:hAnsi="Calibri" w:cs="Calibri"/>
          <w:bCs/>
          <w:sz w:val="24"/>
          <w:szCs w:val="24"/>
        </w:rPr>
        <w:t>ncat nu au ex</w:t>
      </w:r>
      <w:r w:rsidR="00881B5D" w:rsidRPr="00FE2980">
        <w:rPr>
          <w:rFonts w:ascii="Calibri" w:eastAsia="Calibri" w:hAnsi="Calibri" w:cs="Calibri"/>
          <w:bCs/>
          <w:sz w:val="24"/>
          <w:szCs w:val="24"/>
        </w:rPr>
        <w:t>i</w:t>
      </w:r>
      <w:r w:rsidR="00821549" w:rsidRPr="00FE2980">
        <w:rPr>
          <w:rFonts w:ascii="Calibri" w:eastAsia="Calibri" w:hAnsi="Calibri" w:cs="Calibri"/>
          <w:bCs/>
          <w:sz w:val="24"/>
          <w:szCs w:val="24"/>
        </w:rPr>
        <w:t xml:space="preserve">stat </w:t>
      </w:r>
      <w:r w:rsidR="00881B5D" w:rsidRPr="00FE2980">
        <w:rPr>
          <w:rFonts w:ascii="Calibri" w:eastAsia="Calibri" w:hAnsi="Calibri" w:cs="Calibri"/>
          <w:bCs/>
          <w:sz w:val="24"/>
          <w:szCs w:val="24"/>
        </w:rPr>
        <w:t xml:space="preserve">alte </w:t>
      </w:r>
      <w:r w:rsidR="00821549" w:rsidRPr="00FE2980">
        <w:rPr>
          <w:rFonts w:ascii="Calibri" w:eastAsia="Calibri" w:hAnsi="Calibri" w:cs="Calibri"/>
          <w:bCs/>
          <w:sz w:val="24"/>
          <w:szCs w:val="24"/>
        </w:rPr>
        <w:t xml:space="preserve">variante de amplasamet  </w:t>
      </w:r>
      <w:r w:rsidR="00881B5D" w:rsidRPr="00FE2980">
        <w:rPr>
          <w:rFonts w:ascii="Calibri" w:eastAsia="Calibri" w:hAnsi="Calibri" w:cs="Calibri"/>
          <w:bCs/>
          <w:sz w:val="24"/>
          <w:szCs w:val="24"/>
        </w:rPr>
        <w:t xml:space="preserve">pentru </w:t>
      </w:r>
      <w:r w:rsidRPr="00FE2980">
        <w:rPr>
          <w:rFonts w:ascii="Calibri" w:eastAsia="Calibri" w:hAnsi="Calibri" w:cs="Calibri"/>
          <w:bCs/>
          <w:sz w:val="24"/>
          <w:szCs w:val="24"/>
        </w:rPr>
        <w:t>realizarea un</w:t>
      </w:r>
      <w:r w:rsidR="007B3BD3" w:rsidRPr="00FE2980">
        <w:rPr>
          <w:rFonts w:ascii="Calibri" w:eastAsia="Calibri" w:hAnsi="Calibri" w:cs="Calibri"/>
          <w:bCs/>
          <w:sz w:val="24"/>
          <w:szCs w:val="24"/>
        </w:rPr>
        <w:t xml:space="preserve">uei construcții de Depozit P și Birouri P+2E, </w:t>
      </w:r>
      <w:r w:rsidRPr="00FE2980">
        <w:rPr>
          <w:rFonts w:ascii="Calibri" w:eastAsia="Calibri" w:hAnsi="Calibri" w:cs="Calibri"/>
          <w:bCs/>
          <w:sz w:val="24"/>
          <w:szCs w:val="24"/>
        </w:rPr>
        <w:t>pe terenul proprietate a beneficiarului</w:t>
      </w:r>
      <w:r w:rsidR="007B3BD3" w:rsidRPr="00FE2980">
        <w:rPr>
          <w:rFonts w:ascii="Calibri" w:eastAsia="Calibri" w:hAnsi="Calibri" w:cs="Calibri"/>
          <w:bCs/>
          <w:sz w:val="24"/>
          <w:szCs w:val="24"/>
        </w:rPr>
        <w:t>.</w:t>
      </w:r>
    </w:p>
    <w:p w14:paraId="1675C800" w14:textId="30295E03" w:rsidR="00A30469" w:rsidRPr="00814053" w:rsidRDefault="00A30469" w:rsidP="00814053">
      <w:pPr>
        <w:pStyle w:val="Heading1"/>
        <w:numPr>
          <w:ilvl w:val="0"/>
          <w:numId w:val="35"/>
        </w:numPr>
        <w:rPr>
          <w:rFonts w:eastAsia="Times New Roman"/>
          <w:lang w:eastAsia="ro-RO"/>
        </w:rPr>
      </w:pPr>
      <w:bookmarkStart w:id="17" w:name="_Toc128579992"/>
      <w:r w:rsidRPr="00814053">
        <w:rPr>
          <w:rFonts w:eastAsia="Times New Roman"/>
          <w:lang w:eastAsia="ro-RO"/>
        </w:rPr>
        <w:t>Descrierea tuturor efectelor semnificative posibile asupra mediului ale proiectului, în limita informațiilor disponibile:</w:t>
      </w:r>
      <w:bookmarkEnd w:id="17"/>
    </w:p>
    <w:p w14:paraId="3F86587B"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A. Surse de poluanți și instalații pentru reținerea, evacuarea și dispersia poluanților în mediu:</w:t>
      </w:r>
    </w:p>
    <w:p w14:paraId="1FFD2E2B" w14:textId="77777777" w:rsidR="00081137" w:rsidRPr="00FE2980" w:rsidRDefault="00081137" w:rsidP="00081137">
      <w:pPr>
        <w:pStyle w:val="Default"/>
        <w:rPr>
          <w:rFonts w:ascii="Calibri" w:hAnsi="Calibri" w:cs="Calibri"/>
          <w:bCs/>
          <w:color w:val="auto"/>
        </w:rPr>
      </w:pPr>
      <w:r w:rsidRPr="00FE2980">
        <w:rPr>
          <w:rFonts w:ascii="Calibri" w:hAnsi="Calibri" w:cs="Calibri"/>
          <w:bCs/>
          <w:color w:val="auto"/>
        </w:rPr>
        <w:t xml:space="preserve">Impactul asupra mediului pe întreaga perioadă a realizării lucrărilor de desfiinţare va fi nesemnificativ, temporar, local, doar în zona frontului de lucru şi doar pe timpul lucrarilor de execuţie. </w:t>
      </w:r>
    </w:p>
    <w:p w14:paraId="4EE0E609" w14:textId="77777777" w:rsidR="00081137" w:rsidRPr="00FE2980" w:rsidRDefault="00081137" w:rsidP="00081137">
      <w:pPr>
        <w:pStyle w:val="Default"/>
        <w:rPr>
          <w:rFonts w:ascii="Calibri" w:hAnsi="Calibri" w:cs="Calibri"/>
          <w:bCs/>
          <w:color w:val="auto"/>
        </w:rPr>
      </w:pPr>
      <w:r w:rsidRPr="00FE2980">
        <w:rPr>
          <w:rFonts w:ascii="Calibri" w:hAnsi="Calibri" w:cs="Calibri"/>
          <w:bCs/>
          <w:iCs/>
          <w:color w:val="auto"/>
        </w:rPr>
        <w:t xml:space="preserve">Pe toată durata execuţiei, nu vor fi procesate, stocate, depozitate, transportate, manipulate ori tratate sau eliberate în mediu materiale sau substanţe înalt, mediu sau slab active, ori toxice sau periculoase. </w:t>
      </w:r>
    </w:p>
    <w:p w14:paraId="24E5CCE0" w14:textId="77777777" w:rsidR="00081137" w:rsidRPr="00FE2980" w:rsidRDefault="00081137" w:rsidP="00081137">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Nu există surse semnificative de poluare a factorilor de mediu, astfel încât să fie necesare instalaţii pentru reţinerea, evacuarea şi dispersia poluanţilor.</w:t>
      </w:r>
    </w:p>
    <w:p w14:paraId="1EF16C8B"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a) protecția calității apelor:</w:t>
      </w:r>
    </w:p>
    <w:p w14:paraId="2EDDC8B2" w14:textId="77777777" w:rsidR="007B73DB" w:rsidRPr="00FE2980" w:rsidRDefault="00A30469" w:rsidP="00F2756A">
      <w:pPr>
        <w:autoSpaceDE w:val="0"/>
        <w:autoSpaceDN w:val="0"/>
        <w:adjustRightInd w:val="0"/>
        <w:spacing w:line="240" w:lineRule="auto"/>
        <w:jc w:val="both"/>
        <w:rPr>
          <w:rFonts w:ascii="Arial" w:eastAsia="Calibri" w:hAnsi="Arial" w:cs="Arial"/>
          <w:b/>
          <w:bCs/>
          <w:color w:val="0070C0"/>
        </w:rPr>
      </w:pPr>
      <w:r w:rsidRPr="00FE2980">
        <w:rPr>
          <w:rFonts w:ascii="Calibri" w:eastAsia="Times New Roman" w:hAnsi="Calibri" w:cs="Calibri"/>
          <w:b/>
          <w:bCs/>
          <w:color w:val="0070C0"/>
          <w:sz w:val="24"/>
          <w:szCs w:val="24"/>
          <w:lang w:eastAsia="ro-RO"/>
        </w:rPr>
        <w:t xml:space="preserve">- sursele de poluanți </w:t>
      </w:r>
      <w:r w:rsidRPr="00B070FC">
        <w:rPr>
          <w:rFonts w:ascii="Calibri" w:eastAsia="Times New Roman" w:hAnsi="Calibri" w:cs="Calibri"/>
          <w:b/>
          <w:bCs/>
          <w:color w:val="0070C0"/>
          <w:sz w:val="24"/>
          <w:szCs w:val="24"/>
          <w:lang w:eastAsia="ro-RO"/>
        </w:rPr>
        <w:t>pentru ape, locul de evacuare sau emisarul;</w:t>
      </w:r>
      <w:r w:rsidR="00F2756A" w:rsidRPr="00B070FC">
        <w:rPr>
          <w:rFonts w:ascii="Arial" w:eastAsia="Calibri" w:hAnsi="Arial" w:cs="Arial"/>
          <w:b/>
          <w:bCs/>
          <w:color w:val="0070C0"/>
        </w:rPr>
        <w:t xml:space="preserve"> </w:t>
      </w:r>
    </w:p>
    <w:p w14:paraId="0D6910FC" w14:textId="45712FC1" w:rsidR="00F2756A" w:rsidRPr="00FE2980" w:rsidRDefault="00F2756A" w:rsidP="00291521">
      <w:pPr>
        <w:autoSpaceDE w:val="0"/>
        <w:autoSpaceDN w:val="0"/>
        <w:adjustRightInd w:val="0"/>
        <w:spacing w:after="0" w:line="240" w:lineRule="auto"/>
        <w:jc w:val="both"/>
        <w:rPr>
          <w:rFonts w:ascii="Calibri" w:eastAsia="Calibri" w:hAnsi="Calibri" w:cs="Calibri"/>
          <w:sz w:val="24"/>
          <w:szCs w:val="24"/>
        </w:rPr>
      </w:pPr>
      <w:r w:rsidRPr="00FE2980">
        <w:rPr>
          <w:rFonts w:ascii="Calibri" w:eastAsia="Calibri" w:hAnsi="Calibri" w:cs="Calibri"/>
          <w:sz w:val="24"/>
          <w:szCs w:val="24"/>
        </w:rPr>
        <w:t>Perioada de execu</w:t>
      </w:r>
      <w:r w:rsidR="00881B5D" w:rsidRPr="00FE2980">
        <w:rPr>
          <w:rFonts w:ascii="Calibri" w:eastAsia="Calibri" w:hAnsi="Calibri" w:cs="Calibri"/>
          <w:sz w:val="24"/>
          <w:szCs w:val="24"/>
        </w:rPr>
        <w:t>ț</w:t>
      </w:r>
      <w:r w:rsidRPr="00FE2980">
        <w:rPr>
          <w:rFonts w:ascii="Calibri" w:eastAsia="Calibri" w:hAnsi="Calibri" w:cs="Calibri"/>
          <w:sz w:val="24"/>
          <w:szCs w:val="24"/>
        </w:rPr>
        <w:t>ie</w:t>
      </w:r>
      <w:r w:rsidR="007B73DB" w:rsidRPr="00FE2980">
        <w:rPr>
          <w:rFonts w:ascii="Calibri" w:eastAsia="Calibri" w:hAnsi="Calibri" w:cs="Calibri"/>
          <w:sz w:val="24"/>
          <w:szCs w:val="24"/>
        </w:rPr>
        <w:t>:</w:t>
      </w:r>
    </w:p>
    <w:p w14:paraId="12BD4F7E" w14:textId="24B767C3" w:rsidR="00F2756A" w:rsidRPr="00FE2980" w:rsidRDefault="00881B5D" w:rsidP="00291521">
      <w:pPr>
        <w:autoSpaceDE w:val="0"/>
        <w:autoSpaceDN w:val="0"/>
        <w:adjustRightInd w:val="0"/>
        <w:spacing w:after="0"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Î</w:t>
      </w:r>
      <w:r w:rsidR="00F2756A" w:rsidRPr="00FE2980">
        <w:rPr>
          <w:rFonts w:ascii="Calibri" w:eastAsia="Calibri" w:hAnsi="Calibri" w:cs="Calibri"/>
          <w:sz w:val="24"/>
          <w:szCs w:val="24"/>
        </w:rPr>
        <w:t>n perioada de execu</w:t>
      </w:r>
      <w:r w:rsidRPr="00FE2980">
        <w:rPr>
          <w:rFonts w:ascii="Calibri" w:eastAsia="Calibri" w:hAnsi="Calibri" w:cs="Calibri"/>
          <w:sz w:val="24"/>
          <w:szCs w:val="24"/>
        </w:rPr>
        <w:t>ț</w:t>
      </w:r>
      <w:r w:rsidR="00F2756A" w:rsidRPr="00FE2980">
        <w:rPr>
          <w:rFonts w:ascii="Calibri" w:eastAsia="Calibri" w:hAnsi="Calibri" w:cs="Calibri"/>
          <w:sz w:val="24"/>
          <w:szCs w:val="24"/>
        </w:rPr>
        <w:t>ie a obiectivului propus principalele surse de poluare pentru ape sunt reprezentate de:</w:t>
      </w:r>
    </w:p>
    <w:p w14:paraId="039F543E" w14:textId="4A1B256B"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 xml:space="preserve">organizarea de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antier, </w:t>
      </w:r>
    </w:p>
    <w:p w14:paraId="126F7C3C" w14:textId="15EC9B19"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 xml:space="preserve">traficul utilajelor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i mijloacelor de transport, </w:t>
      </w:r>
    </w:p>
    <w:p w14:paraId="59FDB5A1" w14:textId="0D423EC1"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lucr</w:t>
      </w:r>
      <w:r w:rsidR="00881B5D" w:rsidRPr="00FE2980">
        <w:rPr>
          <w:rFonts w:ascii="Calibri" w:eastAsia="Calibri" w:hAnsi="Calibri" w:cs="Calibri"/>
          <w:sz w:val="24"/>
          <w:szCs w:val="24"/>
        </w:rPr>
        <w:t>ă</w:t>
      </w:r>
      <w:r w:rsidRPr="00FE2980">
        <w:rPr>
          <w:rFonts w:ascii="Calibri" w:eastAsia="Calibri" w:hAnsi="Calibri" w:cs="Calibri"/>
          <w:sz w:val="24"/>
          <w:szCs w:val="24"/>
        </w:rPr>
        <w:t>rile de execu</w:t>
      </w:r>
      <w:r w:rsidR="00881B5D" w:rsidRPr="00FE2980">
        <w:rPr>
          <w:rFonts w:ascii="Calibri" w:eastAsia="Calibri" w:hAnsi="Calibri" w:cs="Calibri"/>
          <w:sz w:val="24"/>
          <w:szCs w:val="24"/>
        </w:rPr>
        <w:t>ț</w:t>
      </w:r>
      <w:r w:rsidRPr="00FE2980">
        <w:rPr>
          <w:rFonts w:ascii="Calibri" w:eastAsia="Calibri" w:hAnsi="Calibri" w:cs="Calibri"/>
          <w:sz w:val="24"/>
          <w:szCs w:val="24"/>
        </w:rPr>
        <w:t>ie ale obiectivului,</w:t>
      </w:r>
    </w:p>
    <w:p w14:paraId="752DC54A" w14:textId="179CBD49" w:rsidR="00F2756A" w:rsidRPr="00FE2980" w:rsidRDefault="00F2756A" w:rsidP="007B73DB">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evacuarea accidental</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de de</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euri lichide sau solide pe sol sau </w:t>
      </w:r>
      <w:r w:rsidR="00881B5D" w:rsidRPr="00FE2980">
        <w:rPr>
          <w:rFonts w:ascii="Calibri" w:eastAsia="Calibri" w:hAnsi="Calibri" w:cs="Calibri"/>
          <w:sz w:val="24"/>
          <w:szCs w:val="24"/>
        </w:rPr>
        <w:t>î</w:t>
      </w:r>
      <w:r w:rsidRPr="00FE2980">
        <w:rPr>
          <w:rFonts w:ascii="Calibri" w:eastAsia="Calibri" w:hAnsi="Calibri" w:cs="Calibri"/>
          <w:sz w:val="24"/>
          <w:szCs w:val="24"/>
        </w:rPr>
        <w:t>n subsol.</w:t>
      </w:r>
    </w:p>
    <w:p w14:paraId="77F6A5FC" w14:textId="4CA4FA10" w:rsidR="00F2756A" w:rsidRPr="00FE2980" w:rsidRDefault="00F2756A" w:rsidP="00F2756A">
      <w:pPr>
        <w:autoSpaceDE w:val="0"/>
        <w:autoSpaceDN w:val="0"/>
        <w:adjustRightInd w:val="0"/>
        <w:spacing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Impactul asupra apelor se manifest</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printr-o posibila poluare fizic</w:t>
      </w:r>
      <w:r w:rsidR="00881B5D" w:rsidRPr="00FE2980">
        <w:rPr>
          <w:rFonts w:ascii="Calibri" w:eastAsia="Calibri" w:hAnsi="Calibri" w:cs="Calibri"/>
          <w:sz w:val="24"/>
          <w:szCs w:val="24"/>
        </w:rPr>
        <w:t>ă</w:t>
      </w:r>
      <w:r w:rsidRPr="00FE2980">
        <w:rPr>
          <w:rFonts w:ascii="Calibri" w:eastAsia="Calibri" w:hAnsi="Calibri" w:cs="Calibri"/>
          <w:sz w:val="24"/>
          <w:szCs w:val="24"/>
        </w:rPr>
        <w:t>, chimic</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sau biologic</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w:t>
      </w:r>
    </w:p>
    <w:p w14:paraId="4C4AA95C" w14:textId="37AF5B4D" w:rsidR="00F2756A" w:rsidRPr="00FE2980" w:rsidRDefault="00F2756A" w:rsidP="007B73DB">
      <w:pPr>
        <w:autoSpaceDE w:val="0"/>
        <w:autoSpaceDN w:val="0"/>
        <w:adjustRightInd w:val="0"/>
        <w:spacing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lastRenderedPageBreak/>
        <w:t>Probabilitatea de apari</w:t>
      </w:r>
      <w:r w:rsidR="00881B5D" w:rsidRPr="00FE2980">
        <w:rPr>
          <w:rFonts w:ascii="Calibri" w:eastAsia="Calibri" w:hAnsi="Calibri" w:cs="Calibri"/>
          <w:sz w:val="24"/>
          <w:szCs w:val="24"/>
        </w:rPr>
        <w:t>ț</w:t>
      </w:r>
      <w:r w:rsidRPr="00FE2980">
        <w:rPr>
          <w:rFonts w:ascii="Calibri" w:eastAsia="Calibri" w:hAnsi="Calibri" w:cs="Calibri"/>
          <w:sz w:val="24"/>
          <w:szCs w:val="24"/>
        </w:rPr>
        <w:t xml:space="preserve">ie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i amplitudinea impactului este mica </w:t>
      </w:r>
      <w:r w:rsidR="00881B5D" w:rsidRPr="00FE2980">
        <w:rPr>
          <w:rFonts w:ascii="Calibri" w:eastAsia="Calibri" w:hAnsi="Calibri" w:cs="Calibri"/>
          <w:sz w:val="24"/>
          <w:szCs w:val="24"/>
        </w:rPr>
        <w:t>î</w:t>
      </w:r>
      <w:r w:rsidRPr="00FE2980">
        <w:rPr>
          <w:rFonts w:ascii="Calibri" w:eastAsia="Calibri" w:hAnsi="Calibri" w:cs="Calibri"/>
          <w:sz w:val="24"/>
          <w:szCs w:val="24"/>
        </w:rPr>
        <w:t>n ceea ce prive</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te poluarea generata de organizarea de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antier </w:t>
      </w:r>
      <w:r w:rsidR="00881B5D" w:rsidRPr="00FE2980">
        <w:rPr>
          <w:rFonts w:ascii="Calibri" w:eastAsia="Calibri" w:hAnsi="Calibri" w:cs="Calibri"/>
          <w:sz w:val="24"/>
          <w:szCs w:val="24"/>
        </w:rPr>
        <w:t>ș</w:t>
      </w:r>
      <w:r w:rsidRPr="00FE2980">
        <w:rPr>
          <w:rFonts w:ascii="Calibri" w:eastAsia="Calibri" w:hAnsi="Calibri" w:cs="Calibri"/>
          <w:sz w:val="24"/>
          <w:szCs w:val="24"/>
        </w:rPr>
        <w:t>i de execu</w:t>
      </w:r>
      <w:r w:rsidR="00881B5D" w:rsidRPr="00FE2980">
        <w:rPr>
          <w:rFonts w:ascii="Calibri" w:eastAsia="Calibri" w:hAnsi="Calibri" w:cs="Calibri"/>
          <w:sz w:val="24"/>
          <w:szCs w:val="24"/>
        </w:rPr>
        <w:t>ț</w:t>
      </w:r>
      <w:r w:rsidRPr="00FE2980">
        <w:rPr>
          <w:rFonts w:ascii="Calibri" w:eastAsia="Calibri" w:hAnsi="Calibri" w:cs="Calibri"/>
          <w:sz w:val="24"/>
          <w:szCs w:val="24"/>
        </w:rPr>
        <w:t>ia lucrarilor de construc</w:t>
      </w:r>
      <w:r w:rsidR="00881B5D" w:rsidRPr="00FE2980">
        <w:rPr>
          <w:rFonts w:ascii="Calibri" w:eastAsia="Calibri" w:hAnsi="Calibri" w:cs="Calibri"/>
          <w:sz w:val="24"/>
          <w:szCs w:val="24"/>
        </w:rPr>
        <w:t>ț</w:t>
      </w:r>
      <w:r w:rsidRPr="00FE2980">
        <w:rPr>
          <w:rFonts w:ascii="Calibri" w:eastAsia="Calibri" w:hAnsi="Calibri" w:cs="Calibri"/>
          <w:sz w:val="24"/>
          <w:szCs w:val="24"/>
        </w:rPr>
        <w:t xml:space="preserve">ii, </w:t>
      </w:r>
      <w:r w:rsidR="00881B5D" w:rsidRPr="00FE2980">
        <w:rPr>
          <w:rFonts w:ascii="Calibri" w:eastAsia="Calibri" w:hAnsi="Calibri" w:cs="Calibri"/>
          <w:sz w:val="24"/>
          <w:szCs w:val="24"/>
        </w:rPr>
        <w:t>î</w:t>
      </w:r>
      <w:r w:rsidRPr="00FE2980">
        <w:rPr>
          <w:rFonts w:ascii="Calibri" w:eastAsia="Calibri" w:hAnsi="Calibri" w:cs="Calibri"/>
          <w:sz w:val="24"/>
          <w:szCs w:val="24"/>
        </w:rPr>
        <w:t>ntrucat au fost prevazute m</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suri adecvate de limitare a impactului, iar durata de timp </w:t>
      </w:r>
      <w:r w:rsidR="00881B5D" w:rsidRPr="00FE2980">
        <w:rPr>
          <w:rFonts w:ascii="Calibri" w:eastAsia="Calibri" w:hAnsi="Calibri" w:cs="Calibri"/>
          <w:sz w:val="24"/>
          <w:szCs w:val="24"/>
        </w:rPr>
        <w:t>ș</w:t>
      </w:r>
      <w:r w:rsidRPr="00FE2980">
        <w:rPr>
          <w:rFonts w:ascii="Calibri" w:eastAsia="Calibri" w:hAnsi="Calibri" w:cs="Calibri"/>
          <w:sz w:val="24"/>
          <w:szCs w:val="24"/>
        </w:rPr>
        <w:t>i suprafe</w:t>
      </w:r>
      <w:r w:rsidR="00881B5D" w:rsidRPr="00FE2980">
        <w:rPr>
          <w:rFonts w:ascii="Calibri" w:eastAsia="Calibri" w:hAnsi="Calibri" w:cs="Calibri"/>
          <w:sz w:val="24"/>
          <w:szCs w:val="24"/>
        </w:rPr>
        <w:t>ț</w:t>
      </w:r>
      <w:r w:rsidRPr="00FE2980">
        <w:rPr>
          <w:rFonts w:ascii="Calibri" w:eastAsia="Calibri" w:hAnsi="Calibri" w:cs="Calibri"/>
          <w:sz w:val="24"/>
          <w:szCs w:val="24"/>
        </w:rPr>
        <w:t>ele afectate realizarii investi</w:t>
      </w:r>
      <w:r w:rsidR="00881B5D" w:rsidRPr="00FE2980">
        <w:rPr>
          <w:rFonts w:ascii="Calibri" w:eastAsia="Calibri" w:hAnsi="Calibri" w:cs="Calibri"/>
          <w:sz w:val="24"/>
          <w:szCs w:val="24"/>
        </w:rPr>
        <w:t>ț</w:t>
      </w:r>
      <w:r w:rsidRPr="00FE2980">
        <w:rPr>
          <w:rFonts w:ascii="Calibri" w:eastAsia="Calibri" w:hAnsi="Calibri" w:cs="Calibri"/>
          <w:sz w:val="24"/>
          <w:szCs w:val="24"/>
        </w:rPr>
        <w:t>iei nu sunt mari.</w:t>
      </w:r>
    </w:p>
    <w:p w14:paraId="67500F27" w14:textId="77777777" w:rsidR="00F2756A" w:rsidRPr="00BB51B8" w:rsidRDefault="00F2756A" w:rsidP="007B73DB">
      <w:pPr>
        <w:autoSpaceDE w:val="0"/>
        <w:autoSpaceDN w:val="0"/>
        <w:adjustRightInd w:val="0"/>
        <w:spacing w:before="240" w:after="0" w:line="240" w:lineRule="auto"/>
        <w:ind w:firstLine="284"/>
        <w:jc w:val="both"/>
        <w:rPr>
          <w:rFonts w:ascii="Calibri" w:eastAsia="Calibri" w:hAnsi="Calibri" w:cs="Calibri"/>
          <w:color w:val="FF0000"/>
          <w:sz w:val="24"/>
          <w:szCs w:val="24"/>
        </w:rPr>
      </w:pPr>
      <w:r w:rsidRPr="00B070FC">
        <w:rPr>
          <w:rFonts w:ascii="Calibri" w:eastAsia="Calibri" w:hAnsi="Calibri" w:cs="Calibri"/>
          <w:sz w:val="24"/>
          <w:szCs w:val="24"/>
        </w:rPr>
        <w:t>Perioada de operare</w:t>
      </w:r>
      <w:r w:rsidR="000A2B98" w:rsidRPr="00B070FC">
        <w:rPr>
          <w:rFonts w:ascii="Calibri" w:eastAsia="Calibri" w:hAnsi="Calibri" w:cs="Calibri"/>
          <w:sz w:val="24"/>
          <w:szCs w:val="24"/>
        </w:rPr>
        <w:t>:</w:t>
      </w:r>
    </w:p>
    <w:p w14:paraId="0562381E" w14:textId="21C8F314" w:rsidR="00F2756A" w:rsidRPr="00FE2980" w:rsidRDefault="00F2756A" w:rsidP="007B73DB">
      <w:pPr>
        <w:autoSpaceDE w:val="0"/>
        <w:autoSpaceDN w:val="0"/>
        <w:adjustRightInd w:val="0"/>
        <w:spacing w:before="240" w:after="0"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Avand in</w:t>
      </w:r>
      <w:r w:rsidR="000A2B98" w:rsidRPr="00FE2980">
        <w:rPr>
          <w:rFonts w:ascii="Calibri" w:eastAsia="Calibri" w:hAnsi="Calibri" w:cs="Calibri"/>
          <w:sz w:val="24"/>
          <w:szCs w:val="24"/>
        </w:rPr>
        <w:t xml:space="preserve"> vedere specificul lucr</w:t>
      </w:r>
      <w:r w:rsidR="00881B5D" w:rsidRPr="00FE2980">
        <w:rPr>
          <w:rFonts w:ascii="Calibri" w:eastAsia="Calibri" w:hAnsi="Calibri" w:cs="Calibri"/>
          <w:sz w:val="24"/>
          <w:szCs w:val="24"/>
        </w:rPr>
        <w:t>ă</w:t>
      </w:r>
      <w:r w:rsidR="000A2B98" w:rsidRPr="00FE2980">
        <w:rPr>
          <w:rFonts w:ascii="Calibri" w:eastAsia="Calibri" w:hAnsi="Calibri" w:cs="Calibri"/>
          <w:sz w:val="24"/>
          <w:szCs w:val="24"/>
        </w:rPr>
        <w:t>rilor, î</w:t>
      </w:r>
      <w:r w:rsidRPr="00FE2980">
        <w:rPr>
          <w:rFonts w:ascii="Calibri" w:eastAsia="Calibri" w:hAnsi="Calibri" w:cs="Calibri"/>
          <w:sz w:val="24"/>
          <w:szCs w:val="24"/>
        </w:rPr>
        <w:t>n t</w:t>
      </w:r>
      <w:r w:rsidR="000A2B98" w:rsidRPr="00FE2980">
        <w:rPr>
          <w:rFonts w:ascii="Calibri" w:eastAsia="Calibri" w:hAnsi="Calibri" w:cs="Calibri"/>
          <w:sz w:val="24"/>
          <w:szCs w:val="24"/>
        </w:rPr>
        <w:t>impul perioadei de exploatare, în condiții normale de funcț</w:t>
      </w:r>
      <w:r w:rsidRPr="00FE2980">
        <w:rPr>
          <w:rFonts w:ascii="Calibri" w:eastAsia="Calibri" w:hAnsi="Calibri" w:cs="Calibri"/>
          <w:sz w:val="24"/>
          <w:szCs w:val="24"/>
        </w:rPr>
        <w:t>ion</w:t>
      </w:r>
      <w:r w:rsidR="000A2B98" w:rsidRPr="00FE2980">
        <w:rPr>
          <w:rFonts w:ascii="Calibri" w:eastAsia="Calibri" w:hAnsi="Calibri" w:cs="Calibri"/>
          <w:sz w:val="24"/>
          <w:szCs w:val="24"/>
        </w:rPr>
        <w:t>are nu va</w:t>
      </w:r>
      <w:r w:rsidRPr="00FE2980">
        <w:rPr>
          <w:rFonts w:ascii="Calibri" w:eastAsia="Calibri" w:hAnsi="Calibri" w:cs="Calibri"/>
          <w:sz w:val="24"/>
          <w:szCs w:val="24"/>
        </w:rPr>
        <w:t xml:space="preserve"> exista impact asupra apelor subterane.</w:t>
      </w:r>
    </w:p>
    <w:p w14:paraId="240F8E6C" w14:textId="6F5ACA32" w:rsidR="00F2756A" w:rsidRPr="00FE2980" w:rsidRDefault="000A2B98" w:rsidP="00F2756A">
      <w:pPr>
        <w:autoSpaceDE w:val="0"/>
        <w:autoSpaceDN w:val="0"/>
        <w:adjustRightInd w:val="0"/>
        <w:spacing w:line="240" w:lineRule="auto"/>
        <w:ind w:firstLine="284"/>
        <w:contextualSpacing/>
        <w:jc w:val="both"/>
        <w:rPr>
          <w:rFonts w:ascii="Calibri" w:eastAsia="SimSun" w:hAnsi="Calibri" w:cs="Calibri"/>
          <w:sz w:val="24"/>
          <w:szCs w:val="24"/>
          <w:lang w:eastAsia="zh-CN"/>
        </w:rPr>
      </w:pPr>
      <w:r w:rsidRPr="00FE2980">
        <w:rPr>
          <w:rFonts w:ascii="Calibri" w:eastAsia="SimSun" w:hAnsi="Calibri" w:cs="Calibri"/>
          <w:sz w:val="24"/>
          <w:szCs w:val="24"/>
          <w:lang w:eastAsia="zh-CN"/>
        </w:rPr>
        <w:t>Este posibil sa apară</w:t>
      </w:r>
      <w:r w:rsidR="00F2756A" w:rsidRPr="00FE2980">
        <w:rPr>
          <w:rFonts w:ascii="Calibri" w:eastAsia="SimSun" w:hAnsi="Calibri" w:cs="Calibri"/>
          <w:sz w:val="24"/>
          <w:szCs w:val="24"/>
          <w:lang w:eastAsia="zh-CN"/>
        </w:rPr>
        <w:t xml:space="preserve"> scurgeri accidentale de combustibili sau uleiuri provenite de la autoturosmele</w:t>
      </w:r>
      <w:r w:rsidR="00881B5D" w:rsidRPr="00FE2980">
        <w:rPr>
          <w:rFonts w:ascii="Calibri" w:eastAsia="SimSun" w:hAnsi="Calibri" w:cs="Calibri"/>
          <w:sz w:val="24"/>
          <w:szCs w:val="24"/>
          <w:lang w:eastAsia="zh-CN"/>
        </w:rPr>
        <w:t xml:space="preserve"> </w:t>
      </w:r>
      <w:r w:rsidR="009C56A4" w:rsidRPr="00FE2980">
        <w:rPr>
          <w:rFonts w:ascii="Calibri" w:eastAsia="SimSun" w:hAnsi="Calibri" w:cs="Calibri"/>
          <w:sz w:val="24"/>
          <w:szCs w:val="24"/>
          <w:lang w:eastAsia="zh-CN"/>
        </w:rPr>
        <w:t>angaja</w:t>
      </w:r>
      <w:r w:rsidR="00881B5D" w:rsidRPr="00FE2980">
        <w:rPr>
          <w:rFonts w:ascii="Calibri" w:eastAsia="SimSun" w:hAnsi="Calibri" w:cs="Calibri"/>
          <w:sz w:val="24"/>
          <w:szCs w:val="24"/>
          <w:lang w:eastAsia="zh-CN"/>
        </w:rPr>
        <w:t>ț</w:t>
      </w:r>
      <w:r w:rsidR="009C56A4" w:rsidRPr="00FE2980">
        <w:rPr>
          <w:rFonts w:ascii="Calibri" w:eastAsia="SimSun" w:hAnsi="Calibri" w:cs="Calibri"/>
          <w:sz w:val="24"/>
          <w:szCs w:val="24"/>
          <w:lang w:eastAsia="zh-CN"/>
        </w:rPr>
        <w:t>ilor sau autovehicule folosite pentru transport marf</w:t>
      </w:r>
      <w:r w:rsidR="00881B5D" w:rsidRPr="00FE2980">
        <w:rPr>
          <w:rFonts w:ascii="Calibri" w:eastAsia="SimSun" w:hAnsi="Calibri" w:cs="Calibri"/>
          <w:sz w:val="24"/>
          <w:szCs w:val="24"/>
          <w:lang w:eastAsia="zh-CN"/>
        </w:rPr>
        <w:t>ă</w:t>
      </w:r>
      <w:r w:rsidR="009C56A4" w:rsidRPr="00FE2980">
        <w:rPr>
          <w:rFonts w:ascii="Calibri" w:eastAsia="SimSun" w:hAnsi="Calibri" w:cs="Calibri"/>
          <w:sz w:val="24"/>
          <w:szCs w:val="24"/>
          <w:lang w:eastAsia="zh-CN"/>
        </w:rPr>
        <w:t xml:space="preserve"> la depozit, dar probabilitatea de apariție este foarte mica și cantitaț</w:t>
      </w:r>
      <w:r w:rsidR="00F2756A" w:rsidRPr="00FE2980">
        <w:rPr>
          <w:rFonts w:ascii="Calibri" w:eastAsia="SimSun" w:hAnsi="Calibri" w:cs="Calibri"/>
          <w:sz w:val="24"/>
          <w:szCs w:val="24"/>
          <w:lang w:eastAsia="zh-CN"/>
        </w:rPr>
        <w:t>ile sunt nesemnificative.</w:t>
      </w:r>
    </w:p>
    <w:p w14:paraId="03D78F91" w14:textId="77777777" w:rsidR="00A30469" w:rsidRPr="00FE2980" w:rsidRDefault="009C56A4" w:rsidP="00665724">
      <w:pPr>
        <w:widowControl w:val="0"/>
        <w:kinsoku w:val="0"/>
        <w:overflowPunct w:val="0"/>
        <w:spacing w:line="240" w:lineRule="auto"/>
        <w:ind w:right="25" w:firstLine="284"/>
        <w:jc w:val="both"/>
        <w:textAlignment w:val="baseline"/>
        <w:rPr>
          <w:rFonts w:ascii="Calibri" w:eastAsia="SimSun" w:hAnsi="Calibri" w:cs="Calibri"/>
          <w:sz w:val="24"/>
          <w:szCs w:val="24"/>
          <w:lang w:eastAsia="zh-CN"/>
        </w:rPr>
      </w:pPr>
      <w:r w:rsidRPr="00FE2980">
        <w:rPr>
          <w:rFonts w:ascii="Calibri" w:eastAsia="SimSun" w:hAnsi="Calibri" w:cs="Calibri"/>
          <w:sz w:val="24"/>
          <w:szCs w:val="24"/>
          <w:lang w:eastAsia="zh-CN"/>
        </w:rPr>
        <w:t>Este posibil de asemnea să apară în cazuri accidentale împraștieri necontrolate de deș</w:t>
      </w:r>
      <w:r w:rsidR="00F2756A" w:rsidRPr="00FE2980">
        <w:rPr>
          <w:rFonts w:ascii="Calibri" w:eastAsia="SimSun" w:hAnsi="Calibri" w:cs="Calibri"/>
          <w:sz w:val="24"/>
          <w:szCs w:val="24"/>
          <w:lang w:eastAsia="zh-CN"/>
        </w:rPr>
        <w:t>euri din mijloacele auto care transporta deseurile colectate.</w:t>
      </w:r>
    </w:p>
    <w:p w14:paraId="69534145" w14:textId="13B28949" w:rsidR="00E4598F" w:rsidRPr="00C34B76"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E4598F">
        <w:rPr>
          <w:rFonts w:ascii="Calibri" w:eastAsia="Times New Roman" w:hAnsi="Calibri" w:cs="Calibri"/>
          <w:b/>
          <w:bCs/>
          <w:color w:val="0070C0"/>
          <w:sz w:val="24"/>
          <w:szCs w:val="24"/>
          <w:lang w:eastAsia="ro-RO"/>
        </w:rPr>
        <w:t>- stațiile și instalațiile de epurare sau de preepurare a apelor uzate prevăzute;</w:t>
      </w:r>
      <w:r w:rsidR="0016455F" w:rsidRPr="00E4598F">
        <w:rPr>
          <w:rFonts w:ascii="Calibri" w:eastAsia="Times New Roman" w:hAnsi="Calibri" w:cs="Calibri"/>
          <w:b/>
          <w:bCs/>
          <w:color w:val="0070C0"/>
          <w:sz w:val="24"/>
          <w:szCs w:val="24"/>
          <w:lang w:eastAsia="ro-RO"/>
        </w:rPr>
        <w:t xml:space="preserve"> </w:t>
      </w:r>
    </w:p>
    <w:p w14:paraId="12444479" w14:textId="77777777" w:rsidR="00AE3B97" w:rsidRPr="00C34B76" w:rsidRDefault="00AE3B97" w:rsidP="00A30469">
      <w:pPr>
        <w:shd w:val="clear" w:color="auto" w:fill="FFFFFF"/>
        <w:spacing w:after="0" w:line="240" w:lineRule="auto"/>
        <w:jc w:val="both"/>
        <w:rPr>
          <w:sz w:val="24"/>
          <w:szCs w:val="24"/>
        </w:rPr>
      </w:pPr>
      <w:r w:rsidRPr="00A47348">
        <w:rPr>
          <w:rFonts w:ascii="Calibri" w:eastAsia="Calibri" w:hAnsi="Calibri" w:cs="Calibri"/>
          <w:b/>
          <w:sz w:val="24"/>
          <w:szCs w:val="24"/>
        </w:rPr>
        <w:t>Pe perioada de execuţie a lucrărilor</w:t>
      </w:r>
      <w:r>
        <w:rPr>
          <w:rFonts w:ascii="Calibri" w:eastAsia="Calibri" w:hAnsi="Calibri" w:cs="Calibri"/>
          <w:b/>
          <w:sz w:val="24"/>
          <w:szCs w:val="24"/>
        </w:rPr>
        <w:t xml:space="preserve">  </w:t>
      </w:r>
      <w:r w:rsidRPr="00C34B76">
        <w:rPr>
          <w:sz w:val="24"/>
          <w:szCs w:val="24"/>
        </w:rPr>
        <w:t xml:space="preserve">pentru organizarea de șantier se vor utiliza containere de tip baracă dotate cu instalații sanitare, executantul stabilind cu beneficiarul, locul de amplasare al acestora. Apele uzate menajere aferente instalațiilor sanitare cu care va fi utilată organizarea de șantier vor fi evacuate de către firme specializate. </w:t>
      </w:r>
    </w:p>
    <w:p w14:paraId="04010A63" w14:textId="77777777" w:rsidR="00AE3B97" w:rsidRPr="00C34B76" w:rsidRDefault="00AE3B97" w:rsidP="00A30469">
      <w:pPr>
        <w:shd w:val="clear" w:color="auto" w:fill="FFFFFF"/>
        <w:spacing w:after="0" w:line="240" w:lineRule="auto"/>
        <w:jc w:val="both"/>
        <w:rPr>
          <w:sz w:val="24"/>
          <w:szCs w:val="24"/>
        </w:rPr>
      </w:pPr>
      <w:r w:rsidRPr="00C34B76">
        <w:rPr>
          <w:sz w:val="24"/>
          <w:szCs w:val="24"/>
        </w:rPr>
        <w:t xml:space="preserve">Apa potabilă necesară personalului de execuție al lucrărilor va fi asigurată de executant, utilizânduse, conform practicii curente, apă din comerț în recipiente de plastic sau dozatoare de apă. </w:t>
      </w:r>
    </w:p>
    <w:p w14:paraId="6346F112" w14:textId="36F825AC" w:rsidR="00AE3B97" w:rsidRPr="00C34B76" w:rsidRDefault="00AE3B97" w:rsidP="00A30469">
      <w:pPr>
        <w:shd w:val="clear" w:color="auto" w:fill="FFFFFF"/>
        <w:spacing w:after="0" w:line="240" w:lineRule="auto"/>
        <w:jc w:val="both"/>
        <w:rPr>
          <w:rFonts w:ascii="Calibri" w:eastAsia="Calibri" w:hAnsi="Calibri" w:cs="Calibri"/>
          <w:b/>
          <w:sz w:val="24"/>
          <w:szCs w:val="24"/>
        </w:rPr>
      </w:pPr>
      <w:r w:rsidRPr="00C34B76">
        <w:rPr>
          <w:sz w:val="24"/>
          <w:szCs w:val="24"/>
        </w:rPr>
        <w:t xml:space="preserve">Apa tehnologică va fi utilizată în cantități reduse, doar în caz de necesitate, pentru eventuala stropire a frontului de lucru (evitarea poluării zonei cu particule), pentru curățarea zonelor de lucru. </w:t>
      </w:r>
    </w:p>
    <w:p w14:paraId="281571E7" w14:textId="41824A97" w:rsidR="00AE3B97" w:rsidRPr="00C34B76" w:rsidRDefault="00AE3B97" w:rsidP="00A30469">
      <w:pPr>
        <w:shd w:val="clear" w:color="auto" w:fill="FFFFFF"/>
        <w:spacing w:after="0" w:line="240" w:lineRule="auto"/>
        <w:jc w:val="both"/>
        <w:rPr>
          <w:rFonts w:ascii="Calibri" w:eastAsia="Calibri" w:hAnsi="Calibri" w:cs="Calibri"/>
          <w:b/>
          <w:sz w:val="24"/>
          <w:szCs w:val="24"/>
        </w:rPr>
      </w:pPr>
      <w:r w:rsidRPr="00C34B76">
        <w:rPr>
          <w:rFonts w:ascii="Calibri" w:eastAsia="Calibri" w:hAnsi="Calibri" w:cs="Calibri"/>
          <w:b/>
          <w:sz w:val="24"/>
          <w:szCs w:val="24"/>
        </w:rPr>
        <w:t>Pentru perioada de exploatare a obiectivului</w:t>
      </w:r>
      <w:r w:rsidR="00B070FC" w:rsidRPr="00C34B76">
        <w:rPr>
          <w:rFonts w:ascii="Calibri" w:eastAsia="Calibri" w:hAnsi="Calibri" w:cs="Calibri"/>
          <w:b/>
          <w:sz w:val="24"/>
          <w:szCs w:val="24"/>
        </w:rPr>
        <w:t>.</w:t>
      </w:r>
    </w:p>
    <w:p w14:paraId="113A48A8" w14:textId="77777777" w:rsidR="00C34B76" w:rsidRPr="003A60D4" w:rsidRDefault="00C34B76" w:rsidP="00C34B76">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Apele pluviale provenite de pe platforme, drumuri betonate și parcări sunt colectate prin intermediul gurilor de scurgere și a rigolelor, tuburi PVC. Inainte de deversarea în bazinde suprafață apele sunt trecute prin 10 separatoare de hidrocarburi cu by-pass cu un debit total de 50 l/s – 5l/s și separator – efluentul va fi conform NTPA 001 adica</w:t>
      </w:r>
      <w:r w:rsidRPr="003A60D4">
        <w:rPr>
          <w:rFonts w:ascii="Calibri" w:eastAsia="Lucida Sans Unicode" w:hAnsi="Calibri" w:cs="Calibri"/>
          <w:bCs/>
          <w:sz w:val="24"/>
          <w:szCs w:val="24"/>
          <w:lang w:eastAsia="ar-SA"/>
        </w:rPr>
        <w:t xml:space="preserve"> respecta limitele impuse de H.G. nr. 188/2002 anexa 3 - NTPA 001/2002, modificat și completat de H.G. nr. 352/2005</w:t>
      </w:r>
      <w:r>
        <w:rPr>
          <w:rFonts w:ascii="Calibri" w:eastAsia="Lucida Sans Unicode" w:hAnsi="Calibri" w:cs="Calibri"/>
          <w:bCs/>
          <w:sz w:val="24"/>
          <w:szCs w:val="24"/>
          <w:lang w:eastAsia="ar-SA"/>
        </w:rPr>
        <w:t>.</w:t>
      </w:r>
    </w:p>
    <w:p w14:paraId="3E745DAB" w14:textId="77777777" w:rsidR="00C34B76" w:rsidRPr="00E4598F" w:rsidRDefault="00C34B76" w:rsidP="00A30469">
      <w:pPr>
        <w:shd w:val="clear" w:color="auto" w:fill="FFFFFF"/>
        <w:spacing w:after="0" w:line="240" w:lineRule="auto"/>
        <w:jc w:val="both"/>
        <w:rPr>
          <w:rFonts w:ascii="Calibri" w:eastAsia="Times New Roman" w:hAnsi="Calibri" w:cs="Calibri"/>
          <w:color w:val="0070C0"/>
          <w:sz w:val="24"/>
          <w:szCs w:val="24"/>
          <w:lang w:eastAsia="ro-RO"/>
        </w:rPr>
      </w:pPr>
    </w:p>
    <w:p w14:paraId="6DCEDA6C"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b) protecția aerului:</w:t>
      </w:r>
    </w:p>
    <w:p w14:paraId="339E5526" w14:textId="77777777" w:rsidR="00E03FF9" w:rsidRPr="00FE2980" w:rsidRDefault="00A30469" w:rsidP="00E03FF9">
      <w:pPr>
        <w:tabs>
          <w:tab w:val="left" w:pos="360"/>
          <w:tab w:val="left" w:pos="810"/>
        </w:tabs>
        <w:autoSpaceDE w:val="0"/>
        <w:autoSpaceDN w:val="0"/>
        <w:adjustRightInd w:val="0"/>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poluanți pentru aer, poluanți, inclusiv surse de mirosuri;</w:t>
      </w:r>
    </w:p>
    <w:p w14:paraId="5C356CA4" w14:textId="77777777" w:rsidR="0016455F" w:rsidRPr="00FE2980" w:rsidRDefault="0016455F" w:rsidP="00E03FF9">
      <w:pPr>
        <w:tabs>
          <w:tab w:val="left" w:pos="360"/>
          <w:tab w:val="left" w:pos="810"/>
        </w:tabs>
        <w:autoSpaceDE w:val="0"/>
        <w:autoSpaceDN w:val="0"/>
        <w:adjustRightInd w:val="0"/>
        <w:spacing w:after="0" w:line="240" w:lineRule="auto"/>
        <w:jc w:val="both"/>
        <w:rPr>
          <w:rFonts w:ascii="Calibri" w:eastAsia="Calibri" w:hAnsi="Calibri" w:cs="Calibri"/>
          <w:sz w:val="24"/>
          <w:szCs w:val="24"/>
        </w:rPr>
      </w:pPr>
      <w:r w:rsidRPr="00FE2980">
        <w:rPr>
          <w:rFonts w:ascii="Calibri" w:eastAsia="Calibri" w:hAnsi="Calibri" w:cs="Calibri"/>
          <w:sz w:val="24"/>
          <w:szCs w:val="24"/>
        </w:rPr>
        <w:t>Surse si poluanti generati</w:t>
      </w:r>
    </w:p>
    <w:p w14:paraId="0895C79E" w14:textId="77777777" w:rsidR="0016455F" w:rsidRPr="00FE2980" w:rsidRDefault="0016455F" w:rsidP="00E03FF9">
      <w:pPr>
        <w:tabs>
          <w:tab w:val="num" w:pos="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Pe perioada de execuţie a lucrărilor, sursele de poluare a aerului vor fi diferenţiate funcţie de specificul lucrărilor, şi anume vor fi constituite din:</w:t>
      </w:r>
    </w:p>
    <w:p w14:paraId="7517AB6C" w14:textId="77777777" w:rsidR="0016455F" w:rsidRPr="00FE2980" w:rsidRDefault="0016455F" w:rsidP="00E03FF9">
      <w:pPr>
        <w:numPr>
          <w:ilvl w:val="1"/>
          <w:numId w:val="7"/>
        </w:numPr>
        <w:tabs>
          <w:tab w:val="num" w:pos="0"/>
          <w:tab w:val="num" w:pos="360"/>
        </w:tabs>
        <w:spacing w:before="240" w:after="0" w:line="240" w:lineRule="auto"/>
        <w:ind w:left="0" w:firstLine="0"/>
        <w:contextualSpacing/>
        <w:rPr>
          <w:rFonts w:ascii="Calibri" w:eastAsia="Calibri" w:hAnsi="Calibri" w:cs="Calibri"/>
          <w:sz w:val="24"/>
          <w:szCs w:val="24"/>
        </w:rPr>
      </w:pPr>
      <w:r w:rsidRPr="00FE2980">
        <w:rPr>
          <w:rFonts w:ascii="Calibri" w:eastAsia="Calibri" w:hAnsi="Calibri" w:cs="Calibri"/>
          <w:sz w:val="24"/>
          <w:szCs w:val="24"/>
        </w:rPr>
        <w:t xml:space="preserve">emisii de praf din activitatea desfăşurată în cadrul  organizării de şantier, dar mai ales pe amplasamentul lucrarilor </w:t>
      </w:r>
    </w:p>
    <w:p w14:paraId="281842D3" w14:textId="77777777" w:rsidR="0016455F" w:rsidRPr="00FE2980" w:rsidRDefault="0016455F" w:rsidP="00E03FF9">
      <w:pPr>
        <w:numPr>
          <w:ilvl w:val="1"/>
          <w:numId w:val="7"/>
        </w:numPr>
        <w:tabs>
          <w:tab w:val="num" w:pos="0"/>
          <w:tab w:val="num" w:pos="360"/>
        </w:tabs>
        <w:spacing w:before="240" w:after="0" w:line="240" w:lineRule="auto"/>
        <w:ind w:left="0" w:firstLine="0"/>
        <w:contextualSpacing/>
        <w:rPr>
          <w:rFonts w:ascii="Calibri" w:eastAsia="Calibri" w:hAnsi="Calibri" w:cs="Calibri"/>
          <w:sz w:val="24"/>
          <w:szCs w:val="24"/>
        </w:rPr>
      </w:pPr>
      <w:r w:rsidRPr="00FE2980">
        <w:rPr>
          <w:rFonts w:ascii="Calibri" w:eastAsia="Calibri" w:hAnsi="Calibri" w:cs="Calibri"/>
          <w:sz w:val="24"/>
          <w:szCs w:val="24"/>
        </w:rPr>
        <w:t>emisii de poluanti gazosi de la utilajele utilizate.</w:t>
      </w:r>
    </w:p>
    <w:p w14:paraId="45C86468" w14:textId="77777777" w:rsidR="0016455F" w:rsidRPr="00FE2980" w:rsidRDefault="0016455F" w:rsidP="00E03FF9">
      <w:pPr>
        <w:tabs>
          <w:tab w:val="num" w:pos="36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 xml:space="preserve">Emisiile din timpul desfăşurării lucrarilor sunt asociate cu manevrarea şi transportul unor materiale, curăţarea terenului, lucrările de construcţie. Emisiile de praf variază adesea în mod substanţial de la o zi la alta, funcţie de operaţiile specifice, condiţiile meteorologice dominante, modul de transport al materialelor. </w:t>
      </w:r>
    </w:p>
    <w:p w14:paraId="33C0B5C2" w14:textId="77777777" w:rsidR="0016455F" w:rsidRPr="00FE2980" w:rsidRDefault="0016455F" w:rsidP="00E03FF9">
      <w:pPr>
        <w:tabs>
          <w:tab w:val="num" w:pos="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 xml:space="preserve">Principalii poluanţi care se emană în atmosferă de la motoare sunt monoxidul de carbon, plumbul, oxidul de azot, praf, dioxidul de carbon şi hidrocarburile. Toate acestea vor aduce un aport de poluanţi ai aerului în zona lucrărilor, ca şi pe căile de acces. </w:t>
      </w:r>
    </w:p>
    <w:p w14:paraId="0309B45D" w14:textId="77777777" w:rsidR="0016455F" w:rsidRPr="00FE2980" w:rsidRDefault="0016455F" w:rsidP="00E03FF9">
      <w:pPr>
        <w:autoSpaceDE w:val="0"/>
        <w:autoSpaceDN w:val="0"/>
        <w:adjustRightInd w:val="0"/>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În timpul exploatării obiectivului se apreciază ca surse de poluare a aerului:</w:t>
      </w:r>
    </w:p>
    <w:p w14:paraId="265901F1" w14:textId="77777777" w:rsidR="0016455F" w:rsidRPr="00FE2980" w:rsidRDefault="0016455F" w:rsidP="003C301D">
      <w:pPr>
        <w:numPr>
          <w:ilvl w:val="1"/>
          <w:numId w:val="7"/>
        </w:numPr>
        <w:tabs>
          <w:tab w:val="clear" w:pos="1132"/>
          <w:tab w:val="num" w:pos="270"/>
          <w:tab w:val="num" w:pos="567"/>
        </w:tabs>
        <w:autoSpaceDE w:val="0"/>
        <w:autoSpaceDN w:val="0"/>
        <w:adjustRightInd w:val="0"/>
        <w:spacing w:before="240" w:after="0" w:line="240" w:lineRule="auto"/>
        <w:ind w:left="270" w:firstLine="0"/>
        <w:contextualSpacing/>
        <w:rPr>
          <w:rFonts w:ascii="Calibri" w:eastAsia="Calibri" w:hAnsi="Calibri" w:cs="Calibri"/>
          <w:sz w:val="24"/>
          <w:szCs w:val="24"/>
        </w:rPr>
      </w:pPr>
      <w:r w:rsidRPr="00FE2980">
        <w:rPr>
          <w:rFonts w:ascii="Calibri" w:eastAsia="Calibri" w:hAnsi="Calibri" w:cs="Calibri"/>
          <w:sz w:val="24"/>
          <w:szCs w:val="24"/>
        </w:rPr>
        <w:t>emisii de poluanti gazosi de la autovehiculele care utilizeaza drumul;</w:t>
      </w:r>
    </w:p>
    <w:p w14:paraId="3FAC5032" w14:textId="77777777" w:rsidR="0016455F" w:rsidRPr="00FE2980" w:rsidRDefault="0016455F" w:rsidP="007B42C6">
      <w:pPr>
        <w:numPr>
          <w:ilvl w:val="1"/>
          <w:numId w:val="7"/>
        </w:numPr>
        <w:tabs>
          <w:tab w:val="clear" w:pos="1132"/>
          <w:tab w:val="num" w:pos="567"/>
        </w:tabs>
        <w:autoSpaceDE w:val="0"/>
        <w:autoSpaceDN w:val="0"/>
        <w:adjustRightInd w:val="0"/>
        <w:spacing w:before="240" w:after="0" w:line="240" w:lineRule="auto"/>
        <w:ind w:left="0" w:firstLine="284"/>
        <w:contextualSpacing/>
        <w:rPr>
          <w:rFonts w:ascii="Calibri" w:eastAsia="Calibri" w:hAnsi="Calibri" w:cs="Calibri"/>
          <w:sz w:val="24"/>
          <w:szCs w:val="24"/>
        </w:rPr>
      </w:pPr>
      <w:r w:rsidRPr="00FE2980">
        <w:rPr>
          <w:rFonts w:ascii="Calibri" w:eastAsia="Calibri" w:hAnsi="Calibri" w:cs="Calibri"/>
          <w:sz w:val="24"/>
          <w:szCs w:val="24"/>
        </w:rPr>
        <w:t xml:space="preserve">degajari de mirosuri provenite de la mijloacele auto care transporta deseurile </w:t>
      </w:r>
      <w:r w:rsidR="007B42C6" w:rsidRPr="00FE2980">
        <w:rPr>
          <w:rFonts w:ascii="Calibri" w:eastAsia="Calibri" w:hAnsi="Calibri" w:cs="Calibri"/>
          <w:sz w:val="24"/>
          <w:szCs w:val="24"/>
        </w:rPr>
        <w:t>co</w:t>
      </w:r>
      <w:r w:rsidRPr="00FE2980">
        <w:rPr>
          <w:rFonts w:ascii="Calibri" w:eastAsia="Calibri" w:hAnsi="Calibri" w:cs="Calibri"/>
          <w:sz w:val="24"/>
          <w:szCs w:val="24"/>
        </w:rPr>
        <w:t>lectate</w:t>
      </w:r>
      <w:r w:rsidR="007B42C6" w:rsidRPr="00FE2980">
        <w:rPr>
          <w:rFonts w:ascii="Calibri" w:eastAsia="Calibri" w:hAnsi="Calibri" w:cs="Calibri"/>
          <w:sz w:val="24"/>
          <w:szCs w:val="24"/>
        </w:rPr>
        <w:t xml:space="preserve"> ș</w:t>
      </w:r>
      <w:r w:rsidRPr="00FE2980">
        <w:rPr>
          <w:rFonts w:ascii="Calibri" w:eastAsia="Calibri" w:hAnsi="Calibri" w:cs="Calibri"/>
          <w:sz w:val="24"/>
          <w:szCs w:val="24"/>
        </w:rPr>
        <w:t>i care nu sunt corespunzatoare din punct de vedere al dotarilor tehnice .</w:t>
      </w:r>
    </w:p>
    <w:p w14:paraId="508D703F" w14:textId="77777777" w:rsidR="00AA72BC" w:rsidRPr="00FE2980" w:rsidRDefault="00AA72BC" w:rsidP="00AA72BC">
      <w:pPr>
        <w:pStyle w:val="Default"/>
        <w:rPr>
          <w:rFonts w:ascii="Calibri" w:hAnsi="Calibri" w:cs="Calibri"/>
          <w:color w:val="auto"/>
        </w:rPr>
      </w:pPr>
      <w:r w:rsidRPr="00FE2980">
        <w:rPr>
          <w:rFonts w:ascii="Calibri" w:hAnsi="Calibri" w:cs="Calibri"/>
          <w:color w:val="auto"/>
        </w:rPr>
        <w:t xml:space="preserve">Executantul are obligaţia de a asigura condiţiile necesare pentru ca emisiile de poluanţi în aer, provenite de la utilajele folosite pe şantier să respecte prevederile Ordinului nr. 462/1993 pentru </w:t>
      </w:r>
      <w:r w:rsidRPr="00FE2980">
        <w:rPr>
          <w:rFonts w:ascii="Calibri" w:hAnsi="Calibri" w:cs="Calibri"/>
          <w:color w:val="auto"/>
        </w:rPr>
        <w:lastRenderedPageBreak/>
        <w:t xml:space="preserve">aprobarea Condiţiilor tehnice privind protecţia atmosferei şi Normelor metodologice privind determinarea emisiilor de poluanţi atmosferici produşi de surse staţionare. </w:t>
      </w:r>
    </w:p>
    <w:p w14:paraId="5D17F1CF" w14:textId="77777777" w:rsidR="00AA72BC" w:rsidRPr="00FE2980" w:rsidRDefault="00AA72BC" w:rsidP="00AA72BC">
      <w:pPr>
        <w:pStyle w:val="Default"/>
        <w:rPr>
          <w:rFonts w:ascii="Calibri" w:hAnsi="Calibri" w:cs="Calibri"/>
          <w:color w:val="auto"/>
        </w:rPr>
      </w:pPr>
      <w:r w:rsidRPr="00FE2980">
        <w:rPr>
          <w:rFonts w:ascii="Calibri" w:hAnsi="Calibri" w:cs="Calibri"/>
          <w:color w:val="auto"/>
        </w:rPr>
        <w:t xml:space="preserve">Utilajele folosite pentru execuţie (camioane, macarale, buldozere etc.) trebuie să fie dotate cu motoare performante (sa utilizeze combustibili comerciali tip EURO 4 sau EURO 5), sa detina verificare tehnica in termen si să circule cu viteză redusă. </w:t>
      </w:r>
    </w:p>
    <w:p w14:paraId="7AA472A1" w14:textId="77777777" w:rsidR="00C63C6E" w:rsidRPr="00FE2980" w:rsidRDefault="00AA72BC" w:rsidP="00C63C6E">
      <w:pPr>
        <w:pStyle w:val="Default"/>
        <w:rPr>
          <w:rFonts w:ascii="Calibri" w:hAnsi="Calibri" w:cs="Calibri"/>
          <w:color w:val="auto"/>
        </w:rPr>
      </w:pPr>
      <w:r w:rsidRPr="00FE2980">
        <w:rPr>
          <w:rFonts w:ascii="Calibri" w:hAnsi="Calibri" w:cs="Calibri"/>
          <w:color w:val="auto"/>
        </w:rPr>
        <w:t>Executantul va menţine permanent curăţenia în zona de lucru şi pe căile de acces.</w:t>
      </w:r>
    </w:p>
    <w:p w14:paraId="11CE81ED" w14:textId="77777777" w:rsidR="0016455F" w:rsidRPr="00FE2980" w:rsidRDefault="0016455F" w:rsidP="00C63C6E">
      <w:pPr>
        <w:pStyle w:val="Default"/>
        <w:rPr>
          <w:rFonts w:ascii="Calibri" w:hAnsi="Calibri" w:cs="Calibri"/>
          <w:color w:val="auto"/>
        </w:rPr>
      </w:pPr>
      <w:r w:rsidRPr="00FE2980">
        <w:rPr>
          <w:rFonts w:ascii="Calibri" w:eastAsia="Calibri" w:hAnsi="Calibri" w:cs="Calibri"/>
          <w:color w:val="auto"/>
        </w:rPr>
        <w:t>Impactul asupra aerului</w:t>
      </w:r>
    </w:p>
    <w:p w14:paraId="3A5B2941" w14:textId="77777777" w:rsidR="0016455F" w:rsidRPr="00FE2980" w:rsidRDefault="0016455F" w:rsidP="0016455F">
      <w:pPr>
        <w:tabs>
          <w:tab w:val="num" w:pos="0"/>
        </w:tabs>
        <w:autoSpaceDE w:val="0"/>
        <w:autoSpaceDN w:val="0"/>
        <w:adjustRightInd w:val="0"/>
        <w:spacing w:after="0" w:line="240" w:lineRule="auto"/>
        <w:ind w:firstLine="630"/>
        <w:contextualSpacing/>
        <w:jc w:val="both"/>
        <w:rPr>
          <w:rFonts w:ascii="Calibri" w:eastAsia="Calibri" w:hAnsi="Calibri" w:cs="Calibri"/>
          <w:sz w:val="24"/>
          <w:szCs w:val="24"/>
        </w:rPr>
      </w:pPr>
      <w:r w:rsidRPr="00FE2980">
        <w:rPr>
          <w:rFonts w:ascii="Calibri" w:eastAsia="Calibri" w:hAnsi="Calibri" w:cs="Calibri"/>
          <w:sz w:val="24"/>
          <w:szCs w:val="24"/>
        </w:rPr>
        <w:t xml:space="preserve">Emisia de poluanti pe durata executiei lucrarilor va fi limitata în timp pentru un amplasament dat. </w:t>
      </w:r>
    </w:p>
    <w:p w14:paraId="564A7961" w14:textId="77777777" w:rsidR="0016455F" w:rsidRPr="00FE2980" w:rsidRDefault="0016455F" w:rsidP="0016455F">
      <w:pPr>
        <w:tabs>
          <w:tab w:val="num" w:pos="0"/>
        </w:tabs>
        <w:spacing w:after="0" w:line="240" w:lineRule="auto"/>
        <w:ind w:firstLine="630"/>
        <w:contextualSpacing/>
        <w:jc w:val="both"/>
        <w:rPr>
          <w:rFonts w:ascii="Calibri" w:eastAsia="Calibri" w:hAnsi="Calibri" w:cs="Calibri"/>
          <w:sz w:val="24"/>
          <w:szCs w:val="24"/>
        </w:rPr>
      </w:pPr>
      <w:r w:rsidRPr="00FE2980">
        <w:rPr>
          <w:rFonts w:ascii="Calibri" w:eastAsia="Calibri" w:hAnsi="Calibri" w:cs="Calibri"/>
          <w:sz w:val="24"/>
          <w:szCs w:val="24"/>
        </w:rPr>
        <w:t>Amplitudinea impactului generat de emisiile de noxe este redusa, pentru ca se va impune constructorului sa utilizeze utilaje nepoluante, cu emisii reduse de poluanti gazosi si cu un control riguros al starii tehnice a tuturor echipamentelor de lucru.</w:t>
      </w:r>
    </w:p>
    <w:p w14:paraId="021F651E" w14:textId="77777777" w:rsidR="0016455F" w:rsidRPr="00FE2980" w:rsidRDefault="0016455F" w:rsidP="007B42C6">
      <w:pPr>
        <w:tabs>
          <w:tab w:val="num" w:pos="0"/>
        </w:tabs>
        <w:autoSpaceDE w:val="0"/>
        <w:autoSpaceDN w:val="0"/>
        <w:adjustRightInd w:val="0"/>
        <w:spacing w:after="0" w:line="240" w:lineRule="auto"/>
        <w:ind w:firstLine="630"/>
        <w:contextualSpacing/>
        <w:jc w:val="both"/>
        <w:rPr>
          <w:rFonts w:ascii="Calibri" w:eastAsia="Calibri" w:hAnsi="Calibri" w:cs="Calibri"/>
          <w:sz w:val="24"/>
          <w:szCs w:val="24"/>
        </w:rPr>
      </w:pPr>
      <w:r w:rsidRPr="00FE2980">
        <w:rPr>
          <w:rFonts w:ascii="Calibri" w:eastAsia="Calibri" w:hAnsi="Calibri" w:cs="Calibri"/>
          <w:sz w:val="24"/>
          <w:szCs w:val="24"/>
        </w:rPr>
        <w:t>Se apreciaza ca lucrările desfăşurate în perioada de execuţie a obiectivului au un impact redus asupra calităţii atmosferei din zonele de lucru şi din zonele adiacente acestora.</w:t>
      </w:r>
    </w:p>
    <w:p w14:paraId="0976F270" w14:textId="77777777" w:rsidR="00A30469" w:rsidRPr="00FE2980" w:rsidRDefault="0016455F" w:rsidP="0016455F">
      <w:pPr>
        <w:tabs>
          <w:tab w:val="num" w:pos="0"/>
        </w:tabs>
        <w:autoSpaceDE w:val="0"/>
        <w:autoSpaceDN w:val="0"/>
        <w:adjustRightInd w:val="0"/>
        <w:spacing w:after="0" w:line="240" w:lineRule="auto"/>
        <w:ind w:firstLine="630"/>
        <w:contextualSpacing/>
        <w:jc w:val="both"/>
        <w:rPr>
          <w:rFonts w:ascii="Calibri" w:eastAsia="Calibri" w:hAnsi="Calibri" w:cs="Calibri"/>
          <w:sz w:val="24"/>
          <w:szCs w:val="24"/>
        </w:rPr>
      </w:pPr>
      <w:r w:rsidRPr="00FE2980">
        <w:rPr>
          <w:rFonts w:ascii="Calibri" w:eastAsia="Calibri" w:hAnsi="Calibri" w:cs="Calibri"/>
          <w:sz w:val="24"/>
          <w:szCs w:val="24"/>
        </w:rPr>
        <w:t>Pentru perioada de exploatare a obiectivului, impactul asupra aerului va fi determinat de intensitatea traficului desfasurat pe drum de acces la imobil. Se apreciaza un impact de amplitudine redusa, avand in vedere ca traficul nu este intens, iar activitatea de transport a deseurilor este reglementata si desfasurata numai cu conditia indeplinirii tuturor masurilor impuse de legislatia in domeniul protectiei mediului.</w:t>
      </w:r>
    </w:p>
    <w:p w14:paraId="333F718E"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t>- instalațiile pentru reținerea și dispersia poluanților în atmosferă;</w:t>
      </w:r>
      <w:r w:rsidR="00266853" w:rsidRPr="00720213">
        <w:rPr>
          <w:rFonts w:ascii="Calibri" w:eastAsia="Times New Roman" w:hAnsi="Calibri" w:cs="Calibri"/>
          <w:color w:val="0070C0"/>
          <w:sz w:val="24"/>
          <w:szCs w:val="24"/>
          <w:lang w:eastAsia="ro-RO"/>
        </w:rPr>
        <w:t xml:space="preserve"> </w:t>
      </w:r>
      <w:r w:rsidR="0016455F" w:rsidRPr="00A47348">
        <w:rPr>
          <w:rFonts w:ascii="Calibri" w:eastAsia="Times New Roman" w:hAnsi="Calibri" w:cs="Calibri"/>
          <w:b/>
          <w:sz w:val="24"/>
          <w:szCs w:val="24"/>
          <w:lang w:eastAsia="ro-RO"/>
        </w:rPr>
        <w:t>Nu este cazul</w:t>
      </w:r>
    </w:p>
    <w:p w14:paraId="23F42E45"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c) protecția împotriva zgomotului și vibrațiilor:</w:t>
      </w:r>
    </w:p>
    <w:p w14:paraId="699FC18D" w14:textId="77777777" w:rsidR="00993D22" w:rsidRPr="00FE2980" w:rsidRDefault="00A30469" w:rsidP="00266853">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sz w:val="24"/>
          <w:szCs w:val="24"/>
          <w:lang w:eastAsia="ro-RO"/>
        </w:rPr>
        <w:t>- sursele de zgomot și de vibrații;</w:t>
      </w:r>
    </w:p>
    <w:p w14:paraId="30D1346C" w14:textId="77777777" w:rsidR="00993D22" w:rsidRPr="00FE2980" w:rsidRDefault="00D95146"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In perioada de execuție a lucră</w:t>
      </w:r>
      <w:r w:rsidR="00993D22" w:rsidRPr="00FE2980">
        <w:rPr>
          <w:rFonts w:ascii="Calibri" w:eastAsia="Calibri" w:hAnsi="Calibri" w:cs="Calibri"/>
          <w:sz w:val="24"/>
          <w:szCs w:val="24"/>
        </w:rPr>
        <w:t>rilor surse</w:t>
      </w:r>
      <w:r w:rsidRPr="00FE2980">
        <w:rPr>
          <w:rFonts w:ascii="Calibri" w:eastAsia="Calibri" w:hAnsi="Calibri" w:cs="Calibri"/>
          <w:sz w:val="24"/>
          <w:szCs w:val="24"/>
        </w:rPr>
        <w:t>le de zgomot și vibraț</w:t>
      </w:r>
      <w:r w:rsidR="00993D22" w:rsidRPr="00FE2980">
        <w:rPr>
          <w:rFonts w:ascii="Calibri" w:eastAsia="Calibri" w:hAnsi="Calibri" w:cs="Calibri"/>
          <w:sz w:val="24"/>
          <w:szCs w:val="24"/>
        </w:rPr>
        <w:t>ii sunt localizate astfel:</w:t>
      </w:r>
    </w:p>
    <w:p w14:paraId="64D4EE7F" w14:textId="77777777" w:rsidR="00993D22" w:rsidRPr="00FE2980" w:rsidRDefault="00D95146"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w:t>
      </w:r>
      <w:r w:rsidRPr="00FE2980">
        <w:rPr>
          <w:rFonts w:ascii="Calibri" w:eastAsia="Calibri" w:hAnsi="Calibri" w:cs="Calibri"/>
          <w:sz w:val="24"/>
          <w:szCs w:val="24"/>
        </w:rPr>
        <w:tab/>
        <w:t>Î</w:t>
      </w:r>
      <w:r w:rsidR="00993D22" w:rsidRPr="00FE2980">
        <w:rPr>
          <w:rFonts w:ascii="Calibri" w:eastAsia="Calibri" w:hAnsi="Calibri" w:cs="Calibri"/>
          <w:sz w:val="24"/>
          <w:szCs w:val="24"/>
        </w:rPr>
        <w:t>n zona de luc</w:t>
      </w:r>
      <w:r w:rsidRPr="00FE2980">
        <w:rPr>
          <w:rFonts w:ascii="Calibri" w:eastAsia="Calibri" w:hAnsi="Calibri" w:cs="Calibri"/>
          <w:sz w:val="24"/>
          <w:szCs w:val="24"/>
        </w:rPr>
        <w:t>ru zgomotul este produs de funcț</w:t>
      </w:r>
      <w:r w:rsidR="00993D22" w:rsidRPr="00FE2980">
        <w:rPr>
          <w:rFonts w:ascii="Calibri" w:eastAsia="Calibri" w:hAnsi="Calibri" w:cs="Calibri"/>
          <w:sz w:val="24"/>
          <w:szCs w:val="24"/>
        </w:rPr>
        <w:t>io</w:t>
      </w:r>
      <w:r w:rsidRPr="00FE2980">
        <w:rPr>
          <w:rFonts w:ascii="Calibri" w:eastAsia="Calibri" w:hAnsi="Calibri" w:cs="Calibri"/>
          <w:sz w:val="24"/>
          <w:szCs w:val="24"/>
        </w:rPr>
        <w:t>narea utilajelor specifice lucrărilor (săpături, foră</w:t>
      </w:r>
      <w:r w:rsidR="00993D22" w:rsidRPr="00FE2980">
        <w:rPr>
          <w:rFonts w:ascii="Calibri" w:eastAsia="Calibri" w:hAnsi="Calibri" w:cs="Calibri"/>
          <w:sz w:val="24"/>
          <w:szCs w:val="24"/>
        </w:rPr>
        <w:t>ri etc</w:t>
      </w:r>
      <w:r w:rsidR="00C82F5F" w:rsidRPr="00FE2980">
        <w:rPr>
          <w:rFonts w:ascii="Calibri" w:eastAsia="Calibri" w:hAnsi="Calibri" w:cs="Calibri"/>
          <w:sz w:val="24"/>
          <w:szCs w:val="24"/>
        </w:rPr>
        <w:t>.) la care se adaugă</w:t>
      </w:r>
      <w:r w:rsidR="00993D22" w:rsidRPr="00FE2980">
        <w:rPr>
          <w:rFonts w:ascii="Calibri" w:eastAsia="Calibri" w:hAnsi="Calibri" w:cs="Calibri"/>
          <w:sz w:val="24"/>
          <w:szCs w:val="24"/>
        </w:rPr>
        <w:t xml:space="preserve"> aprovizionarea cu materiale.</w:t>
      </w:r>
    </w:p>
    <w:p w14:paraId="57CE611E" w14:textId="77777777" w:rsidR="00993D22" w:rsidRPr="00FE2980" w:rsidRDefault="000B55F3"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w:t>
      </w:r>
      <w:r w:rsidRPr="00FE2980">
        <w:rPr>
          <w:rFonts w:ascii="Calibri" w:eastAsia="Calibri" w:hAnsi="Calibri" w:cs="Calibri"/>
          <w:sz w:val="24"/>
          <w:szCs w:val="24"/>
        </w:rPr>
        <w:tab/>
        <w:t>P</w:t>
      </w:r>
      <w:r w:rsidR="00C82F5F" w:rsidRPr="00FE2980">
        <w:rPr>
          <w:rFonts w:ascii="Calibri" w:eastAsia="Calibri" w:hAnsi="Calibri" w:cs="Calibri"/>
          <w:sz w:val="24"/>
          <w:szCs w:val="24"/>
        </w:rPr>
        <w:t>e trasele din șantier și î</w:t>
      </w:r>
      <w:r w:rsidR="00993D22" w:rsidRPr="00FE2980">
        <w:rPr>
          <w:rFonts w:ascii="Calibri" w:eastAsia="Calibri" w:hAnsi="Calibri" w:cs="Calibri"/>
          <w:sz w:val="24"/>
          <w:szCs w:val="24"/>
        </w:rPr>
        <w:t>n afara lui, zgomotu</w:t>
      </w:r>
      <w:r w:rsidR="00C82F5F" w:rsidRPr="00FE2980">
        <w:rPr>
          <w:rFonts w:ascii="Calibri" w:eastAsia="Calibri" w:hAnsi="Calibri" w:cs="Calibri"/>
          <w:sz w:val="24"/>
          <w:szCs w:val="24"/>
        </w:rPr>
        <w:t>l este produs de circulaț</w:t>
      </w:r>
      <w:r w:rsidR="00993D22" w:rsidRPr="00FE2980">
        <w:rPr>
          <w:rFonts w:ascii="Calibri" w:eastAsia="Calibri" w:hAnsi="Calibri" w:cs="Calibri"/>
          <w:sz w:val="24"/>
          <w:szCs w:val="24"/>
        </w:rPr>
        <w:t>ia autovehiculelor care tran</w:t>
      </w:r>
      <w:r w:rsidR="00C82F5F" w:rsidRPr="00FE2980">
        <w:rPr>
          <w:rFonts w:ascii="Calibri" w:eastAsia="Calibri" w:hAnsi="Calibri" w:cs="Calibri"/>
          <w:sz w:val="24"/>
          <w:szCs w:val="24"/>
        </w:rPr>
        <w:t>sporta materiale necesare execuției lucră</w:t>
      </w:r>
      <w:r w:rsidR="00993D22" w:rsidRPr="00FE2980">
        <w:rPr>
          <w:rFonts w:ascii="Calibri" w:eastAsia="Calibri" w:hAnsi="Calibri" w:cs="Calibri"/>
          <w:sz w:val="24"/>
          <w:szCs w:val="24"/>
        </w:rPr>
        <w:t>rii.</w:t>
      </w:r>
    </w:p>
    <w:p w14:paraId="237093B7" w14:textId="77777777" w:rsidR="00993D22" w:rsidRPr="00FE2980" w:rsidRDefault="00C82F5F"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Condițiile de propagare depind în primul rănd de natura utilajelor, dar ș</w:t>
      </w:r>
      <w:r w:rsidR="00993D22" w:rsidRPr="00FE2980">
        <w:rPr>
          <w:rFonts w:ascii="Calibri" w:eastAsia="Calibri" w:hAnsi="Calibri" w:cs="Calibri"/>
          <w:sz w:val="24"/>
          <w:szCs w:val="24"/>
        </w:rPr>
        <w:t>i de fact</w:t>
      </w:r>
      <w:r w:rsidRPr="00FE2980">
        <w:rPr>
          <w:rFonts w:ascii="Calibri" w:eastAsia="Calibri" w:hAnsi="Calibri" w:cs="Calibri"/>
          <w:sz w:val="24"/>
          <w:szCs w:val="24"/>
        </w:rPr>
        <w:t>ori externi suplimentari (absorb</w:t>
      </w:r>
      <w:r w:rsidR="006313D2" w:rsidRPr="00FE2980">
        <w:rPr>
          <w:rFonts w:ascii="Calibri" w:eastAsia="Calibri" w:hAnsi="Calibri" w:cs="Calibri"/>
          <w:sz w:val="24"/>
          <w:szCs w:val="24"/>
        </w:rPr>
        <w:t>ția undelor acustice/vibrațiilor de că</w:t>
      </w:r>
      <w:r w:rsidR="00993D22" w:rsidRPr="00FE2980">
        <w:rPr>
          <w:rFonts w:ascii="Calibri" w:eastAsia="Calibri" w:hAnsi="Calibri" w:cs="Calibri"/>
          <w:sz w:val="24"/>
          <w:szCs w:val="24"/>
        </w:rPr>
        <w:t>tre s</w:t>
      </w:r>
      <w:r w:rsidR="006313D2" w:rsidRPr="00FE2980">
        <w:rPr>
          <w:rFonts w:ascii="Calibri" w:eastAsia="Calibri" w:hAnsi="Calibri" w:cs="Calibri"/>
          <w:sz w:val="24"/>
          <w:szCs w:val="24"/>
        </w:rPr>
        <w:t>ol, clădiri sau vegetația existentă, viteza și direcția vă</w:t>
      </w:r>
      <w:r w:rsidR="00993D22" w:rsidRPr="00FE2980">
        <w:rPr>
          <w:rFonts w:ascii="Calibri" w:eastAsia="Calibri" w:hAnsi="Calibri" w:cs="Calibri"/>
          <w:sz w:val="24"/>
          <w:szCs w:val="24"/>
        </w:rPr>
        <w:t>ntului, topografia terenului s.a).</w:t>
      </w:r>
    </w:p>
    <w:p w14:paraId="30DFA8D3"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Intensita</w:t>
      </w:r>
      <w:r w:rsidR="006313D2" w:rsidRPr="00FE2980">
        <w:rPr>
          <w:rFonts w:ascii="Calibri" w:eastAsia="Calibri" w:hAnsi="Calibri" w:cs="Calibri"/>
          <w:sz w:val="24"/>
          <w:szCs w:val="24"/>
        </w:rPr>
        <w:t>tea emisiei fonice scade proporțional cu creșterea distanței faț</w:t>
      </w:r>
      <w:r w:rsidRPr="00FE2980">
        <w:rPr>
          <w:rFonts w:ascii="Calibri" w:eastAsia="Calibri" w:hAnsi="Calibri" w:cs="Calibri"/>
          <w:sz w:val="24"/>
          <w:szCs w:val="24"/>
        </w:rPr>
        <w:t>a de sursa, cu gradul de denivelare a terenului, cu gradul de ocupare a terenului cu veget</w:t>
      </w:r>
      <w:r w:rsidR="006313D2" w:rsidRPr="00FE2980">
        <w:rPr>
          <w:rFonts w:ascii="Calibri" w:eastAsia="Calibri" w:hAnsi="Calibri" w:cs="Calibri"/>
          <w:sz w:val="24"/>
          <w:szCs w:val="24"/>
        </w:rPr>
        <w:t>ație și cu starea atmosferică</w:t>
      </w:r>
      <w:r w:rsidRPr="00FE2980">
        <w:rPr>
          <w:rFonts w:ascii="Calibri" w:eastAsia="Calibri" w:hAnsi="Calibri" w:cs="Calibri"/>
          <w:sz w:val="24"/>
          <w:szCs w:val="24"/>
        </w:rPr>
        <w:t>.</w:t>
      </w:r>
    </w:p>
    <w:p w14:paraId="0F5C7C39" w14:textId="77777777" w:rsidR="00993D22" w:rsidRPr="00FE2980" w:rsidRDefault="00F96B59"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Î</w:t>
      </w:r>
      <w:r w:rsidR="00993D22" w:rsidRPr="00FE2980">
        <w:rPr>
          <w:rFonts w:ascii="Calibri" w:eastAsia="Calibri" w:hAnsi="Calibri" w:cs="Calibri"/>
          <w:sz w:val="24"/>
          <w:szCs w:val="24"/>
        </w:rPr>
        <w:t>n faza de</w:t>
      </w:r>
      <w:r w:rsidRPr="00FE2980">
        <w:rPr>
          <w:rFonts w:ascii="Calibri" w:eastAsia="Calibri" w:hAnsi="Calibri" w:cs="Calibri"/>
          <w:sz w:val="24"/>
          <w:szCs w:val="24"/>
        </w:rPr>
        <w:t xml:space="preserve"> operare activitatea desfasurată</w:t>
      </w:r>
      <w:r w:rsidR="00993D22" w:rsidRPr="00FE2980">
        <w:rPr>
          <w:rFonts w:ascii="Calibri" w:eastAsia="Calibri" w:hAnsi="Calibri" w:cs="Calibri"/>
          <w:sz w:val="24"/>
          <w:szCs w:val="24"/>
        </w:rPr>
        <w:t xml:space="preserve"> nu constituie sursa semnificativ</w:t>
      </w:r>
      <w:r w:rsidRPr="00FE2980">
        <w:rPr>
          <w:rFonts w:ascii="Calibri" w:eastAsia="Calibri" w:hAnsi="Calibri" w:cs="Calibri"/>
          <w:sz w:val="24"/>
          <w:szCs w:val="24"/>
        </w:rPr>
        <w:t>ă</w:t>
      </w:r>
      <w:r w:rsidR="00993D22" w:rsidRPr="00FE2980">
        <w:rPr>
          <w:rFonts w:ascii="Calibri" w:eastAsia="Calibri" w:hAnsi="Calibri" w:cs="Calibri"/>
          <w:sz w:val="24"/>
          <w:szCs w:val="24"/>
        </w:rPr>
        <w:t xml:space="preserve"> </w:t>
      </w:r>
      <w:r w:rsidRPr="00FE2980">
        <w:rPr>
          <w:rFonts w:ascii="Calibri" w:eastAsia="Calibri" w:hAnsi="Calibri" w:cs="Calibri"/>
          <w:sz w:val="24"/>
          <w:szCs w:val="24"/>
        </w:rPr>
        <w:t>de poluare sonoră</w:t>
      </w:r>
      <w:r w:rsidR="00993D22" w:rsidRPr="00FE2980">
        <w:rPr>
          <w:rFonts w:ascii="Calibri" w:eastAsia="Calibri" w:hAnsi="Calibri" w:cs="Calibri"/>
          <w:sz w:val="24"/>
          <w:szCs w:val="24"/>
        </w:rPr>
        <w:t>.</w:t>
      </w:r>
    </w:p>
    <w:p w14:paraId="6A165AD1"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Eventualele surse minore </w:t>
      </w:r>
      <w:r w:rsidR="00F96B59" w:rsidRPr="00FE2980">
        <w:rPr>
          <w:rFonts w:ascii="Calibri" w:eastAsia="Calibri" w:hAnsi="Calibri" w:cs="Calibri"/>
          <w:sz w:val="24"/>
          <w:szCs w:val="24"/>
        </w:rPr>
        <w:t>de poluare sonoră</w:t>
      </w:r>
      <w:r w:rsidRPr="00FE2980">
        <w:rPr>
          <w:rFonts w:ascii="Calibri" w:eastAsia="Calibri" w:hAnsi="Calibri" w:cs="Calibri"/>
          <w:sz w:val="24"/>
          <w:szCs w:val="24"/>
        </w:rPr>
        <w:t xml:space="preserve"> pe perioad</w:t>
      </w:r>
      <w:r w:rsidR="00F96B59" w:rsidRPr="00FE2980">
        <w:rPr>
          <w:rFonts w:ascii="Calibri" w:eastAsia="Calibri" w:hAnsi="Calibri" w:cs="Calibri"/>
          <w:sz w:val="24"/>
          <w:szCs w:val="24"/>
        </w:rPr>
        <w:t>a de operare a investiț</w:t>
      </w:r>
      <w:r w:rsidRPr="00FE2980">
        <w:rPr>
          <w:rFonts w:ascii="Calibri" w:eastAsia="Calibri" w:hAnsi="Calibri" w:cs="Calibri"/>
          <w:sz w:val="24"/>
          <w:szCs w:val="24"/>
        </w:rPr>
        <w:t>iei a</w:t>
      </w:r>
      <w:r w:rsidR="00F96B59" w:rsidRPr="00FE2980">
        <w:rPr>
          <w:rFonts w:ascii="Calibri" w:eastAsia="Calibri" w:hAnsi="Calibri" w:cs="Calibri"/>
          <w:sz w:val="24"/>
          <w:szCs w:val="24"/>
        </w:rPr>
        <w:t>u o probabilitate mica de apariție ș</w:t>
      </w:r>
      <w:r w:rsidRPr="00FE2980">
        <w:rPr>
          <w:rFonts w:ascii="Calibri" w:eastAsia="Calibri" w:hAnsi="Calibri" w:cs="Calibri"/>
          <w:sz w:val="24"/>
          <w:szCs w:val="24"/>
        </w:rPr>
        <w:t>i sunt reprezentate de:</w:t>
      </w:r>
    </w:p>
    <w:p w14:paraId="76A6E208"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 </w:t>
      </w:r>
      <w:r w:rsidR="00F96B59" w:rsidRPr="00FE2980">
        <w:rPr>
          <w:rFonts w:ascii="Calibri" w:eastAsia="Calibri" w:hAnsi="Calibri" w:cs="Calibri"/>
          <w:sz w:val="24"/>
          <w:szCs w:val="24"/>
        </w:rPr>
        <w:tab/>
      </w:r>
      <w:r w:rsidR="000B55F3" w:rsidRPr="00FE2980">
        <w:rPr>
          <w:rFonts w:ascii="Calibri" w:eastAsia="Calibri" w:hAnsi="Calibri" w:cs="Calibri"/>
          <w:sz w:val="24"/>
          <w:szCs w:val="24"/>
        </w:rPr>
        <w:t>Lucrari de reparații și intreț</w:t>
      </w:r>
      <w:r w:rsidRPr="00FE2980">
        <w:rPr>
          <w:rFonts w:ascii="Calibri" w:eastAsia="Calibri" w:hAnsi="Calibri" w:cs="Calibri"/>
          <w:sz w:val="24"/>
          <w:szCs w:val="24"/>
        </w:rPr>
        <w:t xml:space="preserve">inere a imobilului </w:t>
      </w:r>
    </w:p>
    <w:p w14:paraId="7B3A5280" w14:textId="77777777" w:rsidR="00993D22" w:rsidRPr="00FE2980" w:rsidRDefault="00993D22" w:rsidP="00C65F59">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 </w:t>
      </w:r>
      <w:r w:rsidR="00F96B59" w:rsidRPr="00FE2980">
        <w:rPr>
          <w:rFonts w:ascii="Calibri" w:eastAsia="Calibri" w:hAnsi="Calibri" w:cs="Calibri"/>
          <w:sz w:val="24"/>
          <w:szCs w:val="24"/>
        </w:rPr>
        <w:tab/>
      </w:r>
      <w:r w:rsidR="000B55F3" w:rsidRPr="00FE2980">
        <w:rPr>
          <w:rFonts w:ascii="Calibri" w:eastAsia="Calibri" w:hAnsi="Calibri" w:cs="Calibri"/>
          <w:sz w:val="24"/>
          <w:szCs w:val="24"/>
        </w:rPr>
        <w:t>Z</w:t>
      </w:r>
      <w:r w:rsidRPr="00FE2980">
        <w:rPr>
          <w:rFonts w:ascii="Calibri" w:eastAsia="Calibri" w:hAnsi="Calibri" w:cs="Calibri"/>
          <w:sz w:val="24"/>
          <w:szCs w:val="24"/>
        </w:rPr>
        <w:t xml:space="preserve">gomot produs de autovehiculele care transporta </w:t>
      </w:r>
      <w:r w:rsidR="000B55F3" w:rsidRPr="00FE2980">
        <w:rPr>
          <w:rFonts w:ascii="Calibri" w:eastAsia="Calibri" w:hAnsi="Calibri" w:cs="Calibri"/>
          <w:sz w:val="24"/>
          <w:szCs w:val="24"/>
        </w:rPr>
        <w:t>deș</w:t>
      </w:r>
      <w:r w:rsidRPr="00FE2980">
        <w:rPr>
          <w:rFonts w:ascii="Calibri" w:eastAsia="Calibri" w:hAnsi="Calibri" w:cs="Calibri"/>
          <w:sz w:val="24"/>
          <w:szCs w:val="24"/>
        </w:rPr>
        <w:t>eurile colectate</w:t>
      </w:r>
      <w:r w:rsidR="000B55F3" w:rsidRPr="00FE2980">
        <w:rPr>
          <w:rFonts w:ascii="Calibri" w:eastAsia="Calibri" w:hAnsi="Calibri" w:cs="Calibri"/>
          <w:sz w:val="24"/>
          <w:szCs w:val="24"/>
        </w:rPr>
        <w:t xml:space="preserve"> și care nu sunt corespunză</w:t>
      </w:r>
      <w:r w:rsidRPr="00FE2980">
        <w:rPr>
          <w:rFonts w:ascii="Calibri" w:eastAsia="Calibri" w:hAnsi="Calibri" w:cs="Calibri"/>
          <w:sz w:val="24"/>
          <w:szCs w:val="24"/>
        </w:rPr>
        <w:t>to</w:t>
      </w:r>
      <w:r w:rsidR="00C65F59" w:rsidRPr="00FE2980">
        <w:rPr>
          <w:rFonts w:ascii="Calibri" w:eastAsia="Calibri" w:hAnsi="Calibri" w:cs="Calibri"/>
          <w:sz w:val="24"/>
          <w:szCs w:val="24"/>
        </w:rPr>
        <w:t>are din punct de vedere tehnic.</w:t>
      </w:r>
    </w:p>
    <w:p w14:paraId="077BF39C" w14:textId="77777777" w:rsidR="00A30469" w:rsidRPr="00FE2980" w:rsidRDefault="00A30469" w:rsidP="00A30469">
      <w:pPr>
        <w:shd w:val="clear" w:color="auto" w:fill="FFFFFF"/>
        <w:spacing w:after="0" w:line="240" w:lineRule="auto"/>
        <w:jc w:val="both"/>
        <w:rPr>
          <w:rFonts w:ascii="Calibri" w:eastAsia="Times New Roman" w:hAnsi="Calibri" w:cs="Calibri"/>
          <w:b/>
          <w:color w:val="0070C0"/>
          <w:sz w:val="24"/>
          <w:szCs w:val="24"/>
          <w:lang w:eastAsia="ro-RO"/>
        </w:rPr>
      </w:pPr>
      <w:r w:rsidRPr="00FE2980">
        <w:rPr>
          <w:rFonts w:ascii="Calibri" w:eastAsia="Times New Roman" w:hAnsi="Calibri" w:cs="Calibri"/>
          <w:b/>
          <w:color w:val="0070C0"/>
          <w:sz w:val="24"/>
          <w:szCs w:val="24"/>
          <w:lang w:eastAsia="ro-RO"/>
        </w:rPr>
        <w:t>- amenajările și dotările pentru protecția împotriva zgomotului și vibrațiilor;</w:t>
      </w:r>
    </w:p>
    <w:p w14:paraId="393D6BEF" w14:textId="77777777" w:rsidR="00C65F59" w:rsidRPr="00FE2980" w:rsidRDefault="00C65F59" w:rsidP="00C65F59">
      <w:pPr>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 xml:space="preserve">Pe baza datelor privind puterile acustice asociate utilajelor, se estimează că în şantier vor exista nivele de zgomot de până la 85 dB (A) pentru anumite intervale de timp. </w:t>
      </w:r>
    </w:p>
    <w:p w14:paraId="04627583"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De asemenea nivelul de zgomot se va incadra in limitele stabilite prin Ordinul 10009/1988 si Ordinul 536/1997, iar valorile limita de expunere la zgomot vor fi in concordanta cu cele prevazute de HG 493/2006 privind cerintele minime de securitate si sanatate referitoare la expunerea la zgomot.</w:t>
      </w:r>
    </w:p>
    <w:p w14:paraId="5042D338"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Valorile limita de expunere la vibratii vor fi cele prevazute de HG 1876/2005 privind cerintele minime de securitate si sanatate la expunerea lucratorilor la riscurile generate de vibratii.</w:t>
      </w:r>
    </w:p>
    <w:p w14:paraId="2EADE0C3"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Având în vedere acest lucru s-a estimat ca in perioada de executie a lucrarilor impactul produs de sursele de zgomot şi vibraţii va fi redus.</w:t>
      </w:r>
    </w:p>
    <w:p w14:paraId="5D67CA3A" w14:textId="66A46D9B" w:rsidR="00C65F59" w:rsidRPr="00BB51B8" w:rsidRDefault="00C65F59" w:rsidP="00BB51B8">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Pentru perioada de exploatare - se estimeaza ca in cazul executarii unor lucrari de reparatii ale imobilului nivelul constant de zgomot realizat va fi mai mic decat cel acceptat pentru incinte industriale (65 dB(A)), astfel incat nivelul zgomotului la limita receptorilor sensibili nu va  produce disconfort. Avand in vedere si frecventa foarte mica de aparitie, impactul poate fi considerat nesemnificativ.</w:t>
      </w:r>
    </w:p>
    <w:p w14:paraId="71C5F18D"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lastRenderedPageBreak/>
        <w:t>d) protecția împotriva radiațiilor:</w:t>
      </w:r>
    </w:p>
    <w:p w14:paraId="51D0B04C"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radiații;</w:t>
      </w:r>
    </w:p>
    <w:p w14:paraId="4E083A09" w14:textId="77777777" w:rsidR="00563BCB" w:rsidRPr="00FE2980" w:rsidRDefault="00563BCB"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iCs/>
          <w:sz w:val="24"/>
          <w:szCs w:val="24"/>
        </w:rPr>
        <w:t>Pe toată durata execuţiei lucrărilor nu vor fi utilizate, depozitate, transportate, manipulate ori tratate sau eliberate în mediu materiale sau substanţe radioactive.</w:t>
      </w:r>
    </w:p>
    <w:p w14:paraId="2CA750B9"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amenajările și dotările pentru protecția împotriva radiațiilor;</w:t>
      </w:r>
      <w:r w:rsidR="00E570E3" w:rsidRPr="00FE2980">
        <w:rPr>
          <w:rFonts w:ascii="Calibri" w:eastAsia="Times New Roman" w:hAnsi="Calibri" w:cs="Calibri"/>
          <w:b/>
          <w:bCs/>
          <w:color w:val="0070C0"/>
          <w:sz w:val="24"/>
          <w:szCs w:val="24"/>
          <w:lang w:eastAsia="ro-RO"/>
        </w:rPr>
        <w:t xml:space="preserve"> </w:t>
      </w:r>
      <w:r w:rsidR="00E570E3" w:rsidRPr="00FE2980">
        <w:rPr>
          <w:rFonts w:ascii="Calibri" w:eastAsia="Times New Roman" w:hAnsi="Calibri" w:cs="Calibri"/>
          <w:sz w:val="24"/>
          <w:szCs w:val="24"/>
          <w:lang w:eastAsia="ro-RO"/>
        </w:rPr>
        <w:t>Nu este cazul</w:t>
      </w:r>
    </w:p>
    <w:p w14:paraId="29D0A0CD"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e) protecția solului și a subsolului:</w:t>
      </w:r>
    </w:p>
    <w:p w14:paraId="43B598E9"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poluanți pentru sol, subsol, ape freatice și de adâncime;</w:t>
      </w:r>
    </w:p>
    <w:p w14:paraId="28B80494" w14:textId="77777777" w:rsidR="008131FF" w:rsidRPr="00FE2980" w:rsidRDefault="008131FF" w:rsidP="008131FF">
      <w:pPr>
        <w:autoSpaceDE w:val="0"/>
        <w:autoSpaceDN w:val="0"/>
        <w:adjustRightInd w:val="0"/>
        <w:spacing w:after="0" w:line="240" w:lineRule="auto"/>
        <w:ind w:firstLine="142"/>
        <w:jc w:val="both"/>
        <w:rPr>
          <w:rFonts w:ascii="Calibri" w:eastAsia="Calibri" w:hAnsi="Calibri" w:cs="Calibri"/>
          <w:sz w:val="24"/>
          <w:szCs w:val="24"/>
        </w:rPr>
      </w:pPr>
      <w:r w:rsidRPr="00FE2980">
        <w:rPr>
          <w:rFonts w:ascii="Calibri" w:eastAsia="Calibri" w:hAnsi="Calibri" w:cs="Calibri"/>
          <w:sz w:val="24"/>
          <w:szCs w:val="24"/>
        </w:rPr>
        <w:t xml:space="preserve">Problema poluarii solului se poate pune in zona  </w:t>
      </w:r>
      <w:r w:rsidR="00AF251F" w:rsidRPr="00FE2980">
        <w:rPr>
          <w:rFonts w:ascii="Calibri" w:eastAsia="Calibri" w:hAnsi="Calibri" w:cs="Calibri"/>
          <w:sz w:val="24"/>
          <w:szCs w:val="24"/>
        </w:rPr>
        <w:t>organizarii de șantier ș</w:t>
      </w:r>
      <w:r w:rsidRPr="00FE2980">
        <w:rPr>
          <w:rFonts w:ascii="Calibri" w:eastAsia="Calibri" w:hAnsi="Calibri" w:cs="Calibri"/>
          <w:sz w:val="24"/>
          <w:szCs w:val="24"/>
        </w:rPr>
        <w:t>i in zona de executie a lucrarilor.</w:t>
      </w:r>
      <w:r w:rsidR="00AF251F" w:rsidRPr="00FE2980">
        <w:rPr>
          <w:rFonts w:ascii="Calibri" w:eastAsia="Calibri" w:hAnsi="Calibri" w:cs="Calibri"/>
          <w:sz w:val="24"/>
          <w:szCs w:val="24"/>
        </w:rPr>
        <w:t xml:space="preserve"> Sursele potenț</w:t>
      </w:r>
      <w:r w:rsidRPr="00FE2980">
        <w:rPr>
          <w:rFonts w:ascii="Calibri" w:eastAsia="Calibri" w:hAnsi="Calibri" w:cs="Calibri"/>
          <w:sz w:val="24"/>
          <w:szCs w:val="24"/>
        </w:rPr>
        <w:t xml:space="preserve">iale de poluare </w:t>
      </w:r>
      <w:r w:rsidR="00AF251F" w:rsidRPr="00FE2980">
        <w:rPr>
          <w:rFonts w:ascii="Calibri" w:eastAsia="Calibri" w:hAnsi="Calibri" w:cs="Calibri"/>
          <w:sz w:val="24"/>
          <w:szCs w:val="24"/>
        </w:rPr>
        <w:t>î</w:t>
      </w:r>
      <w:r w:rsidRPr="00FE2980">
        <w:rPr>
          <w:rFonts w:ascii="Calibri" w:eastAsia="Calibri" w:hAnsi="Calibri" w:cs="Calibri"/>
          <w:sz w:val="24"/>
          <w:szCs w:val="24"/>
        </w:rPr>
        <w:t>n perioada de exe</w:t>
      </w:r>
      <w:r w:rsidR="00AF251F" w:rsidRPr="00FE2980">
        <w:rPr>
          <w:rFonts w:ascii="Calibri" w:eastAsia="Calibri" w:hAnsi="Calibri" w:cs="Calibri"/>
          <w:sz w:val="24"/>
          <w:szCs w:val="24"/>
        </w:rPr>
        <w:t>cuț</w:t>
      </w:r>
      <w:r w:rsidRPr="00FE2980">
        <w:rPr>
          <w:rFonts w:ascii="Calibri" w:eastAsia="Calibri" w:hAnsi="Calibri" w:cs="Calibri"/>
          <w:sz w:val="24"/>
          <w:szCs w:val="24"/>
        </w:rPr>
        <w:t>ie sunt:</w:t>
      </w:r>
    </w:p>
    <w:p w14:paraId="369464C1"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traficul</w:t>
      </w:r>
      <w:r w:rsidR="00AF251F" w:rsidRPr="00FE2980">
        <w:rPr>
          <w:rFonts w:ascii="Calibri" w:eastAsia="Calibri" w:hAnsi="Calibri" w:cs="Calibri"/>
          <w:sz w:val="24"/>
          <w:szCs w:val="24"/>
        </w:rPr>
        <w:t xml:space="preserve"> utilajelor grele care generează poluanți gazoș</w:t>
      </w:r>
      <w:r w:rsidRPr="00FE2980">
        <w:rPr>
          <w:rFonts w:ascii="Calibri" w:eastAsia="Calibri" w:hAnsi="Calibri" w:cs="Calibri"/>
          <w:sz w:val="24"/>
          <w:szCs w:val="24"/>
        </w:rPr>
        <w:t>i (monoxid de carbon, plumb, oxid de azot, praf, dioxidul de carbon) care prin intermediul mediilor de dis</w:t>
      </w:r>
      <w:r w:rsidR="00AF251F" w:rsidRPr="00FE2980">
        <w:rPr>
          <w:rFonts w:ascii="Calibri" w:eastAsia="Calibri" w:hAnsi="Calibri" w:cs="Calibri"/>
          <w:sz w:val="24"/>
          <w:szCs w:val="24"/>
        </w:rPr>
        <w:t>persie se pot depune pe suprafaț</w:t>
      </w:r>
      <w:r w:rsidRPr="00FE2980">
        <w:rPr>
          <w:rFonts w:ascii="Calibri" w:eastAsia="Calibri" w:hAnsi="Calibri" w:cs="Calibri"/>
          <w:sz w:val="24"/>
          <w:szCs w:val="24"/>
        </w:rPr>
        <w:t>a solului;</w:t>
      </w:r>
    </w:p>
    <w:p w14:paraId="75EA026C"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pierderi accidentale de carburanţi, uleiuri, bitum sau alte materiale poluante, în timpul manipulării sau stocării acestora;</w:t>
      </w:r>
    </w:p>
    <w:p w14:paraId="2D6BDFEC"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depozitarea necontrolata şi pe spatii neamenajate a deseurilor tehnologice si menajere.</w:t>
      </w:r>
    </w:p>
    <w:p w14:paraId="1E7A2FC9"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In perioada de exploatare sursele pot</w:t>
      </w:r>
      <w:r w:rsidR="0096483D" w:rsidRPr="00FE2980">
        <w:rPr>
          <w:rFonts w:ascii="Calibri" w:eastAsia="Calibri" w:hAnsi="Calibri" w:cs="Calibri"/>
          <w:sz w:val="24"/>
          <w:szCs w:val="24"/>
        </w:rPr>
        <w:t>enţiale de poluare ale solului ș</w:t>
      </w:r>
      <w:r w:rsidRPr="00FE2980">
        <w:rPr>
          <w:rFonts w:ascii="Calibri" w:eastAsia="Calibri" w:hAnsi="Calibri" w:cs="Calibri"/>
          <w:sz w:val="24"/>
          <w:szCs w:val="24"/>
        </w:rPr>
        <w:t xml:space="preserve">i subsolului sunt nesemnificative. </w:t>
      </w:r>
    </w:p>
    <w:p w14:paraId="5087FDB2" w14:textId="77777777" w:rsidR="008131FF" w:rsidRPr="00FE2980" w:rsidRDefault="0096483D" w:rsidP="001F2A29">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Pot sa apara eventual deversări accidentale de deș</w:t>
      </w:r>
      <w:r w:rsidR="008131FF" w:rsidRPr="00FE2980">
        <w:rPr>
          <w:rFonts w:ascii="Calibri" w:eastAsia="Calibri" w:hAnsi="Calibri" w:cs="Calibri"/>
          <w:sz w:val="24"/>
          <w:szCs w:val="24"/>
        </w:rPr>
        <w:t xml:space="preserve">euri din mijloacele de transport </w:t>
      </w:r>
      <w:r w:rsidRPr="00FE2980">
        <w:rPr>
          <w:rFonts w:ascii="Calibri" w:eastAsia="Calibri" w:hAnsi="Calibri" w:cs="Calibri"/>
          <w:sz w:val="24"/>
          <w:szCs w:val="24"/>
        </w:rPr>
        <w:t>care colectează deș</w:t>
      </w:r>
      <w:r w:rsidR="008131FF" w:rsidRPr="00FE2980">
        <w:rPr>
          <w:rFonts w:ascii="Calibri" w:eastAsia="Calibri" w:hAnsi="Calibri" w:cs="Calibri"/>
          <w:sz w:val="24"/>
          <w:szCs w:val="24"/>
        </w:rPr>
        <w:t>euri care tranziteaz</w:t>
      </w:r>
      <w:r w:rsidR="00EE34B5" w:rsidRPr="00FE2980">
        <w:rPr>
          <w:rFonts w:ascii="Calibri" w:eastAsia="Calibri" w:hAnsi="Calibri" w:cs="Calibri"/>
          <w:sz w:val="24"/>
          <w:szCs w:val="24"/>
        </w:rPr>
        <w:t>ă</w:t>
      </w:r>
      <w:r w:rsidR="008131FF" w:rsidRPr="00FE2980">
        <w:rPr>
          <w:rFonts w:ascii="Calibri" w:eastAsia="Calibri" w:hAnsi="Calibri" w:cs="Calibri"/>
          <w:sz w:val="24"/>
          <w:szCs w:val="24"/>
        </w:rPr>
        <w:t xml:space="preserve"> zona c</w:t>
      </w:r>
      <w:r w:rsidR="00EE34B5" w:rsidRPr="00FE2980">
        <w:rPr>
          <w:rFonts w:ascii="Calibri" w:eastAsia="Calibri" w:hAnsi="Calibri" w:cs="Calibri"/>
          <w:sz w:val="24"/>
          <w:szCs w:val="24"/>
        </w:rPr>
        <w:t>ă</w:t>
      </w:r>
      <w:r w:rsidR="008131FF" w:rsidRPr="00FE2980">
        <w:rPr>
          <w:rFonts w:ascii="Calibri" w:eastAsia="Calibri" w:hAnsi="Calibri" w:cs="Calibri"/>
          <w:sz w:val="24"/>
          <w:szCs w:val="24"/>
        </w:rPr>
        <w:t>tre sta</w:t>
      </w:r>
      <w:r w:rsidR="00EE34B5" w:rsidRPr="00FE2980">
        <w:rPr>
          <w:rFonts w:ascii="Calibri" w:eastAsia="Calibri" w:hAnsi="Calibri" w:cs="Calibri"/>
          <w:sz w:val="24"/>
          <w:szCs w:val="24"/>
        </w:rPr>
        <w:t>ț</w:t>
      </w:r>
      <w:r w:rsidR="008131FF" w:rsidRPr="00FE2980">
        <w:rPr>
          <w:rFonts w:ascii="Calibri" w:eastAsia="Calibri" w:hAnsi="Calibri" w:cs="Calibri"/>
          <w:sz w:val="24"/>
          <w:szCs w:val="24"/>
        </w:rPr>
        <w:t xml:space="preserve">ia de </w:t>
      </w:r>
      <w:r w:rsidR="00EE34B5" w:rsidRPr="00FE2980">
        <w:rPr>
          <w:rFonts w:ascii="Calibri" w:eastAsia="Calibri" w:hAnsi="Calibri" w:cs="Calibri"/>
          <w:sz w:val="24"/>
          <w:szCs w:val="24"/>
        </w:rPr>
        <w:t>tratare deș</w:t>
      </w:r>
      <w:r w:rsidR="008131FF" w:rsidRPr="00FE2980">
        <w:rPr>
          <w:rFonts w:ascii="Calibri" w:eastAsia="Calibri" w:hAnsi="Calibri" w:cs="Calibri"/>
          <w:sz w:val="24"/>
          <w:szCs w:val="24"/>
        </w:rPr>
        <w:t>euri sau pierderi accidentale de carburanţi de la acestea.</w:t>
      </w:r>
    </w:p>
    <w:p w14:paraId="0C1C810A"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lucrările și dotările pentru protecția solului și a subsolului;</w:t>
      </w:r>
    </w:p>
    <w:p w14:paraId="3C8F1B46" w14:textId="56FE322D" w:rsidR="008735B4" w:rsidRPr="00FE2980" w:rsidRDefault="008735B4" w:rsidP="008735B4">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 xml:space="preserve">În perioada de execuție poate sa apară un impact fizic asupra solului prin efectuarea lucrărilor specifice realizarii învesției (sapaturi, terasamente). De asemenea poate aparea o poluare </w:t>
      </w:r>
      <w:r w:rsidR="001F2A29" w:rsidRPr="00FE2980">
        <w:rPr>
          <w:rFonts w:eastAsia="Calibri" w:cstheme="minorHAnsi"/>
          <w:bCs/>
          <w:sz w:val="24"/>
          <w:szCs w:val="24"/>
        </w:rPr>
        <w:t>chimica datorata depozitarilor ș</w:t>
      </w:r>
      <w:r w:rsidRPr="00FE2980">
        <w:rPr>
          <w:rFonts w:eastAsia="Calibri" w:cstheme="minorHAnsi"/>
          <w:bCs/>
          <w:sz w:val="24"/>
          <w:szCs w:val="24"/>
        </w:rPr>
        <w:t xml:space="preserve">i </w:t>
      </w:r>
      <w:r w:rsidR="001F2A29" w:rsidRPr="00FE2980">
        <w:rPr>
          <w:rFonts w:eastAsia="Calibri" w:cstheme="minorHAnsi"/>
          <w:bCs/>
          <w:sz w:val="24"/>
          <w:szCs w:val="24"/>
        </w:rPr>
        <w:t>deversărilor necontrolate de deș</w:t>
      </w:r>
      <w:r w:rsidRPr="00FE2980">
        <w:rPr>
          <w:rFonts w:eastAsia="Calibri" w:cstheme="minorHAnsi"/>
          <w:bCs/>
          <w:sz w:val="24"/>
          <w:szCs w:val="24"/>
        </w:rPr>
        <w:t>euri, dar frecven</w:t>
      </w:r>
      <w:r w:rsidR="001F2A29" w:rsidRPr="00FE2980">
        <w:rPr>
          <w:rFonts w:eastAsia="Calibri" w:cstheme="minorHAnsi"/>
          <w:bCs/>
          <w:sz w:val="24"/>
          <w:szCs w:val="24"/>
        </w:rPr>
        <w:t>ța și probabilitatea de apariție sunt însa foarte reduse avănd î</w:t>
      </w:r>
      <w:r w:rsidRPr="00FE2980">
        <w:rPr>
          <w:rFonts w:eastAsia="Calibri" w:cstheme="minorHAnsi"/>
          <w:bCs/>
          <w:sz w:val="24"/>
          <w:szCs w:val="24"/>
        </w:rPr>
        <w:t xml:space="preserve">n </w:t>
      </w:r>
      <w:r w:rsidR="001F2A29" w:rsidRPr="00FE2980">
        <w:rPr>
          <w:rFonts w:eastAsia="Calibri" w:cstheme="minorHAnsi"/>
          <w:bCs/>
          <w:sz w:val="24"/>
          <w:szCs w:val="24"/>
        </w:rPr>
        <w:t>vedere prevederile proiectului î</w:t>
      </w:r>
      <w:r w:rsidRPr="00FE2980">
        <w:rPr>
          <w:rFonts w:eastAsia="Calibri" w:cstheme="minorHAnsi"/>
          <w:bCs/>
          <w:sz w:val="24"/>
          <w:szCs w:val="24"/>
        </w:rPr>
        <w:t xml:space="preserve">n acest sens. </w:t>
      </w:r>
    </w:p>
    <w:p w14:paraId="71E861C2"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În perioada de realizare a lucrărilor, pentru protecția solului și subsolului trebuie avute în vedere în</w:t>
      </w:r>
    </w:p>
    <w:p w14:paraId="7AFB4C87"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principal, măsuri simple dar eficiente, cum sunt:</w:t>
      </w:r>
    </w:p>
    <w:p w14:paraId="15B3DD64" w14:textId="3E347769"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stabilirea la începerea lucrărilor a locului/modului de stocare temporară a deșeurilor în</w:t>
      </w:r>
    </w:p>
    <w:p w14:paraId="30411308"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vederea valorificării sau eliminării ulterioare;</w:t>
      </w:r>
    </w:p>
    <w:p w14:paraId="4B83DB3E" w14:textId="2BF9E31F"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evitarea depozitării directe pe sol a materialelor de construcție și a deșeurilor rezultate în</w:t>
      </w:r>
    </w:p>
    <w:p w14:paraId="1C7EC25A"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urma lucrărilor;</w:t>
      </w:r>
    </w:p>
    <w:p w14:paraId="45F2AE97" w14:textId="3735DE7B"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îndepărtarea materialelor existente pe sol (dacă este cazul) și depozitarea temporară</w:t>
      </w:r>
    </w:p>
    <w:p w14:paraId="0A20C408"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controlată a acestora în zone separate pe amplasament. Executantul va stabili de comun</w:t>
      </w:r>
    </w:p>
    <w:p w14:paraId="260D0CF9"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acord cu firmele specializate pentru transportul deșeurilor condițiile și modalitățile de lucru</w:t>
      </w:r>
    </w:p>
    <w:p w14:paraId="5DB76A6C"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pentru preluarea lor astfel încât să se respecte reglementările în vigoare și să se evite orice</w:t>
      </w:r>
    </w:p>
    <w:p w14:paraId="607A9364"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impact asupra executanților lucrărilor și mediului;</w:t>
      </w:r>
    </w:p>
    <w:p w14:paraId="59753B38" w14:textId="6FC27C4C"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evitarea depozitării pe sol a materialelor care în urma expunerii la precipitații conduc la</w:t>
      </w:r>
    </w:p>
    <w:p w14:paraId="016DAFA9"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infiltrații pentru sol și acviferul freatic (prin impermeabilizarea suprafețelor de depozitare);</w:t>
      </w:r>
    </w:p>
    <w:p w14:paraId="67F8917A" w14:textId="446BA985"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în situații de intemperii, săpăturile deschise vor fi protejate prin acoperire cu folii de</w:t>
      </w:r>
    </w:p>
    <w:p w14:paraId="45F1E02B"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polietilenă;</w:t>
      </w:r>
    </w:p>
    <w:p w14:paraId="6B31B7AC" w14:textId="3DC42712"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excavările care se vor executa nu trebuie să afecteze în mod inutil suprafața solului din</w:t>
      </w:r>
    </w:p>
    <w:p w14:paraId="6D602A7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incintă. Solul excavat este considerat curat și va putea fi reutilizat pentru renivelări sau alte</w:t>
      </w:r>
    </w:p>
    <w:p w14:paraId="33EEEB37" w14:textId="11E3A41E"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lucrări de refacere a zonei.</w:t>
      </w:r>
    </w:p>
    <w:p w14:paraId="6FC264E9" w14:textId="74B5ECA2"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amenajarea unor zone de parcare pentru autovehicule și utilajele implicate în lucrări;</w:t>
      </w:r>
    </w:p>
    <w:p w14:paraId="0FA626E0" w14:textId="6525327F"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utilajele și mijloacele de transport folosite vor fi menținute în stare bună de funcționare iar</w:t>
      </w:r>
    </w:p>
    <w:p w14:paraId="742E05F6"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defecțiunile vor fi semnalate în cel mai scurt timp și remediate la unități specializate, nu pe</w:t>
      </w:r>
    </w:p>
    <w:p w14:paraId="24A79D1D"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amplasament;</w:t>
      </w:r>
    </w:p>
    <w:p w14:paraId="4D4326FE" w14:textId="1748A7A1"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dotarea zonelor de lucru cu materiale absorbante și/sau substanțe neutralizatoare pentru</w:t>
      </w:r>
    </w:p>
    <w:p w14:paraId="243BC6BA"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intervenție rapidă în caz de poluare accidentală generată de pierderi de carburanți și/sau</w:t>
      </w:r>
    </w:p>
    <w:p w14:paraId="244388FE"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lubrifianți;</w:t>
      </w:r>
    </w:p>
    <w:p w14:paraId="4DEB2D52" w14:textId="60C6828F"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pe zonele cu vegetație din vecinătatea amplasamentului se vor înierba suprafețele de pe</w:t>
      </w:r>
    </w:p>
    <w:p w14:paraId="523693B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care a fost îndepărtat stratul vegetal în mod accidental, în cazul în care astfel de situații vor</w:t>
      </w:r>
    </w:p>
    <w:p w14:paraId="12CD565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lastRenderedPageBreak/>
        <w:t>exista;</w:t>
      </w:r>
    </w:p>
    <w:p w14:paraId="6A75AA9B" w14:textId="3949CD1A"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controlarea procesului de curățare a terenului utilizat ca organizare de șantier, înainte de</w:t>
      </w:r>
    </w:p>
    <w:p w14:paraId="3F1EF132"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redarea lui către beneficiar.</w:t>
      </w:r>
    </w:p>
    <w:p w14:paraId="2117F2CB"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Măsurile luate prin organizarea de șantier, precum și cele necesare pentru organizarea activității</w:t>
      </w:r>
    </w:p>
    <w:p w14:paraId="2ECA113E"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propriu-zise vor contribui la o diminuare importantă a impactului potențial asupra solului și</w:t>
      </w:r>
    </w:p>
    <w:p w14:paraId="70D7C82E" w14:textId="1904338B"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subsolului.</w:t>
      </w:r>
    </w:p>
    <w:p w14:paraId="40EC8091" w14:textId="00A89677" w:rsidR="008735B4" w:rsidRPr="00FE2980" w:rsidRDefault="008735B4" w:rsidP="00FE2980">
      <w:pPr>
        <w:spacing w:after="0" w:line="240" w:lineRule="auto"/>
        <w:ind w:firstLine="360"/>
        <w:jc w:val="both"/>
        <w:rPr>
          <w:rFonts w:eastAsia="Times New Roman" w:cstheme="minorHAnsi"/>
          <w:bCs/>
          <w:sz w:val="24"/>
          <w:szCs w:val="24"/>
          <w:lang w:val="en-AU"/>
        </w:rPr>
      </w:pPr>
      <w:proofErr w:type="spellStart"/>
      <w:r w:rsidRPr="00FE2980">
        <w:rPr>
          <w:rFonts w:eastAsia="Times New Roman" w:cstheme="minorHAnsi"/>
          <w:bCs/>
          <w:sz w:val="24"/>
          <w:szCs w:val="24"/>
          <w:lang w:val="en-AU"/>
        </w:rPr>
        <w:t>Pentru</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perioada</w:t>
      </w:r>
      <w:proofErr w:type="spellEnd"/>
      <w:r w:rsidRPr="00FE2980">
        <w:rPr>
          <w:rFonts w:eastAsia="Times New Roman" w:cstheme="minorHAnsi"/>
          <w:bCs/>
          <w:sz w:val="24"/>
          <w:szCs w:val="24"/>
          <w:lang w:val="en-AU"/>
        </w:rPr>
        <w:t xml:space="preserve"> de </w:t>
      </w:r>
      <w:proofErr w:type="spellStart"/>
      <w:r w:rsidRPr="00FE2980">
        <w:rPr>
          <w:rFonts w:eastAsia="Times New Roman" w:cstheme="minorHAnsi"/>
          <w:bCs/>
          <w:sz w:val="24"/>
          <w:szCs w:val="24"/>
          <w:lang w:val="en-AU"/>
        </w:rPr>
        <w:t>exploatare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w:t>
      </w:r>
      <w:r w:rsidR="001F2A29" w:rsidRPr="00FE2980">
        <w:rPr>
          <w:rFonts w:eastAsia="Times New Roman" w:cstheme="minorHAnsi"/>
          <w:bCs/>
          <w:sz w:val="24"/>
          <w:szCs w:val="24"/>
          <w:lang w:val="en-AU"/>
        </w:rPr>
        <w:t>robabilitatea</w:t>
      </w:r>
      <w:proofErr w:type="spellEnd"/>
      <w:r w:rsidR="001F2A29" w:rsidRPr="00FE2980">
        <w:rPr>
          <w:rFonts w:eastAsia="Times New Roman" w:cstheme="minorHAnsi"/>
          <w:bCs/>
          <w:sz w:val="24"/>
          <w:szCs w:val="24"/>
          <w:lang w:val="en-AU"/>
        </w:rPr>
        <w:t xml:space="preserve"> de </w:t>
      </w:r>
      <w:proofErr w:type="spellStart"/>
      <w:r w:rsidR="001F2A29" w:rsidRPr="00FE2980">
        <w:rPr>
          <w:rFonts w:eastAsia="Times New Roman" w:cstheme="minorHAnsi"/>
          <w:bCs/>
          <w:sz w:val="24"/>
          <w:szCs w:val="24"/>
          <w:lang w:val="en-AU"/>
        </w:rPr>
        <w:t>apariț</w:t>
      </w:r>
      <w:r w:rsidRPr="00FE2980">
        <w:rPr>
          <w:rFonts w:eastAsia="Times New Roman" w:cstheme="minorHAnsi"/>
          <w:bCs/>
          <w:sz w:val="24"/>
          <w:szCs w:val="24"/>
          <w:lang w:val="en-AU"/>
        </w:rPr>
        <w:t>ie</w:t>
      </w:r>
      <w:proofErr w:type="spellEnd"/>
      <w:r w:rsidRPr="00FE2980">
        <w:rPr>
          <w:rFonts w:eastAsia="Times New Roman" w:cstheme="minorHAnsi"/>
          <w:bCs/>
          <w:sz w:val="24"/>
          <w:szCs w:val="24"/>
          <w:lang w:val="en-AU"/>
        </w:rPr>
        <w:t xml:space="preserve"> a </w:t>
      </w:r>
      <w:proofErr w:type="spellStart"/>
      <w:r w:rsidRPr="00FE2980">
        <w:rPr>
          <w:rFonts w:eastAsia="Times New Roman" w:cstheme="minorHAnsi"/>
          <w:bCs/>
          <w:sz w:val="24"/>
          <w:szCs w:val="24"/>
          <w:lang w:val="en-AU"/>
        </w:rPr>
        <w:t>unei</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poluari</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accidentale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este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foart</w:t>
      </w:r>
      <w:r w:rsidR="001F2A29" w:rsidRPr="00FE2980">
        <w:rPr>
          <w:rFonts w:eastAsia="Times New Roman" w:cstheme="minorHAnsi"/>
          <w:bCs/>
          <w:sz w:val="24"/>
          <w:szCs w:val="24"/>
          <w:lang w:val="en-AU"/>
        </w:rPr>
        <w:t>e</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redusa</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Apreciem</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că</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î</w:t>
      </w:r>
      <w:r w:rsidRPr="00FE2980">
        <w:rPr>
          <w:rFonts w:eastAsia="Times New Roman" w:cstheme="minorHAnsi"/>
          <w:bCs/>
          <w:sz w:val="24"/>
          <w:szCs w:val="24"/>
          <w:lang w:val="en-AU"/>
        </w:rPr>
        <w:t>mpactul</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este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nesemnificativ</w:t>
      </w:r>
      <w:proofErr w:type="spellEnd"/>
      <w:r w:rsidRPr="00FE2980">
        <w:rPr>
          <w:rFonts w:eastAsia="Times New Roman" w:cstheme="minorHAnsi"/>
          <w:bCs/>
          <w:sz w:val="24"/>
          <w:szCs w:val="24"/>
          <w:lang w:val="en-AU"/>
        </w:rPr>
        <w:t>.</w:t>
      </w:r>
    </w:p>
    <w:p w14:paraId="0FD53488" w14:textId="77777777" w:rsidR="00FE2980" w:rsidRPr="00FE2980" w:rsidRDefault="00A30469" w:rsidP="00FE2980">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f) protecția ecosistemelor terestre și acvatice:</w:t>
      </w:r>
    </w:p>
    <w:p w14:paraId="2DB9138A" w14:textId="5EA10847" w:rsidR="00A30469" w:rsidRPr="00FE2980" w:rsidRDefault="00A30469" w:rsidP="00FE2980">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identificarea arealelor sensibile ce pot fi afectate de proiect</w:t>
      </w:r>
      <w:r w:rsidRPr="00FE2980">
        <w:rPr>
          <w:rFonts w:ascii="Calibri" w:eastAsia="Times New Roman" w:hAnsi="Calibri" w:cs="Calibri"/>
          <w:b/>
          <w:bCs/>
          <w:sz w:val="24"/>
          <w:szCs w:val="24"/>
          <w:lang w:eastAsia="ro-RO"/>
        </w:rPr>
        <w:t>;</w:t>
      </w:r>
      <w:r w:rsidR="00720213" w:rsidRPr="00A47348">
        <w:rPr>
          <w:rFonts w:ascii="Calibri" w:hAnsi="Calibri" w:cs="Calibri"/>
          <w:b/>
          <w:sz w:val="24"/>
          <w:szCs w:val="24"/>
        </w:rPr>
        <w:t xml:space="preserve"> </w:t>
      </w:r>
      <w:r w:rsidR="0073240E" w:rsidRPr="00A47348">
        <w:rPr>
          <w:rFonts w:ascii="Calibri" w:hAnsi="Calibri" w:cs="Calibri"/>
          <w:b/>
          <w:sz w:val="24"/>
          <w:szCs w:val="24"/>
        </w:rPr>
        <w:t>Nu este cazul</w:t>
      </w:r>
    </w:p>
    <w:p w14:paraId="302F5FFD"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t>- lucrările, dotările și măsurile pentru protecția biodiversității, monumentelor naturii și ariilor protejate;</w:t>
      </w:r>
      <w:r w:rsidR="004B3555" w:rsidRPr="00720213">
        <w:rPr>
          <w:rFonts w:ascii="Calibri" w:hAnsi="Calibri" w:cs="Calibri"/>
          <w:b/>
          <w:color w:val="0070C0"/>
          <w:sz w:val="24"/>
          <w:szCs w:val="24"/>
        </w:rPr>
        <w:t xml:space="preserve"> </w:t>
      </w:r>
      <w:r w:rsidR="004B3555" w:rsidRPr="00A47348">
        <w:rPr>
          <w:rFonts w:ascii="Calibri" w:hAnsi="Calibri" w:cs="Calibri"/>
          <w:b/>
          <w:sz w:val="24"/>
          <w:szCs w:val="24"/>
        </w:rPr>
        <w:t>Nu este cazul</w:t>
      </w:r>
    </w:p>
    <w:p w14:paraId="248231F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g) protecția așezărilor umane și a altor obiective de interes public:</w:t>
      </w:r>
    </w:p>
    <w:p w14:paraId="31C4C93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656945E8" w14:textId="77777777" w:rsidR="00A0401E" w:rsidRPr="00FE2980" w:rsidRDefault="00A542FE"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Obi</w:t>
      </w:r>
      <w:r w:rsidR="00845FC2" w:rsidRPr="00FE2980">
        <w:rPr>
          <w:rFonts w:ascii="Calibri" w:eastAsia="Times New Roman" w:hAnsi="Calibri" w:cs="Calibri"/>
          <w:bCs/>
          <w:sz w:val="24"/>
          <w:szCs w:val="24"/>
          <w:lang w:eastAsia="ro-RO"/>
        </w:rPr>
        <w:t>e</w:t>
      </w:r>
      <w:r w:rsidRPr="00FE2980">
        <w:rPr>
          <w:rFonts w:ascii="Calibri" w:eastAsia="Times New Roman" w:hAnsi="Calibri" w:cs="Calibri"/>
          <w:bCs/>
          <w:sz w:val="24"/>
          <w:szCs w:val="24"/>
          <w:lang w:eastAsia="ro-RO"/>
        </w:rPr>
        <w:t xml:space="preserve">ctivele de interes public din imediata </w:t>
      </w:r>
      <w:r w:rsidR="00F46953" w:rsidRPr="00FE2980">
        <w:rPr>
          <w:rFonts w:ascii="Calibri" w:eastAsia="Times New Roman" w:hAnsi="Calibri" w:cs="Calibri"/>
          <w:bCs/>
          <w:sz w:val="24"/>
          <w:szCs w:val="24"/>
          <w:lang w:eastAsia="ro-RO"/>
        </w:rPr>
        <w:t>apropiere a amplasamentului</w:t>
      </w:r>
      <w:r w:rsidRPr="00FE2980">
        <w:rPr>
          <w:rFonts w:ascii="Calibri" w:eastAsia="Times New Roman" w:hAnsi="Calibri" w:cs="Calibri"/>
          <w:bCs/>
          <w:sz w:val="24"/>
          <w:szCs w:val="24"/>
          <w:lang w:eastAsia="ro-RO"/>
        </w:rPr>
        <w:t xml:space="preserve"> este Aeroportul I</w:t>
      </w:r>
      <w:r w:rsidR="00845FC2" w:rsidRPr="00FE2980">
        <w:rPr>
          <w:rFonts w:ascii="Calibri" w:eastAsia="Times New Roman" w:hAnsi="Calibri" w:cs="Calibri"/>
          <w:bCs/>
          <w:sz w:val="24"/>
          <w:szCs w:val="24"/>
          <w:lang w:eastAsia="ro-RO"/>
        </w:rPr>
        <w:t>nternaț</w:t>
      </w:r>
      <w:r w:rsidRPr="00FE2980">
        <w:rPr>
          <w:rFonts w:ascii="Calibri" w:eastAsia="Times New Roman" w:hAnsi="Calibri" w:cs="Calibri"/>
          <w:bCs/>
          <w:sz w:val="24"/>
          <w:szCs w:val="24"/>
          <w:lang w:eastAsia="ro-RO"/>
        </w:rPr>
        <w:t xml:space="preserve">ional </w:t>
      </w:r>
      <w:r w:rsidR="005A5928" w:rsidRPr="00FE2980">
        <w:rPr>
          <w:rFonts w:ascii="Calibri" w:eastAsia="Times New Roman" w:hAnsi="Calibri" w:cs="Calibri"/>
          <w:bCs/>
          <w:sz w:val="24"/>
          <w:szCs w:val="24"/>
          <w:lang w:eastAsia="ro-RO"/>
        </w:rPr>
        <w:t xml:space="preserve">„HENRI COANDA” </w:t>
      </w:r>
      <w:r w:rsidR="00D03C62" w:rsidRPr="00FE2980">
        <w:rPr>
          <w:rFonts w:ascii="Calibri" w:eastAsia="Times New Roman" w:hAnsi="Calibri" w:cs="Calibri"/>
          <w:bCs/>
          <w:sz w:val="24"/>
          <w:szCs w:val="24"/>
          <w:lang w:eastAsia="ro-RO"/>
        </w:rPr>
        <w:t>ș</w:t>
      </w:r>
      <w:r w:rsidR="00845FC2" w:rsidRPr="00FE2980">
        <w:rPr>
          <w:rFonts w:ascii="Calibri" w:eastAsia="Times New Roman" w:hAnsi="Calibri" w:cs="Calibri"/>
          <w:bCs/>
          <w:sz w:val="24"/>
          <w:szCs w:val="24"/>
          <w:lang w:eastAsia="ro-RO"/>
        </w:rPr>
        <w:t>i pista de decolare a</w:t>
      </w:r>
      <w:r w:rsidR="00B7174C" w:rsidRPr="00FE2980">
        <w:rPr>
          <w:rFonts w:ascii="Calibri" w:eastAsia="Times New Roman" w:hAnsi="Calibri" w:cs="Calibri"/>
          <w:bCs/>
          <w:sz w:val="24"/>
          <w:szCs w:val="24"/>
          <w:lang w:eastAsia="ro-RO"/>
        </w:rPr>
        <w:t xml:space="preserve"> a</w:t>
      </w:r>
      <w:r w:rsidR="00845FC2" w:rsidRPr="00FE2980">
        <w:rPr>
          <w:rFonts w:ascii="Calibri" w:eastAsia="Times New Roman" w:hAnsi="Calibri" w:cs="Calibri"/>
          <w:bCs/>
          <w:sz w:val="24"/>
          <w:szCs w:val="24"/>
          <w:lang w:eastAsia="ro-RO"/>
        </w:rPr>
        <w:t>eronave</w:t>
      </w:r>
      <w:r w:rsidR="00CC5392" w:rsidRPr="00FE2980">
        <w:rPr>
          <w:rFonts w:ascii="Calibri" w:eastAsia="Times New Roman" w:hAnsi="Calibri" w:cs="Calibri"/>
          <w:bCs/>
          <w:sz w:val="24"/>
          <w:szCs w:val="24"/>
          <w:lang w:eastAsia="ro-RO"/>
        </w:rPr>
        <w:t>lor</w:t>
      </w:r>
      <w:r w:rsidR="00D03C62" w:rsidRPr="00FE2980">
        <w:rPr>
          <w:rFonts w:ascii="Calibri" w:eastAsia="Times New Roman" w:hAnsi="Calibri" w:cs="Calibri"/>
          <w:bCs/>
          <w:sz w:val="24"/>
          <w:szCs w:val="24"/>
          <w:lang w:eastAsia="ro-RO"/>
        </w:rPr>
        <w:t xml:space="preserve">. Pisata </w:t>
      </w:r>
      <w:r w:rsidR="00CC5392" w:rsidRPr="00FE2980">
        <w:rPr>
          <w:rFonts w:ascii="Calibri" w:eastAsia="Times New Roman" w:hAnsi="Calibri" w:cs="Calibri"/>
          <w:bCs/>
          <w:sz w:val="24"/>
          <w:szCs w:val="24"/>
          <w:lang w:eastAsia="ro-RO"/>
        </w:rPr>
        <w:t xml:space="preserve"> este amplasată</w:t>
      </w:r>
      <w:r w:rsidR="00845FC2" w:rsidRPr="00FE2980">
        <w:rPr>
          <w:rFonts w:ascii="Calibri" w:eastAsia="Times New Roman" w:hAnsi="Calibri" w:cs="Calibri"/>
          <w:bCs/>
          <w:sz w:val="24"/>
          <w:szCs w:val="24"/>
          <w:lang w:eastAsia="ro-RO"/>
        </w:rPr>
        <w:t xml:space="preserve"> la </w:t>
      </w:r>
      <w:r w:rsidR="00DF0792" w:rsidRPr="00FE2980">
        <w:rPr>
          <w:rFonts w:ascii="Calibri" w:eastAsia="Times New Roman" w:hAnsi="Calibri" w:cs="Calibri"/>
          <w:bCs/>
          <w:sz w:val="24"/>
          <w:szCs w:val="24"/>
          <w:lang w:eastAsia="ro-RO"/>
        </w:rPr>
        <w:t>o distanță</w:t>
      </w:r>
      <w:r w:rsidR="00CC5392" w:rsidRPr="00FE2980">
        <w:rPr>
          <w:rFonts w:ascii="Calibri" w:eastAsia="Times New Roman" w:hAnsi="Calibri" w:cs="Calibri"/>
          <w:bCs/>
          <w:sz w:val="24"/>
          <w:szCs w:val="24"/>
          <w:lang w:eastAsia="ro-RO"/>
        </w:rPr>
        <w:t xml:space="preserve"> de </w:t>
      </w:r>
      <w:r w:rsidR="00DF0792" w:rsidRPr="00FE2980">
        <w:rPr>
          <w:rFonts w:ascii="Calibri" w:eastAsia="Times New Roman" w:hAnsi="Calibri" w:cs="Calibri"/>
          <w:bCs/>
          <w:sz w:val="24"/>
          <w:szCs w:val="24"/>
          <w:lang w:eastAsia="ro-RO"/>
        </w:rPr>
        <w:t>200 m faț</w:t>
      </w:r>
      <w:r w:rsidR="00845FC2" w:rsidRPr="00FE2980">
        <w:rPr>
          <w:rFonts w:ascii="Calibri" w:eastAsia="Times New Roman" w:hAnsi="Calibri" w:cs="Calibri"/>
          <w:bCs/>
          <w:sz w:val="24"/>
          <w:szCs w:val="24"/>
          <w:lang w:eastAsia="ro-RO"/>
        </w:rPr>
        <w:t>a de limita terenului.</w:t>
      </w:r>
    </w:p>
    <w:p w14:paraId="12ABD530" w14:textId="77777777" w:rsidR="00C952E8" w:rsidRPr="00FE2980" w:rsidRDefault="00C952E8" w:rsidP="00C952E8">
      <w:pPr>
        <w:pStyle w:val="Default"/>
        <w:rPr>
          <w:rFonts w:ascii="Calibri" w:hAnsi="Calibri" w:cs="Calibri"/>
          <w:bCs/>
          <w:color w:val="auto"/>
        </w:rPr>
      </w:pPr>
      <w:r w:rsidRPr="00FE2980">
        <w:rPr>
          <w:rFonts w:ascii="Calibri" w:hAnsi="Calibri" w:cs="Calibri"/>
          <w:bCs/>
          <w:color w:val="auto"/>
        </w:rPr>
        <w:t>În imediata apropiere a amplasamentului nu exista populaţie cu domiciliu permanent la</w:t>
      </w:r>
      <w:r w:rsidR="00B7174C" w:rsidRPr="00FE2980">
        <w:rPr>
          <w:rFonts w:ascii="Calibri" w:hAnsi="Calibri" w:cs="Calibri"/>
          <w:bCs/>
          <w:color w:val="auto"/>
        </w:rPr>
        <w:t xml:space="preserve"> o rază</w:t>
      </w:r>
      <w:r w:rsidRPr="00FE2980">
        <w:rPr>
          <w:rFonts w:ascii="Calibri" w:hAnsi="Calibri" w:cs="Calibri"/>
          <w:bCs/>
          <w:color w:val="auto"/>
        </w:rPr>
        <w:t xml:space="preserve"> de 1000 m</w:t>
      </w:r>
      <w:r w:rsidR="00B7174C" w:rsidRPr="00FE2980">
        <w:rPr>
          <w:rFonts w:ascii="Calibri" w:hAnsi="Calibri" w:cs="Calibri"/>
          <w:bCs/>
          <w:color w:val="auto"/>
        </w:rPr>
        <w:t xml:space="preserve"> </w:t>
      </w:r>
      <w:r w:rsidRPr="00FE2980">
        <w:rPr>
          <w:rFonts w:ascii="Calibri" w:hAnsi="Calibri" w:cs="Calibri"/>
          <w:bCs/>
          <w:color w:val="auto"/>
        </w:rPr>
        <w:t xml:space="preserve">fata de </w:t>
      </w:r>
      <w:r w:rsidR="00D0754C" w:rsidRPr="00FE2980">
        <w:rPr>
          <w:rFonts w:ascii="Calibri" w:hAnsi="Calibri" w:cs="Calibri"/>
          <w:bCs/>
          <w:color w:val="auto"/>
        </w:rPr>
        <w:t xml:space="preserve">amplasament </w:t>
      </w:r>
      <w:r w:rsidRPr="00FE2980">
        <w:rPr>
          <w:rFonts w:ascii="Calibri" w:hAnsi="Calibri" w:cs="Calibri"/>
          <w:bCs/>
          <w:color w:val="auto"/>
        </w:rPr>
        <w:t>fiind situat la periferia</w:t>
      </w:r>
      <w:r w:rsidR="00D0754C" w:rsidRPr="00FE2980">
        <w:rPr>
          <w:rFonts w:ascii="Calibri" w:hAnsi="Calibri" w:cs="Calibri"/>
          <w:bCs/>
          <w:color w:val="auto"/>
        </w:rPr>
        <w:t xml:space="preserve"> Orasului O</w:t>
      </w:r>
      <w:r w:rsidR="009D5AC4" w:rsidRPr="00FE2980">
        <w:rPr>
          <w:rFonts w:ascii="Calibri" w:hAnsi="Calibri" w:cs="Calibri"/>
          <w:bCs/>
          <w:color w:val="auto"/>
        </w:rPr>
        <w:t>topeni.</w:t>
      </w:r>
      <w:r w:rsidRPr="00FE2980">
        <w:rPr>
          <w:rFonts w:ascii="Calibri" w:hAnsi="Calibri" w:cs="Calibri"/>
          <w:bCs/>
          <w:color w:val="auto"/>
        </w:rPr>
        <w:t xml:space="preserve"> </w:t>
      </w:r>
    </w:p>
    <w:p w14:paraId="651E483C" w14:textId="77777777" w:rsidR="001C7932" w:rsidRPr="00FE2980" w:rsidRDefault="001C7932" w:rsidP="00C952E8">
      <w:pPr>
        <w:pStyle w:val="Default"/>
        <w:rPr>
          <w:rFonts w:ascii="Calibri" w:hAnsi="Calibri" w:cs="Calibri"/>
          <w:bCs/>
          <w:color w:val="auto"/>
        </w:rPr>
      </w:pPr>
      <w:r w:rsidRPr="00FE2980">
        <w:rPr>
          <w:rFonts w:ascii="Calibri" w:eastAsia="Calibri" w:hAnsi="Calibri" w:cs="Calibri"/>
          <w:bCs/>
          <w:color w:val="auto"/>
        </w:rPr>
        <w:t>În zona în care se va realiza investiţia nu sunt semnalate valori arheologice, istorice, culturale, arhitecturale care ar putea fi afectate.</w:t>
      </w:r>
    </w:p>
    <w:p w14:paraId="55C60FAB" w14:textId="77777777" w:rsidR="00D0754C" w:rsidRPr="00FE2980" w:rsidRDefault="00A30469" w:rsidP="00D0754C">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lucrările, dotările și măsurile pentru protecția așezărilor umane și a obiectivelor protejate și/sau de interes public;</w:t>
      </w:r>
    </w:p>
    <w:p w14:paraId="2A540636" w14:textId="04CA7745" w:rsidR="00D0754C" w:rsidRPr="00FE2980" w:rsidRDefault="00894CF3" w:rsidP="00D0754C">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Având în vedere faptul că amplasamen</w:t>
      </w:r>
      <w:r w:rsidR="00D42673" w:rsidRPr="00FE2980">
        <w:rPr>
          <w:rFonts w:ascii="Calibri" w:eastAsia="Times New Roman" w:hAnsi="Calibri" w:cs="Calibri"/>
          <w:bCs/>
          <w:sz w:val="24"/>
          <w:szCs w:val="24"/>
          <w:lang w:eastAsia="ro-RO"/>
        </w:rPr>
        <w:t>tul se află</w:t>
      </w:r>
      <w:r w:rsidRPr="00FE2980">
        <w:rPr>
          <w:rFonts w:ascii="Calibri" w:eastAsia="Times New Roman" w:hAnsi="Calibri" w:cs="Calibri"/>
          <w:bCs/>
          <w:sz w:val="24"/>
          <w:szCs w:val="24"/>
          <w:lang w:eastAsia="ro-RO"/>
        </w:rPr>
        <w:t xml:space="preserve"> în apropier</w:t>
      </w:r>
      <w:r w:rsidR="00D42673" w:rsidRPr="00FE2980">
        <w:rPr>
          <w:rFonts w:ascii="Calibri" w:eastAsia="Times New Roman" w:hAnsi="Calibri" w:cs="Calibri"/>
          <w:bCs/>
          <w:sz w:val="24"/>
          <w:szCs w:val="24"/>
          <w:lang w:eastAsia="ro-RO"/>
        </w:rPr>
        <w:t>e</w:t>
      </w:r>
      <w:r w:rsidRPr="00FE2980">
        <w:rPr>
          <w:rFonts w:ascii="Calibri" w:eastAsia="Times New Roman" w:hAnsi="Calibri" w:cs="Calibri"/>
          <w:bCs/>
          <w:sz w:val="24"/>
          <w:szCs w:val="24"/>
          <w:lang w:eastAsia="ro-RO"/>
        </w:rPr>
        <w:t>a Aeroportul Internațional „HENRI COANDA”</w:t>
      </w:r>
      <w:r w:rsidR="005D2086" w:rsidRPr="00FE2980">
        <w:rPr>
          <w:rFonts w:ascii="Calibri" w:eastAsia="Times New Roman" w:hAnsi="Calibri" w:cs="Calibri"/>
          <w:bCs/>
          <w:sz w:val="24"/>
          <w:szCs w:val="24"/>
          <w:lang w:eastAsia="ro-RO"/>
        </w:rPr>
        <w:t xml:space="preserve"> sa obț</w:t>
      </w:r>
      <w:r w:rsidRPr="00FE2980">
        <w:rPr>
          <w:rFonts w:ascii="Calibri" w:eastAsia="Times New Roman" w:hAnsi="Calibri" w:cs="Calibri"/>
          <w:bCs/>
          <w:sz w:val="24"/>
          <w:szCs w:val="24"/>
          <w:lang w:eastAsia="ro-RO"/>
        </w:rPr>
        <w:t xml:space="preserve">inut </w:t>
      </w:r>
      <w:r w:rsidR="005D2086" w:rsidRPr="00FE2980">
        <w:rPr>
          <w:rFonts w:ascii="Calibri" w:eastAsia="Times New Roman" w:hAnsi="Calibri" w:cs="Calibri"/>
          <w:bCs/>
          <w:sz w:val="24"/>
          <w:szCs w:val="24"/>
          <w:lang w:eastAsia="ro-RO"/>
        </w:rPr>
        <w:t xml:space="preserve"> Aviz de la Aut</w:t>
      </w:r>
      <w:r w:rsidR="00E909D1" w:rsidRPr="00FE2980">
        <w:rPr>
          <w:rFonts w:ascii="Calibri" w:eastAsia="Times New Roman" w:hAnsi="Calibri" w:cs="Calibri"/>
          <w:bCs/>
          <w:sz w:val="24"/>
          <w:szCs w:val="24"/>
          <w:lang w:eastAsia="ro-RO"/>
        </w:rPr>
        <w:t>oritatea Aeronautica Civila Romănă. Măsurile î</w:t>
      </w:r>
      <w:r w:rsidR="00622630" w:rsidRPr="00FE2980">
        <w:rPr>
          <w:rFonts w:ascii="Calibri" w:eastAsia="Times New Roman" w:hAnsi="Calibri" w:cs="Calibri"/>
          <w:bCs/>
          <w:sz w:val="24"/>
          <w:szCs w:val="24"/>
          <w:lang w:eastAsia="ro-RO"/>
        </w:rPr>
        <w:t xml:space="preserve">mpuse de avizul de la Autoritatea Aeronautica Civila </w:t>
      </w:r>
      <w:r w:rsidR="00E909D1" w:rsidRPr="00FE2980">
        <w:rPr>
          <w:rFonts w:ascii="Calibri" w:eastAsia="Times New Roman" w:hAnsi="Calibri" w:cs="Calibri"/>
          <w:bCs/>
          <w:sz w:val="24"/>
          <w:szCs w:val="24"/>
          <w:lang w:eastAsia="ro-RO"/>
        </w:rPr>
        <w:t xml:space="preserve">Romănă </w:t>
      </w:r>
      <w:r w:rsidR="00622630" w:rsidRPr="00FE2980">
        <w:rPr>
          <w:rFonts w:ascii="Calibri" w:eastAsia="Times New Roman" w:hAnsi="Calibri" w:cs="Calibri"/>
          <w:bCs/>
          <w:sz w:val="24"/>
          <w:szCs w:val="24"/>
          <w:lang w:eastAsia="ro-RO"/>
        </w:rPr>
        <w:t>este respectarea</w:t>
      </w:r>
      <w:r w:rsidR="00E909D1" w:rsidRPr="00FE2980">
        <w:rPr>
          <w:rFonts w:ascii="Calibri" w:eastAsia="Times New Roman" w:hAnsi="Calibri" w:cs="Calibri"/>
          <w:bCs/>
          <w:sz w:val="24"/>
          <w:szCs w:val="24"/>
          <w:lang w:eastAsia="ro-RO"/>
        </w:rPr>
        <w:t xml:space="preserve"> î</w:t>
      </w:r>
      <w:r w:rsidR="00F451C2" w:rsidRPr="00FE2980">
        <w:rPr>
          <w:rFonts w:ascii="Calibri" w:eastAsia="Times New Roman" w:hAnsi="Calibri" w:cs="Calibri"/>
          <w:bCs/>
          <w:sz w:val="24"/>
          <w:szCs w:val="24"/>
          <w:lang w:eastAsia="ro-RO"/>
        </w:rPr>
        <w:t>nal</w:t>
      </w:r>
      <w:r w:rsidR="00E909D1" w:rsidRPr="00FE2980">
        <w:rPr>
          <w:rFonts w:ascii="Calibri" w:eastAsia="Times New Roman" w:hAnsi="Calibri" w:cs="Calibri"/>
          <w:bCs/>
          <w:sz w:val="24"/>
          <w:szCs w:val="24"/>
          <w:lang w:eastAsia="ro-RO"/>
        </w:rPr>
        <w:t>ț</w:t>
      </w:r>
      <w:r w:rsidR="00F451C2" w:rsidRPr="00FE2980">
        <w:rPr>
          <w:rFonts w:ascii="Calibri" w:eastAsia="Times New Roman" w:hAnsi="Calibri" w:cs="Calibri"/>
          <w:bCs/>
          <w:sz w:val="24"/>
          <w:szCs w:val="24"/>
          <w:lang w:eastAsia="ro-RO"/>
        </w:rPr>
        <w:t xml:space="preserve">imii maxime  a obiectivului de </w:t>
      </w:r>
      <w:r w:rsidR="007F6C73" w:rsidRPr="00FE2980">
        <w:rPr>
          <w:rFonts w:ascii="Calibri" w:eastAsia="Times New Roman" w:hAnsi="Calibri" w:cs="Calibri"/>
          <w:bCs/>
          <w:sz w:val="24"/>
          <w:szCs w:val="24"/>
          <w:lang w:eastAsia="ro-RO"/>
        </w:rPr>
        <w:t>9</w:t>
      </w:r>
      <w:r w:rsidR="00951A5D" w:rsidRPr="00FE2980">
        <w:rPr>
          <w:rFonts w:ascii="Calibri" w:eastAsia="Times New Roman" w:hAnsi="Calibri" w:cs="Calibri"/>
          <w:bCs/>
          <w:sz w:val="24"/>
          <w:szCs w:val="24"/>
          <w:lang w:eastAsia="ro-RO"/>
        </w:rPr>
        <w:t>,</w:t>
      </w:r>
      <w:r w:rsidR="007F6C73" w:rsidRPr="00FE2980">
        <w:rPr>
          <w:rFonts w:ascii="Calibri" w:eastAsia="Times New Roman" w:hAnsi="Calibri" w:cs="Calibri"/>
          <w:bCs/>
          <w:sz w:val="24"/>
          <w:szCs w:val="24"/>
          <w:lang w:eastAsia="ro-RO"/>
        </w:rPr>
        <w:t>74</w:t>
      </w:r>
      <w:r w:rsidR="00951A5D" w:rsidRPr="00FE2980">
        <w:rPr>
          <w:rFonts w:ascii="Calibri" w:eastAsia="Times New Roman" w:hAnsi="Calibri" w:cs="Calibri"/>
          <w:bCs/>
          <w:sz w:val="24"/>
          <w:szCs w:val="24"/>
          <w:lang w:eastAsia="ro-RO"/>
        </w:rPr>
        <w:t xml:space="preserve"> m, respectiv cota absolută maximă</w:t>
      </w:r>
      <w:r w:rsidR="00587B6F" w:rsidRPr="00FE2980">
        <w:rPr>
          <w:rFonts w:ascii="Calibri" w:eastAsia="Times New Roman" w:hAnsi="Calibri" w:cs="Calibri"/>
          <w:bCs/>
          <w:sz w:val="24"/>
          <w:szCs w:val="24"/>
          <w:lang w:eastAsia="ro-RO"/>
        </w:rPr>
        <w:t xml:space="preserve"> d</w:t>
      </w:r>
      <w:r w:rsidR="00951A5D" w:rsidRPr="00FE2980">
        <w:rPr>
          <w:rFonts w:ascii="Calibri" w:eastAsia="Times New Roman" w:hAnsi="Calibri" w:cs="Calibri"/>
          <w:bCs/>
          <w:sz w:val="24"/>
          <w:szCs w:val="24"/>
          <w:lang w:eastAsia="ro-RO"/>
        </w:rPr>
        <w:t>e 105,74 m (9</w:t>
      </w:r>
      <w:r w:rsidR="007F6C73" w:rsidRPr="00FE2980">
        <w:rPr>
          <w:rFonts w:ascii="Calibri" w:eastAsia="Times New Roman" w:hAnsi="Calibri" w:cs="Calibri"/>
          <w:bCs/>
          <w:sz w:val="24"/>
          <w:szCs w:val="24"/>
          <w:lang w:eastAsia="ro-RO"/>
        </w:rPr>
        <w:t>6</w:t>
      </w:r>
      <w:r w:rsidR="00951A5D" w:rsidRPr="00FE2980">
        <w:rPr>
          <w:rFonts w:ascii="Calibri" w:eastAsia="Times New Roman" w:hAnsi="Calibri" w:cs="Calibri"/>
          <w:bCs/>
          <w:sz w:val="24"/>
          <w:szCs w:val="24"/>
          <w:lang w:eastAsia="ro-RO"/>
        </w:rPr>
        <w:t>,</w:t>
      </w:r>
      <w:r w:rsidR="007F6C73" w:rsidRPr="00FE2980">
        <w:rPr>
          <w:rFonts w:ascii="Calibri" w:eastAsia="Times New Roman" w:hAnsi="Calibri" w:cs="Calibri"/>
          <w:bCs/>
          <w:sz w:val="24"/>
          <w:szCs w:val="24"/>
          <w:lang w:eastAsia="ro-RO"/>
        </w:rPr>
        <w:t>00</w:t>
      </w:r>
      <w:r w:rsidR="00951A5D" w:rsidRPr="00FE2980">
        <w:rPr>
          <w:rFonts w:ascii="Calibri" w:eastAsia="Times New Roman" w:hAnsi="Calibri" w:cs="Calibri"/>
          <w:bCs/>
          <w:sz w:val="24"/>
          <w:szCs w:val="24"/>
          <w:lang w:eastAsia="ro-RO"/>
        </w:rPr>
        <w:t xml:space="preserve"> </w:t>
      </w:r>
      <w:r w:rsidR="00353CE3" w:rsidRPr="00FE2980">
        <w:rPr>
          <w:rFonts w:ascii="Calibri" w:eastAsia="Times New Roman" w:hAnsi="Calibri" w:cs="Calibri"/>
          <w:bCs/>
          <w:sz w:val="24"/>
          <w:szCs w:val="24"/>
          <w:lang w:eastAsia="ro-RO"/>
        </w:rPr>
        <w:t>m</w:t>
      </w:r>
      <w:r w:rsidR="00951A5D" w:rsidRPr="00FE2980">
        <w:rPr>
          <w:rFonts w:ascii="Calibri" w:eastAsia="Times New Roman" w:hAnsi="Calibri" w:cs="Calibri"/>
          <w:bCs/>
          <w:sz w:val="24"/>
          <w:szCs w:val="24"/>
          <w:lang w:eastAsia="ro-RO"/>
        </w:rPr>
        <w:t xml:space="preserve"> cota absolută fața de nivelul Mă</w:t>
      </w:r>
      <w:r w:rsidR="00353CE3" w:rsidRPr="00FE2980">
        <w:rPr>
          <w:rFonts w:ascii="Calibri" w:eastAsia="Times New Roman" w:hAnsi="Calibri" w:cs="Calibri"/>
          <w:bCs/>
          <w:sz w:val="24"/>
          <w:szCs w:val="24"/>
          <w:lang w:eastAsia="ro-RO"/>
        </w:rPr>
        <w:t>ri Negre a terenului</w:t>
      </w:r>
      <w:r w:rsidR="00951A5D" w:rsidRPr="00FE2980">
        <w:rPr>
          <w:rFonts w:ascii="Calibri" w:eastAsia="Times New Roman" w:hAnsi="Calibri" w:cs="Calibri"/>
          <w:bCs/>
          <w:sz w:val="24"/>
          <w:szCs w:val="24"/>
          <w:lang w:eastAsia="ro-RO"/>
        </w:rPr>
        <w:t xml:space="preserve"> natural +</w:t>
      </w:r>
      <w:r w:rsidR="007F6C73" w:rsidRPr="00FE2980">
        <w:rPr>
          <w:rFonts w:ascii="Calibri" w:eastAsia="Times New Roman" w:hAnsi="Calibri" w:cs="Calibri"/>
          <w:bCs/>
          <w:sz w:val="24"/>
          <w:szCs w:val="24"/>
          <w:lang w:eastAsia="ro-RO"/>
        </w:rPr>
        <w:t xml:space="preserve">9,74 </w:t>
      </w:r>
      <w:r w:rsidR="00951A5D" w:rsidRPr="00FE2980">
        <w:rPr>
          <w:rFonts w:ascii="Calibri" w:eastAsia="Times New Roman" w:hAnsi="Calibri" w:cs="Calibri"/>
          <w:bCs/>
          <w:sz w:val="24"/>
          <w:szCs w:val="24"/>
          <w:lang w:eastAsia="ro-RO"/>
        </w:rPr>
        <w:t>m înalțimea maximă a construcț</w:t>
      </w:r>
      <w:r w:rsidR="00353CE3" w:rsidRPr="00FE2980">
        <w:rPr>
          <w:rFonts w:ascii="Calibri" w:eastAsia="Times New Roman" w:hAnsi="Calibri" w:cs="Calibri"/>
          <w:bCs/>
          <w:sz w:val="24"/>
          <w:szCs w:val="24"/>
          <w:lang w:eastAsia="ro-RO"/>
        </w:rPr>
        <w:t>iei)</w:t>
      </w:r>
      <w:r w:rsidR="00951A5D" w:rsidRPr="00FE2980">
        <w:rPr>
          <w:rFonts w:ascii="Calibri" w:eastAsia="Times New Roman" w:hAnsi="Calibri" w:cs="Calibri"/>
          <w:bCs/>
          <w:sz w:val="24"/>
          <w:szCs w:val="24"/>
          <w:lang w:eastAsia="ro-RO"/>
        </w:rPr>
        <w:t>.</w:t>
      </w:r>
    </w:p>
    <w:p w14:paraId="747F1F74" w14:textId="77777777" w:rsidR="00A30469" w:rsidRPr="00FE2980" w:rsidRDefault="00D0754C"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Având în vedere faptul că nu sunt lucrări de mare amploare, că vor fi limitate ca timp şi loc de execuţie, nu este necesară adoptarea unor măsuri suplimentare speciale pentru protecţia aşezărilor umane şi a altor obiective de interes public.</w:t>
      </w:r>
    </w:p>
    <w:p w14:paraId="4BE69D2D"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h) prevenirea și gestionarea deșeurilor generate pe amplasament în timpul realizării proiectului/în timpul exploatării, inclusiv eliminarea:</w:t>
      </w:r>
    </w:p>
    <w:p w14:paraId="6928A0E3"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lista deșeurilor (clasificate și codificate în conformitate cu prevederile legislației europene și naționale privind deșeurile), cantități de deșeuri generate;</w:t>
      </w:r>
    </w:p>
    <w:p w14:paraId="56B100A0" w14:textId="5352BF10" w:rsidR="00A338F5" w:rsidRDefault="00C44931" w:rsidP="00A338F5">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Constructorul are obligaț</w:t>
      </w:r>
      <w:r w:rsidR="00A338F5" w:rsidRPr="00FE2980">
        <w:rPr>
          <w:rFonts w:ascii="Calibri" w:eastAsia="Calibri" w:hAnsi="Calibri" w:cs="Calibri"/>
          <w:bCs/>
          <w:sz w:val="24"/>
          <w:szCs w:val="24"/>
        </w:rPr>
        <w:t>ia, conform prevederilor H.G. nr.</w:t>
      </w:r>
      <w:r w:rsidRPr="00FE2980">
        <w:rPr>
          <w:rFonts w:ascii="Calibri" w:eastAsia="Calibri" w:hAnsi="Calibri" w:cs="Calibri"/>
          <w:bCs/>
          <w:sz w:val="24"/>
          <w:szCs w:val="24"/>
        </w:rPr>
        <w:t xml:space="preserve"> 856/2002 sa realizeze o evidența lunar a gestiunii deș</w:t>
      </w:r>
      <w:r w:rsidR="00A338F5" w:rsidRPr="00FE2980">
        <w:rPr>
          <w:rFonts w:ascii="Calibri" w:eastAsia="Calibri" w:hAnsi="Calibri" w:cs="Calibri"/>
          <w:bCs/>
          <w:sz w:val="24"/>
          <w:szCs w:val="24"/>
        </w:rPr>
        <w:t xml:space="preserve">eurilor, respectiv a </w:t>
      </w:r>
      <w:r w:rsidRPr="00FE2980">
        <w:rPr>
          <w:rFonts w:ascii="Calibri" w:eastAsia="Calibri" w:hAnsi="Calibri" w:cs="Calibri"/>
          <w:bCs/>
          <w:sz w:val="24"/>
          <w:szCs w:val="24"/>
        </w:rPr>
        <w:t>producerii, stocării provizorii, tratării și transportului, reciclării și depozitării definitive a deș</w:t>
      </w:r>
      <w:r w:rsidR="00A338F5" w:rsidRPr="00FE2980">
        <w:rPr>
          <w:rFonts w:ascii="Calibri" w:eastAsia="Calibri" w:hAnsi="Calibri" w:cs="Calibri"/>
          <w:bCs/>
          <w:sz w:val="24"/>
          <w:szCs w:val="24"/>
        </w:rPr>
        <w:t>eurilor.</w:t>
      </w:r>
    </w:p>
    <w:p w14:paraId="2878A8A6" w14:textId="77777777" w:rsidR="00FE2980" w:rsidRPr="00FE2980" w:rsidRDefault="00FE2980" w:rsidP="00A338F5">
      <w:pPr>
        <w:autoSpaceDE w:val="0"/>
        <w:autoSpaceDN w:val="0"/>
        <w:adjustRightInd w:val="0"/>
        <w:spacing w:after="0" w:line="240" w:lineRule="auto"/>
        <w:contextualSpacing/>
        <w:jc w:val="both"/>
        <w:rPr>
          <w:rFonts w:ascii="Calibri" w:eastAsia="Calibri" w:hAnsi="Calibri" w:cs="Calibri"/>
          <w:bCs/>
          <w:sz w:val="24"/>
          <w:szCs w:val="24"/>
        </w:rPr>
      </w:pPr>
    </w:p>
    <w:p w14:paraId="5F71E3FF" w14:textId="5402DBEB" w:rsidR="00A338F5" w:rsidRDefault="00A338F5" w:rsidP="00E4656B">
      <w:pPr>
        <w:autoSpaceDE w:val="0"/>
        <w:autoSpaceDN w:val="0"/>
        <w:adjustRightInd w:val="0"/>
        <w:spacing w:after="0" w:line="240" w:lineRule="auto"/>
        <w:contextualSpacing/>
        <w:jc w:val="both"/>
        <w:rPr>
          <w:rFonts w:ascii="Calibri" w:eastAsia="Calibri" w:hAnsi="Calibri" w:cs="Calibri"/>
          <w:b/>
          <w:sz w:val="24"/>
          <w:szCs w:val="24"/>
        </w:rPr>
      </w:pPr>
      <w:r w:rsidRPr="00FE2980">
        <w:rPr>
          <w:rFonts w:ascii="Calibri" w:eastAsia="Calibri" w:hAnsi="Calibri" w:cs="Calibri"/>
          <w:bCs/>
          <w:sz w:val="24"/>
          <w:szCs w:val="24"/>
        </w:rPr>
        <w:t>Deşeurile rezultate din activitatea de execuţie a investiţiei sunt reprezentate prin:</w:t>
      </w:r>
    </w:p>
    <w:tbl>
      <w:tblPr>
        <w:tblOverlap w:val="never"/>
        <w:tblW w:w="5000" w:type="pct"/>
        <w:tblCellMar>
          <w:left w:w="10" w:type="dxa"/>
          <w:right w:w="10" w:type="dxa"/>
        </w:tblCellMar>
        <w:tblLook w:val="04A0" w:firstRow="1" w:lastRow="0" w:firstColumn="1" w:lastColumn="0" w:noHBand="0" w:noVBand="1"/>
      </w:tblPr>
      <w:tblGrid>
        <w:gridCol w:w="2051"/>
        <w:gridCol w:w="1004"/>
        <w:gridCol w:w="503"/>
        <w:gridCol w:w="972"/>
        <w:gridCol w:w="1482"/>
        <w:gridCol w:w="1212"/>
        <w:gridCol w:w="2792"/>
      </w:tblGrid>
      <w:tr w:rsidR="009071E8" w:rsidRPr="00A96928" w14:paraId="16F71DE5" w14:textId="77777777" w:rsidTr="004E26A1">
        <w:trPr>
          <w:trHeight w:val="221"/>
          <w:tblHeader/>
        </w:trPr>
        <w:tc>
          <w:tcPr>
            <w:tcW w:w="1024" w:type="pct"/>
            <w:vMerge w:val="restart"/>
            <w:tcBorders>
              <w:top w:val="single" w:sz="4" w:space="0" w:color="auto"/>
              <w:left w:val="single" w:sz="4" w:space="0" w:color="auto"/>
              <w:bottom w:val="single" w:sz="4" w:space="0" w:color="auto"/>
            </w:tcBorders>
            <w:shd w:val="clear" w:color="auto" w:fill="E2EFD9"/>
            <w:vAlign w:val="center"/>
          </w:tcPr>
          <w:p w14:paraId="162EBB9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Categoria deșeu</w:t>
            </w:r>
          </w:p>
        </w:tc>
        <w:tc>
          <w:tcPr>
            <w:tcW w:w="501" w:type="pct"/>
            <w:vMerge w:val="restart"/>
            <w:tcBorders>
              <w:top w:val="single" w:sz="4" w:space="0" w:color="auto"/>
              <w:left w:val="single" w:sz="4" w:space="0" w:color="auto"/>
              <w:bottom w:val="single" w:sz="4" w:space="0" w:color="auto"/>
            </w:tcBorders>
            <w:shd w:val="clear" w:color="auto" w:fill="E2EFD9"/>
            <w:vAlign w:val="center"/>
          </w:tcPr>
          <w:p w14:paraId="19DF0DAF"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Cod deșeu conform H.G. nr. 856/2002</w:t>
            </w:r>
          </w:p>
        </w:tc>
        <w:tc>
          <w:tcPr>
            <w:tcW w:w="251" w:type="pct"/>
            <w:vMerge w:val="restart"/>
            <w:tcBorders>
              <w:top w:val="single" w:sz="4" w:space="0" w:color="auto"/>
              <w:left w:val="single" w:sz="4" w:space="0" w:color="auto"/>
              <w:bottom w:val="single" w:sz="4" w:space="0" w:color="auto"/>
            </w:tcBorders>
            <w:shd w:val="clear" w:color="auto" w:fill="E2EFD9"/>
            <w:vAlign w:val="center"/>
          </w:tcPr>
          <w:p w14:paraId="1D1CC227"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UM</w:t>
            </w:r>
          </w:p>
        </w:tc>
        <w:tc>
          <w:tcPr>
            <w:tcW w:w="485" w:type="pct"/>
            <w:vMerge w:val="restart"/>
            <w:tcBorders>
              <w:top w:val="single" w:sz="4" w:space="0" w:color="auto"/>
              <w:left w:val="single" w:sz="4" w:space="0" w:color="auto"/>
              <w:bottom w:val="single" w:sz="4" w:space="0" w:color="auto"/>
            </w:tcBorders>
            <w:shd w:val="clear" w:color="auto" w:fill="E2EFD9"/>
            <w:vAlign w:val="center"/>
          </w:tcPr>
          <w:p w14:paraId="735101E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Cantitate estimată</w:t>
            </w:r>
          </w:p>
        </w:tc>
        <w:tc>
          <w:tcPr>
            <w:tcW w:w="2739"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05C2A31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Managementul deșeurilor</w:t>
            </w:r>
          </w:p>
        </w:tc>
      </w:tr>
      <w:tr w:rsidR="009071E8" w:rsidRPr="00A96928" w14:paraId="362AD835" w14:textId="77777777" w:rsidTr="00FE2980">
        <w:trPr>
          <w:trHeight w:val="413"/>
          <w:tblHeader/>
        </w:trPr>
        <w:tc>
          <w:tcPr>
            <w:tcW w:w="1024"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214295B0"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50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12753CF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25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36B04970"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485"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23FE1DA3"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14:paraId="66C3C8C9"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Valorificare</w:t>
            </w:r>
          </w:p>
        </w:tc>
        <w:tc>
          <w:tcPr>
            <w:tcW w:w="605" w:type="pct"/>
            <w:tcBorders>
              <w:top w:val="single" w:sz="4" w:space="0" w:color="auto"/>
              <w:left w:val="single" w:sz="4" w:space="0" w:color="auto"/>
              <w:bottom w:val="single" w:sz="4" w:space="0" w:color="auto"/>
              <w:right w:val="single" w:sz="4" w:space="0" w:color="auto"/>
            </w:tcBorders>
            <w:shd w:val="clear" w:color="auto" w:fill="E2EFD9"/>
            <w:vAlign w:val="center"/>
          </w:tcPr>
          <w:p w14:paraId="7FFAA74C"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Eliminare</w:t>
            </w:r>
          </w:p>
        </w:tc>
        <w:tc>
          <w:tcPr>
            <w:tcW w:w="1394" w:type="pct"/>
            <w:tcBorders>
              <w:top w:val="single" w:sz="4" w:space="0" w:color="auto"/>
              <w:left w:val="single" w:sz="4" w:space="0" w:color="auto"/>
              <w:bottom w:val="single" w:sz="4" w:space="0" w:color="auto"/>
              <w:right w:val="single" w:sz="4" w:space="0" w:color="auto"/>
            </w:tcBorders>
            <w:shd w:val="clear" w:color="auto" w:fill="E2EFD9"/>
            <w:vAlign w:val="center"/>
          </w:tcPr>
          <w:p w14:paraId="4DF11E79"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Stocare</w:t>
            </w:r>
          </w:p>
        </w:tc>
      </w:tr>
      <w:tr w:rsidR="009071E8" w:rsidRPr="00A96928" w14:paraId="32FFFF9A" w14:textId="77777777" w:rsidTr="00FE2980">
        <w:trPr>
          <w:trHeight w:val="1459"/>
        </w:trPr>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14:paraId="24B53156"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 xml:space="preserve">Absorbanți,materiale filtrante, materiale de lustruire și îmbrăcăminte de protecție,altele decât </w:t>
            </w:r>
            <w:r w:rsidRPr="00095431">
              <w:rPr>
                <w:rFonts w:ascii="Calibri" w:eastAsia="Calibri" w:hAnsi="Calibri" w:cs="Calibri"/>
                <w:sz w:val="20"/>
                <w:szCs w:val="20"/>
                <w:lang w:bidi="ro-RO"/>
              </w:rPr>
              <w:lastRenderedPageBreak/>
              <w:t>cele specificate la 15.02. 02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632800A" w14:textId="303F2C6A"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lastRenderedPageBreak/>
              <w:t>15</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03</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6A66EAA1"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09440B04"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0,2</w:t>
            </w: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tcPr>
          <w:p w14:paraId="12675AD8" w14:textId="77777777" w:rsidR="009071E8" w:rsidRPr="00095431" w:rsidRDefault="009071E8" w:rsidP="00095431">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2214C166"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14C30FC"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7141D1" w:rsidRPr="00A96928" w14:paraId="2ED4DB19" w14:textId="77777777" w:rsidTr="00FE2980">
        <w:trPr>
          <w:trHeight w:val="1459"/>
        </w:trPr>
        <w:tc>
          <w:tcPr>
            <w:tcW w:w="1024" w:type="pct"/>
            <w:tcBorders>
              <w:top w:val="single" w:sz="4" w:space="0" w:color="auto"/>
              <w:left w:val="single" w:sz="4" w:space="0" w:color="auto"/>
            </w:tcBorders>
            <w:shd w:val="clear" w:color="auto" w:fill="FFFFFF"/>
            <w:vAlign w:val="center"/>
          </w:tcPr>
          <w:p w14:paraId="57A442D5" w14:textId="77777777" w:rsidR="007141D1" w:rsidRPr="00095431" w:rsidRDefault="007141D1" w:rsidP="00295F10">
            <w:pPr>
              <w:spacing w:after="0" w:line="240" w:lineRule="auto"/>
              <w:ind w:left="78"/>
              <w:rPr>
                <w:rFonts w:ascii="Calibri" w:hAnsi="Calibri" w:cs="Calibri"/>
                <w:sz w:val="20"/>
                <w:szCs w:val="20"/>
              </w:rPr>
            </w:pPr>
            <w:r w:rsidRPr="00095431">
              <w:rPr>
                <w:rFonts w:ascii="Calibri" w:hAnsi="Calibri" w:cs="Calibri"/>
                <w:sz w:val="20"/>
                <w:szCs w:val="20"/>
              </w:rPr>
              <w:t xml:space="preserve">Pământ și pietre, altele decât cele specificate la </w:t>
            </w:r>
          </w:p>
          <w:p w14:paraId="33810E51" w14:textId="784DB1A0" w:rsidR="007141D1" w:rsidRPr="00095431" w:rsidRDefault="007141D1" w:rsidP="00295F10">
            <w:pPr>
              <w:spacing w:after="0" w:line="240" w:lineRule="auto"/>
              <w:ind w:left="78"/>
              <w:rPr>
                <w:rFonts w:ascii="Calibri" w:eastAsia="Calibri" w:hAnsi="Calibri" w:cs="Calibri"/>
                <w:sz w:val="20"/>
                <w:szCs w:val="20"/>
                <w:lang w:bidi="ro-RO"/>
              </w:rPr>
            </w:pPr>
            <w:r w:rsidRPr="00095431">
              <w:rPr>
                <w:rFonts w:ascii="Calibri" w:hAnsi="Calibri" w:cs="Calibri"/>
                <w:sz w:val="20"/>
                <w:szCs w:val="20"/>
              </w:rPr>
              <w:t>17 05 03</w:t>
            </w:r>
          </w:p>
        </w:tc>
        <w:tc>
          <w:tcPr>
            <w:tcW w:w="501" w:type="pct"/>
            <w:tcBorders>
              <w:top w:val="single" w:sz="4" w:space="0" w:color="auto"/>
              <w:left w:val="single" w:sz="4" w:space="0" w:color="auto"/>
            </w:tcBorders>
            <w:shd w:val="clear" w:color="auto" w:fill="FFFFFF"/>
            <w:vAlign w:val="center"/>
          </w:tcPr>
          <w:p w14:paraId="790F1476" w14:textId="274DAF3D" w:rsidR="007141D1" w:rsidRPr="00095431" w:rsidRDefault="007141D1" w:rsidP="00295F10">
            <w:pPr>
              <w:spacing w:after="0" w:line="240" w:lineRule="auto"/>
              <w:ind w:left="78"/>
              <w:jc w:val="both"/>
              <w:rPr>
                <w:rFonts w:ascii="Calibri" w:eastAsia="Calibri" w:hAnsi="Calibri" w:cs="Calibri"/>
                <w:bCs/>
                <w:sz w:val="20"/>
                <w:szCs w:val="20"/>
                <w:lang w:bidi="ro-RO"/>
              </w:rPr>
            </w:pPr>
            <w:r w:rsidRPr="00095431">
              <w:rPr>
                <w:rFonts w:ascii="Calibri" w:eastAsia="Calibri" w:hAnsi="Calibri" w:cs="Calibri"/>
                <w:bCs/>
                <w:sz w:val="20"/>
                <w:szCs w:val="20"/>
              </w:rPr>
              <w:t>17 05 04</w:t>
            </w:r>
          </w:p>
        </w:tc>
        <w:tc>
          <w:tcPr>
            <w:tcW w:w="251" w:type="pct"/>
            <w:tcBorders>
              <w:top w:val="single" w:sz="4" w:space="0" w:color="auto"/>
              <w:left w:val="single" w:sz="4" w:space="0" w:color="auto"/>
              <w:right w:val="single" w:sz="4" w:space="0" w:color="auto"/>
            </w:tcBorders>
            <w:shd w:val="clear" w:color="auto" w:fill="FFFFFF"/>
            <w:vAlign w:val="center"/>
          </w:tcPr>
          <w:p w14:paraId="5290E74E" w14:textId="18F23374" w:rsidR="007141D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mc</w:t>
            </w:r>
          </w:p>
        </w:tc>
        <w:tc>
          <w:tcPr>
            <w:tcW w:w="485" w:type="pct"/>
            <w:tcBorders>
              <w:top w:val="single" w:sz="4" w:space="0" w:color="auto"/>
              <w:left w:val="single" w:sz="4" w:space="0" w:color="auto"/>
              <w:right w:val="single" w:sz="4" w:space="0" w:color="auto"/>
            </w:tcBorders>
            <w:shd w:val="clear" w:color="auto" w:fill="FFFFFF"/>
            <w:vAlign w:val="center"/>
          </w:tcPr>
          <w:p w14:paraId="1C067FAB" w14:textId="22E4A4B7" w:rsidR="007141D1" w:rsidRPr="00095431" w:rsidRDefault="0009543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100</w:t>
            </w:r>
          </w:p>
        </w:tc>
        <w:tc>
          <w:tcPr>
            <w:tcW w:w="740" w:type="pct"/>
            <w:tcBorders>
              <w:top w:val="single" w:sz="4" w:space="0" w:color="auto"/>
              <w:left w:val="single" w:sz="4" w:space="0" w:color="auto"/>
            </w:tcBorders>
            <w:shd w:val="clear" w:color="auto" w:fill="FFFFFF"/>
            <w:vAlign w:val="center"/>
          </w:tcPr>
          <w:p w14:paraId="405C7EEA" w14:textId="7683DDBF" w:rsidR="007141D1" w:rsidRPr="00095431" w:rsidRDefault="00095431" w:rsidP="00295F10">
            <w:pPr>
              <w:spacing w:after="0" w:line="240" w:lineRule="auto"/>
              <w:ind w:left="78"/>
              <w:jc w:val="both"/>
              <w:rPr>
                <w:rFonts w:ascii="Calibri" w:eastAsia="Calibri" w:hAnsi="Calibri" w:cs="Calibri"/>
                <w:sz w:val="20"/>
                <w:szCs w:val="20"/>
                <w:lang w:bidi="ro-RO"/>
              </w:rPr>
            </w:pPr>
            <w:r w:rsidRPr="00095431">
              <w:rPr>
                <w:rFonts w:ascii="Calibri" w:hAnsi="Calibri" w:cs="Calibri"/>
                <w:sz w:val="20"/>
                <w:szCs w:val="20"/>
              </w:rPr>
              <w:t>Reutilizare la sistematizarea terenurilor</w:t>
            </w:r>
          </w:p>
        </w:tc>
        <w:tc>
          <w:tcPr>
            <w:tcW w:w="605" w:type="pct"/>
            <w:tcBorders>
              <w:top w:val="single" w:sz="4" w:space="0" w:color="auto"/>
              <w:left w:val="single" w:sz="4" w:space="0" w:color="auto"/>
            </w:tcBorders>
            <w:shd w:val="clear" w:color="auto" w:fill="FFFFFF"/>
            <w:vAlign w:val="center"/>
          </w:tcPr>
          <w:p w14:paraId="377DAEE6" w14:textId="3BDEE298" w:rsidR="007141D1" w:rsidRPr="00095431" w:rsidRDefault="00095431" w:rsidP="00095431">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6BAB89DD" w14:textId="34A84679" w:rsidR="007141D1" w:rsidRPr="00095431" w:rsidRDefault="00095431" w:rsidP="00295F10">
            <w:pPr>
              <w:spacing w:after="0" w:line="240" w:lineRule="auto"/>
              <w:ind w:left="78"/>
              <w:jc w:val="both"/>
              <w:rPr>
                <w:rFonts w:ascii="Calibri" w:eastAsia="Calibri" w:hAnsi="Calibri" w:cs="Calibri"/>
                <w:sz w:val="20"/>
                <w:szCs w:val="20"/>
                <w:lang w:bidi="ro-RO"/>
              </w:rPr>
            </w:pPr>
            <w:r w:rsidRPr="00095431">
              <w:rPr>
                <w:rFonts w:ascii="Calibri" w:hAnsi="Calibri" w:cs="Calibri"/>
                <w:sz w:val="20"/>
                <w:szCs w:val="20"/>
              </w:rPr>
              <w:t>Depozitare temporară și reutilizare la sistematizarea terenurilor</w:t>
            </w:r>
          </w:p>
        </w:tc>
      </w:tr>
      <w:tr w:rsidR="009071E8" w:rsidRPr="00A96928" w14:paraId="2E048CE3" w14:textId="77777777" w:rsidTr="004E26A1">
        <w:trPr>
          <w:trHeight w:val="840"/>
        </w:trPr>
        <w:tc>
          <w:tcPr>
            <w:tcW w:w="1024" w:type="pct"/>
            <w:tcBorders>
              <w:top w:val="single" w:sz="4" w:space="0" w:color="auto"/>
              <w:left w:val="single" w:sz="4" w:space="0" w:color="auto"/>
            </w:tcBorders>
            <w:shd w:val="clear" w:color="auto" w:fill="FFFFFF"/>
            <w:vAlign w:val="center"/>
          </w:tcPr>
          <w:p w14:paraId="14D68178" w14:textId="77777777" w:rsidR="004B4C12" w:rsidRPr="00095431" w:rsidRDefault="004B4C12" w:rsidP="00295F10">
            <w:pPr>
              <w:spacing w:after="0" w:line="240" w:lineRule="auto"/>
              <w:ind w:left="78"/>
              <w:rPr>
                <w:rStyle w:val="spar"/>
                <w:rFonts w:ascii="Calibri" w:hAnsi="Calibri" w:cs="Calibri"/>
                <w:sz w:val="20"/>
                <w:szCs w:val="20"/>
                <w:bdr w:val="none" w:sz="0" w:space="0" w:color="auto" w:frame="1"/>
                <w:shd w:val="clear" w:color="auto" w:fill="FFFFFF"/>
              </w:rPr>
            </w:pPr>
            <w:r w:rsidRPr="00095431">
              <w:rPr>
                <w:rStyle w:val="spar"/>
                <w:rFonts w:ascii="Calibri" w:hAnsi="Calibri" w:cs="Calibri"/>
                <w:sz w:val="20"/>
                <w:szCs w:val="20"/>
                <w:bdr w:val="none" w:sz="0" w:space="0" w:color="auto" w:frame="1"/>
                <w:shd w:val="clear" w:color="auto" w:fill="FFFFFF"/>
              </w:rPr>
              <w:t xml:space="preserve">Amestecuri de beton, caramizi, tigle și materiale ceramice, altele          decât cele specificate la </w:t>
            </w:r>
          </w:p>
          <w:p w14:paraId="21FD786F" w14:textId="776911A3" w:rsidR="009071E8" w:rsidRPr="00095431" w:rsidRDefault="004B4C12" w:rsidP="00295F10">
            <w:pPr>
              <w:spacing w:after="0" w:line="240" w:lineRule="auto"/>
              <w:ind w:left="78"/>
              <w:rPr>
                <w:rFonts w:ascii="Calibri" w:eastAsia="Calibri" w:hAnsi="Calibri" w:cs="Calibri"/>
                <w:sz w:val="20"/>
                <w:szCs w:val="20"/>
                <w:lang w:bidi="ro-RO"/>
              </w:rPr>
            </w:pPr>
            <w:r w:rsidRPr="00095431">
              <w:rPr>
                <w:rStyle w:val="spar"/>
                <w:rFonts w:ascii="Calibri" w:hAnsi="Calibri" w:cs="Calibri"/>
                <w:sz w:val="20"/>
                <w:szCs w:val="20"/>
                <w:bdr w:val="none" w:sz="0" w:space="0" w:color="auto" w:frame="1"/>
                <w:shd w:val="clear" w:color="auto" w:fill="FFFFFF"/>
              </w:rPr>
              <w:t>17 01 06</w:t>
            </w:r>
          </w:p>
        </w:tc>
        <w:tc>
          <w:tcPr>
            <w:tcW w:w="501" w:type="pct"/>
            <w:tcBorders>
              <w:top w:val="single" w:sz="4" w:space="0" w:color="auto"/>
              <w:left w:val="single" w:sz="4" w:space="0" w:color="auto"/>
            </w:tcBorders>
            <w:shd w:val="clear" w:color="auto" w:fill="FFFFFF"/>
            <w:vAlign w:val="center"/>
          </w:tcPr>
          <w:p w14:paraId="14020ABA" w14:textId="3CA93FAE" w:rsidR="009071E8" w:rsidRPr="00095431" w:rsidRDefault="004B4C12"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07</w:t>
            </w:r>
          </w:p>
        </w:tc>
        <w:tc>
          <w:tcPr>
            <w:tcW w:w="251" w:type="pct"/>
            <w:tcBorders>
              <w:top w:val="single" w:sz="8" w:space="0" w:color="auto"/>
              <w:left w:val="single" w:sz="8" w:space="0" w:color="auto"/>
              <w:bottom w:val="nil"/>
              <w:right w:val="single" w:sz="8" w:space="0" w:color="auto"/>
            </w:tcBorders>
            <w:shd w:val="clear" w:color="auto" w:fill="auto"/>
            <w:vAlign w:val="center"/>
          </w:tcPr>
          <w:p w14:paraId="2D62313A" w14:textId="77777777" w:rsidR="009071E8" w:rsidRPr="00095431" w:rsidRDefault="009071E8" w:rsidP="00295F10">
            <w:pPr>
              <w:spacing w:after="0" w:line="240" w:lineRule="auto"/>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2B0745A1" w14:textId="032B2CB1" w:rsidR="009071E8" w:rsidRPr="00095431" w:rsidRDefault="004B4C12" w:rsidP="00295F10">
            <w:pPr>
              <w:jc w:val="center"/>
              <w:rPr>
                <w:rFonts w:ascii="Calibri" w:hAnsi="Calibri" w:cs="Calibri"/>
                <w:sz w:val="20"/>
                <w:szCs w:val="20"/>
              </w:rPr>
            </w:pPr>
            <w:r w:rsidRPr="00095431">
              <w:rPr>
                <w:rFonts w:ascii="Calibri" w:hAnsi="Calibri" w:cs="Calibri"/>
                <w:sz w:val="20"/>
                <w:szCs w:val="20"/>
              </w:rPr>
              <w:t>50</w:t>
            </w:r>
            <w:r w:rsidR="009071E8" w:rsidRPr="00095431">
              <w:rPr>
                <w:rFonts w:ascii="Calibri" w:hAnsi="Calibri" w:cs="Calibri"/>
                <w:sz w:val="20"/>
                <w:szCs w:val="20"/>
              </w:rPr>
              <w:t>,30</w:t>
            </w:r>
          </w:p>
        </w:tc>
        <w:tc>
          <w:tcPr>
            <w:tcW w:w="740" w:type="pct"/>
            <w:tcBorders>
              <w:top w:val="single" w:sz="4" w:space="0" w:color="auto"/>
              <w:left w:val="single" w:sz="4" w:space="0" w:color="auto"/>
            </w:tcBorders>
            <w:shd w:val="clear" w:color="auto" w:fill="FFFFFF"/>
            <w:vAlign w:val="center"/>
          </w:tcPr>
          <w:p w14:paraId="5106F6DF"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1339AA7F"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264E89AE"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0BEF326C" w14:textId="77777777" w:rsidTr="004E26A1">
        <w:trPr>
          <w:trHeight w:val="840"/>
        </w:trPr>
        <w:tc>
          <w:tcPr>
            <w:tcW w:w="1024" w:type="pct"/>
            <w:tcBorders>
              <w:top w:val="single" w:sz="4" w:space="0" w:color="auto"/>
              <w:left w:val="single" w:sz="4" w:space="0" w:color="auto"/>
            </w:tcBorders>
            <w:shd w:val="clear" w:color="auto" w:fill="FFFFFF"/>
            <w:vAlign w:val="center"/>
          </w:tcPr>
          <w:p w14:paraId="4201E139"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moloz</w:t>
            </w:r>
          </w:p>
        </w:tc>
        <w:tc>
          <w:tcPr>
            <w:tcW w:w="501" w:type="pct"/>
            <w:tcBorders>
              <w:top w:val="single" w:sz="4" w:space="0" w:color="auto"/>
              <w:left w:val="single" w:sz="4" w:space="0" w:color="auto"/>
            </w:tcBorders>
            <w:shd w:val="clear" w:color="auto" w:fill="FFFFFF"/>
            <w:vAlign w:val="center"/>
          </w:tcPr>
          <w:p w14:paraId="5D2A13AF" w14:textId="685E409D"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07</w:t>
            </w:r>
          </w:p>
        </w:tc>
        <w:tc>
          <w:tcPr>
            <w:tcW w:w="251" w:type="pct"/>
            <w:tcBorders>
              <w:top w:val="single" w:sz="8" w:space="0" w:color="auto"/>
              <w:left w:val="single" w:sz="8" w:space="0" w:color="auto"/>
              <w:bottom w:val="nil"/>
              <w:right w:val="single" w:sz="8" w:space="0" w:color="auto"/>
            </w:tcBorders>
            <w:shd w:val="clear" w:color="auto" w:fill="auto"/>
            <w:vAlign w:val="center"/>
          </w:tcPr>
          <w:p w14:paraId="32420175"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293EBA06"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71,70</w:t>
            </w:r>
          </w:p>
        </w:tc>
        <w:tc>
          <w:tcPr>
            <w:tcW w:w="740" w:type="pct"/>
            <w:tcBorders>
              <w:top w:val="single" w:sz="4" w:space="0" w:color="auto"/>
              <w:left w:val="single" w:sz="4" w:space="0" w:color="auto"/>
            </w:tcBorders>
            <w:shd w:val="clear" w:color="auto" w:fill="FFFFFF"/>
            <w:vAlign w:val="center"/>
          </w:tcPr>
          <w:p w14:paraId="66734DD2"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07D62BA"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154179ED"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32654A69" w14:textId="77777777" w:rsidTr="004E26A1">
        <w:trPr>
          <w:trHeight w:val="835"/>
        </w:trPr>
        <w:tc>
          <w:tcPr>
            <w:tcW w:w="1024" w:type="pct"/>
            <w:tcBorders>
              <w:top w:val="single" w:sz="4" w:space="0" w:color="auto"/>
              <w:left w:val="single" w:sz="4" w:space="0" w:color="auto"/>
            </w:tcBorders>
            <w:shd w:val="clear" w:color="auto" w:fill="FFFFFF"/>
            <w:vAlign w:val="center"/>
          </w:tcPr>
          <w:p w14:paraId="726E0AFC"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lemn</w:t>
            </w:r>
          </w:p>
        </w:tc>
        <w:tc>
          <w:tcPr>
            <w:tcW w:w="501" w:type="pct"/>
            <w:tcBorders>
              <w:top w:val="single" w:sz="4" w:space="0" w:color="auto"/>
              <w:left w:val="single" w:sz="4" w:space="0" w:color="auto"/>
            </w:tcBorders>
            <w:shd w:val="clear" w:color="auto" w:fill="FFFFFF"/>
            <w:vAlign w:val="center"/>
          </w:tcPr>
          <w:p w14:paraId="02A856C5" w14:textId="0F09723A"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8" w:space="0" w:color="auto"/>
              <w:left w:val="single" w:sz="8" w:space="0" w:color="auto"/>
              <w:bottom w:val="nil"/>
              <w:right w:val="single" w:sz="8" w:space="0" w:color="auto"/>
            </w:tcBorders>
            <w:shd w:val="clear" w:color="auto" w:fill="auto"/>
            <w:vAlign w:val="center"/>
          </w:tcPr>
          <w:p w14:paraId="0F15625E"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426B565D"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57,35</w:t>
            </w:r>
          </w:p>
        </w:tc>
        <w:tc>
          <w:tcPr>
            <w:tcW w:w="740" w:type="pct"/>
            <w:tcBorders>
              <w:top w:val="single" w:sz="4" w:space="0" w:color="auto"/>
              <w:left w:val="single" w:sz="4" w:space="0" w:color="auto"/>
            </w:tcBorders>
            <w:shd w:val="clear" w:color="auto" w:fill="FFFFFF"/>
            <w:vAlign w:val="center"/>
          </w:tcPr>
          <w:p w14:paraId="2ADD10B1"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DD62725"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1BA8B646"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33A34B2F" w14:textId="77777777" w:rsidTr="004E26A1">
        <w:trPr>
          <w:trHeight w:val="840"/>
        </w:trPr>
        <w:tc>
          <w:tcPr>
            <w:tcW w:w="1024" w:type="pct"/>
            <w:tcBorders>
              <w:top w:val="single" w:sz="4" w:space="0" w:color="auto"/>
              <w:left w:val="single" w:sz="4" w:space="0" w:color="auto"/>
            </w:tcBorders>
            <w:shd w:val="clear" w:color="auto" w:fill="FFFFFF"/>
            <w:vAlign w:val="center"/>
          </w:tcPr>
          <w:p w14:paraId="72E473B6"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Sticlă</w:t>
            </w:r>
          </w:p>
        </w:tc>
        <w:tc>
          <w:tcPr>
            <w:tcW w:w="501" w:type="pct"/>
            <w:tcBorders>
              <w:top w:val="single" w:sz="4" w:space="0" w:color="auto"/>
              <w:left w:val="single" w:sz="4" w:space="0" w:color="auto"/>
            </w:tcBorders>
            <w:shd w:val="clear" w:color="auto" w:fill="FFFFFF"/>
            <w:vAlign w:val="center"/>
          </w:tcPr>
          <w:p w14:paraId="4137F797" w14:textId="6ED40DBC"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p>
        </w:tc>
        <w:tc>
          <w:tcPr>
            <w:tcW w:w="251" w:type="pct"/>
            <w:tcBorders>
              <w:top w:val="single" w:sz="8" w:space="0" w:color="auto"/>
              <w:left w:val="single" w:sz="8" w:space="0" w:color="auto"/>
              <w:bottom w:val="nil"/>
              <w:right w:val="single" w:sz="8" w:space="0" w:color="auto"/>
            </w:tcBorders>
            <w:shd w:val="clear" w:color="auto" w:fill="auto"/>
            <w:vAlign w:val="center"/>
          </w:tcPr>
          <w:p w14:paraId="1B223A0B"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0B1977D7"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5,20</w:t>
            </w:r>
          </w:p>
        </w:tc>
        <w:tc>
          <w:tcPr>
            <w:tcW w:w="740" w:type="pct"/>
            <w:tcBorders>
              <w:top w:val="single" w:sz="4" w:space="0" w:color="auto"/>
              <w:left w:val="single" w:sz="4" w:space="0" w:color="auto"/>
            </w:tcBorders>
            <w:shd w:val="clear" w:color="auto" w:fill="FFFFFF"/>
            <w:vAlign w:val="center"/>
          </w:tcPr>
          <w:p w14:paraId="6B171D4A"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0CB83D6"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4A8D8E92"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55A3414B" w14:textId="77777777" w:rsidTr="004E26A1">
        <w:trPr>
          <w:trHeight w:val="840"/>
        </w:trPr>
        <w:tc>
          <w:tcPr>
            <w:tcW w:w="1024" w:type="pct"/>
            <w:tcBorders>
              <w:top w:val="single" w:sz="4" w:space="0" w:color="auto"/>
              <w:left w:val="single" w:sz="4" w:space="0" w:color="auto"/>
            </w:tcBorders>
            <w:shd w:val="clear" w:color="auto" w:fill="FFFFFF"/>
            <w:vAlign w:val="center"/>
          </w:tcPr>
          <w:p w14:paraId="1A88233E" w14:textId="7A2883FC"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 xml:space="preserve">Fier </w:t>
            </w:r>
            <w:r w:rsidR="007141D1" w:rsidRPr="00095431">
              <w:rPr>
                <w:rFonts w:ascii="Calibri" w:eastAsia="Calibri" w:hAnsi="Calibri" w:cs="Calibri"/>
                <w:sz w:val="20"/>
                <w:szCs w:val="20"/>
                <w:lang w:bidi="ro-RO"/>
              </w:rPr>
              <w:t>și oțel</w:t>
            </w:r>
          </w:p>
        </w:tc>
        <w:tc>
          <w:tcPr>
            <w:tcW w:w="501" w:type="pct"/>
            <w:tcBorders>
              <w:top w:val="single" w:sz="4" w:space="0" w:color="auto"/>
              <w:left w:val="single" w:sz="4" w:space="0" w:color="auto"/>
            </w:tcBorders>
            <w:shd w:val="clear" w:color="auto" w:fill="FFFFFF"/>
            <w:vAlign w:val="center"/>
          </w:tcPr>
          <w:p w14:paraId="73BCBAD7" w14:textId="4DD81081"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04</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05</w:t>
            </w:r>
          </w:p>
        </w:tc>
        <w:tc>
          <w:tcPr>
            <w:tcW w:w="251" w:type="pct"/>
            <w:tcBorders>
              <w:top w:val="single" w:sz="8" w:space="0" w:color="auto"/>
              <w:left w:val="single" w:sz="8" w:space="0" w:color="auto"/>
              <w:bottom w:val="nil"/>
              <w:right w:val="single" w:sz="8" w:space="0" w:color="auto"/>
            </w:tcBorders>
            <w:shd w:val="clear" w:color="auto" w:fill="auto"/>
            <w:vAlign w:val="center"/>
          </w:tcPr>
          <w:p w14:paraId="2A58C896" w14:textId="2DAFD986" w:rsidR="009071E8" w:rsidRPr="00095431" w:rsidRDefault="007141D1"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2B13ED59" w14:textId="5037F9F3" w:rsidR="009071E8" w:rsidRPr="00095431" w:rsidRDefault="007141D1" w:rsidP="00295F10">
            <w:pPr>
              <w:jc w:val="center"/>
              <w:rPr>
                <w:rFonts w:ascii="Calibri" w:hAnsi="Calibri" w:cs="Calibri"/>
                <w:sz w:val="20"/>
                <w:szCs w:val="20"/>
              </w:rPr>
            </w:pPr>
            <w:r w:rsidRPr="00095431">
              <w:rPr>
                <w:rFonts w:ascii="Calibri" w:hAnsi="Calibri" w:cs="Calibri"/>
                <w:sz w:val="20"/>
                <w:szCs w:val="20"/>
              </w:rPr>
              <w:t>0,30</w:t>
            </w:r>
          </w:p>
        </w:tc>
        <w:tc>
          <w:tcPr>
            <w:tcW w:w="740" w:type="pct"/>
            <w:tcBorders>
              <w:top w:val="single" w:sz="4" w:space="0" w:color="auto"/>
              <w:left w:val="single" w:sz="4" w:space="0" w:color="auto"/>
            </w:tcBorders>
            <w:shd w:val="clear" w:color="auto" w:fill="FFFFFF"/>
            <w:vAlign w:val="center"/>
          </w:tcPr>
          <w:p w14:paraId="3685346B" w14:textId="1A9F8C39" w:rsidR="009071E8"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R</w:t>
            </w:r>
            <w:r w:rsidR="009071E8" w:rsidRPr="00095431">
              <w:rPr>
                <w:rFonts w:ascii="Calibri" w:eastAsia="Calibri" w:hAnsi="Calibri" w:cs="Calibri"/>
                <w:sz w:val="20"/>
                <w:szCs w:val="20"/>
                <w:lang w:bidi="ro-RO"/>
              </w:rPr>
              <w:t>eciclare prin societăți autorizate</w:t>
            </w:r>
          </w:p>
        </w:tc>
        <w:tc>
          <w:tcPr>
            <w:tcW w:w="605" w:type="pct"/>
            <w:tcBorders>
              <w:top w:val="single" w:sz="4" w:space="0" w:color="auto"/>
              <w:left w:val="single" w:sz="4" w:space="0" w:color="auto"/>
            </w:tcBorders>
            <w:shd w:val="clear" w:color="auto" w:fill="FFFFFF"/>
            <w:vAlign w:val="center"/>
          </w:tcPr>
          <w:p w14:paraId="2F38B27B"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2D23E8B5"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7141D1" w:rsidRPr="00A96928" w14:paraId="038F8BF6" w14:textId="77777777" w:rsidTr="004E26A1">
        <w:trPr>
          <w:trHeight w:val="840"/>
        </w:trPr>
        <w:tc>
          <w:tcPr>
            <w:tcW w:w="1024" w:type="pct"/>
            <w:tcBorders>
              <w:top w:val="single" w:sz="4" w:space="0" w:color="auto"/>
              <w:left w:val="single" w:sz="4" w:space="0" w:color="auto"/>
            </w:tcBorders>
            <w:shd w:val="clear" w:color="auto" w:fill="FFFFFF"/>
            <w:vAlign w:val="center"/>
          </w:tcPr>
          <w:p w14:paraId="00A6D373" w14:textId="2EB8378F" w:rsidR="007141D1" w:rsidRPr="00095431" w:rsidRDefault="007141D1"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Cabluri</w:t>
            </w:r>
          </w:p>
        </w:tc>
        <w:tc>
          <w:tcPr>
            <w:tcW w:w="501" w:type="pct"/>
            <w:tcBorders>
              <w:top w:val="single" w:sz="4" w:space="0" w:color="auto"/>
              <w:left w:val="single" w:sz="4" w:space="0" w:color="auto"/>
            </w:tcBorders>
            <w:shd w:val="clear" w:color="auto" w:fill="FFFFFF"/>
            <w:vAlign w:val="center"/>
          </w:tcPr>
          <w:p w14:paraId="1B0A8C84" w14:textId="5AC0B428"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10 04 02</w:t>
            </w:r>
          </w:p>
        </w:tc>
        <w:tc>
          <w:tcPr>
            <w:tcW w:w="251" w:type="pct"/>
            <w:tcBorders>
              <w:top w:val="single" w:sz="8" w:space="0" w:color="auto"/>
              <w:left w:val="single" w:sz="8" w:space="0" w:color="auto"/>
              <w:bottom w:val="nil"/>
              <w:right w:val="single" w:sz="8" w:space="0" w:color="auto"/>
            </w:tcBorders>
            <w:shd w:val="clear" w:color="auto" w:fill="auto"/>
            <w:vAlign w:val="center"/>
          </w:tcPr>
          <w:p w14:paraId="7EBD5E18" w14:textId="60CC5BC4" w:rsidR="007141D1" w:rsidRPr="00095431" w:rsidRDefault="007141D1"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41CFC8A0" w14:textId="11C75C43" w:rsidR="007141D1" w:rsidRPr="00095431" w:rsidRDefault="007141D1" w:rsidP="00295F10">
            <w:pPr>
              <w:jc w:val="center"/>
              <w:rPr>
                <w:rFonts w:ascii="Calibri" w:hAnsi="Calibri" w:cs="Calibri"/>
                <w:sz w:val="20"/>
                <w:szCs w:val="20"/>
              </w:rPr>
            </w:pPr>
            <w:r w:rsidRPr="00095431">
              <w:rPr>
                <w:rFonts w:ascii="Calibri" w:hAnsi="Calibri" w:cs="Calibri"/>
                <w:sz w:val="20"/>
                <w:szCs w:val="20"/>
              </w:rPr>
              <w:t>0,05</w:t>
            </w:r>
          </w:p>
        </w:tc>
        <w:tc>
          <w:tcPr>
            <w:tcW w:w="740" w:type="pct"/>
            <w:tcBorders>
              <w:top w:val="single" w:sz="4" w:space="0" w:color="auto"/>
              <w:left w:val="single" w:sz="4" w:space="0" w:color="auto"/>
            </w:tcBorders>
            <w:shd w:val="clear" w:color="auto" w:fill="FFFFFF"/>
            <w:vAlign w:val="center"/>
          </w:tcPr>
          <w:p w14:paraId="5B5074C5" w14:textId="4A6CFAFF"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Reciclare prin societăți autorizate</w:t>
            </w:r>
          </w:p>
        </w:tc>
        <w:tc>
          <w:tcPr>
            <w:tcW w:w="605" w:type="pct"/>
            <w:tcBorders>
              <w:top w:val="single" w:sz="4" w:space="0" w:color="auto"/>
              <w:left w:val="single" w:sz="4" w:space="0" w:color="auto"/>
            </w:tcBorders>
            <w:shd w:val="clear" w:color="auto" w:fill="FFFFFF"/>
            <w:vAlign w:val="center"/>
          </w:tcPr>
          <w:p w14:paraId="389C90D2" w14:textId="51E5D61D" w:rsidR="007141D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696C874D" w14:textId="4AF84687"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25D9F0CF" w14:textId="77777777" w:rsidTr="00497F84">
        <w:trPr>
          <w:trHeight w:val="1046"/>
        </w:trPr>
        <w:tc>
          <w:tcPr>
            <w:tcW w:w="1024" w:type="pct"/>
            <w:tcBorders>
              <w:top w:val="single" w:sz="4" w:space="0" w:color="auto"/>
              <w:left w:val="single" w:sz="4" w:space="0" w:color="auto"/>
              <w:bottom w:val="single" w:sz="4" w:space="0" w:color="auto"/>
            </w:tcBorders>
            <w:shd w:val="clear" w:color="auto" w:fill="FFFFFF"/>
            <w:vAlign w:val="center"/>
          </w:tcPr>
          <w:p w14:paraId="730CB668"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biodegradabil</w:t>
            </w:r>
          </w:p>
        </w:tc>
        <w:tc>
          <w:tcPr>
            <w:tcW w:w="501" w:type="pct"/>
            <w:tcBorders>
              <w:top w:val="single" w:sz="4" w:space="0" w:color="auto"/>
              <w:left w:val="single" w:sz="4" w:space="0" w:color="auto"/>
              <w:bottom w:val="single" w:sz="4" w:space="0" w:color="auto"/>
            </w:tcBorders>
            <w:shd w:val="clear" w:color="auto" w:fill="FFFFFF"/>
            <w:vAlign w:val="center"/>
          </w:tcPr>
          <w:p w14:paraId="49BE9DA8" w14:textId="3321CCE5"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20</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30B302D6"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5E80862F"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0,05</w:t>
            </w:r>
          </w:p>
        </w:tc>
        <w:tc>
          <w:tcPr>
            <w:tcW w:w="740" w:type="pct"/>
            <w:tcBorders>
              <w:top w:val="single" w:sz="4" w:space="0" w:color="auto"/>
              <w:left w:val="single" w:sz="4" w:space="0" w:color="auto"/>
              <w:bottom w:val="single" w:sz="4" w:space="0" w:color="auto"/>
            </w:tcBorders>
            <w:shd w:val="clear" w:color="auto" w:fill="FFFFFF"/>
            <w:vAlign w:val="center"/>
          </w:tcPr>
          <w:p w14:paraId="03A8ACFE"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tcBorders>
            <w:shd w:val="clear" w:color="auto" w:fill="FFFFFF"/>
            <w:vAlign w:val="center"/>
          </w:tcPr>
          <w:p w14:paraId="79013FAC"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3FF49A8D"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organizării de șantier,în containere metalice speciale tip municipal</w:t>
            </w:r>
          </w:p>
        </w:tc>
      </w:tr>
      <w:tr w:rsidR="004E26A1" w:rsidRPr="00A96928" w14:paraId="7894D0EE" w14:textId="77777777" w:rsidTr="00497F84">
        <w:trPr>
          <w:trHeight w:val="1046"/>
        </w:trPr>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14:paraId="760B9498" w14:textId="19D5FB3F" w:rsidR="004E26A1" w:rsidRPr="00095431" w:rsidRDefault="00497F84" w:rsidP="00497F84">
            <w:pPr>
              <w:spacing w:after="0" w:line="240" w:lineRule="auto"/>
              <w:rPr>
                <w:rFonts w:ascii="Calibri" w:hAnsi="Calibri" w:cs="Calibri"/>
                <w:sz w:val="20"/>
                <w:szCs w:val="20"/>
              </w:rPr>
            </w:pPr>
            <w:r w:rsidRPr="00095431">
              <w:rPr>
                <w:rFonts w:ascii="Calibri" w:hAnsi="Calibri" w:cs="Calibri"/>
                <w:sz w:val="20"/>
                <w:szCs w:val="20"/>
              </w:rPr>
              <w:t xml:space="preserve"> </w:t>
            </w:r>
            <w:r w:rsidR="004B4C12" w:rsidRPr="00095431">
              <w:rPr>
                <w:rFonts w:ascii="Calibri" w:hAnsi="Calibri" w:cs="Calibri"/>
                <w:sz w:val="20"/>
                <w:szCs w:val="20"/>
              </w:rPr>
              <w:t xml:space="preserve"> </w:t>
            </w:r>
            <w:r w:rsidR="004E26A1" w:rsidRPr="00095431">
              <w:rPr>
                <w:rFonts w:ascii="Calibri" w:hAnsi="Calibri" w:cs="Calibri"/>
                <w:sz w:val="20"/>
                <w:szCs w:val="20"/>
              </w:rPr>
              <w:t xml:space="preserve">Ambalaje: </w:t>
            </w:r>
          </w:p>
          <w:p w14:paraId="6A5517DB" w14:textId="63449CC4" w:rsidR="00497F84" w:rsidRPr="00095431" w:rsidRDefault="00497F84" w:rsidP="00295F10">
            <w:pPr>
              <w:spacing w:after="0" w:line="240" w:lineRule="auto"/>
              <w:ind w:left="78"/>
              <w:rPr>
                <w:rFonts w:ascii="Calibri" w:hAnsi="Calibri" w:cs="Calibri"/>
                <w:sz w:val="20"/>
                <w:szCs w:val="20"/>
              </w:rPr>
            </w:pPr>
            <w:r w:rsidRPr="00095431">
              <w:rPr>
                <w:rFonts w:ascii="Calibri" w:hAnsi="Calibri" w:cs="Calibri"/>
                <w:sz w:val="20"/>
                <w:szCs w:val="20"/>
              </w:rPr>
              <w:t>H</w:t>
            </w:r>
            <w:r w:rsidR="004E26A1" w:rsidRPr="00095431">
              <w:rPr>
                <w:rFonts w:ascii="Calibri" w:hAnsi="Calibri" w:cs="Calibri"/>
                <w:sz w:val="20"/>
                <w:szCs w:val="20"/>
              </w:rPr>
              <w:t xml:space="preserve">ârtie și carton </w:t>
            </w:r>
            <w:r w:rsidRPr="00095431">
              <w:rPr>
                <w:rFonts w:ascii="Calibri" w:hAnsi="Calibri" w:cs="Calibri"/>
                <w:sz w:val="20"/>
                <w:szCs w:val="20"/>
              </w:rPr>
              <w:t xml:space="preserve"> M</w:t>
            </w:r>
            <w:r w:rsidR="004E26A1" w:rsidRPr="00095431">
              <w:rPr>
                <w:rFonts w:ascii="Calibri" w:hAnsi="Calibri" w:cs="Calibri"/>
                <w:sz w:val="20"/>
                <w:szCs w:val="20"/>
              </w:rPr>
              <w:t xml:space="preserve">ateriale plastice Lemn </w:t>
            </w:r>
          </w:p>
          <w:p w14:paraId="3DB37CA0" w14:textId="696AE0BC" w:rsidR="00497F84" w:rsidRPr="00095431" w:rsidRDefault="00497F84" w:rsidP="00295F10">
            <w:pPr>
              <w:spacing w:after="0" w:line="240" w:lineRule="auto"/>
              <w:ind w:left="78"/>
              <w:rPr>
                <w:rFonts w:ascii="Calibri" w:hAnsi="Calibri" w:cs="Calibri"/>
                <w:sz w:val="20"/>
                <w:szCs w:val="20"/>
              </w:rPr>
            </w:pPr>
            <w:r w:rsidRPr="00095431">
              <w:rPr>
                <w:rFonts w:ascii="Calibri" w:hAnsi="Calibri" w:cs="Calibri"/>
                <w:sz w:val="20"/>
                <w:szCs w:val="20"/>
              </w:rPr>
              <w:t>M</w:t>
            </w:r>
            <w:r w:rsidR="004E26A1" w:rsidRPr="00095431">
              <w:rPr>
                <w:rFonts w:ascii="Calibri" w:hAnsi="Calibri" w:cs="Calibri"/>
                <w:sz w:val="20"/>
                <w:szCs w:val="20"/>
              </w:rPr>
              <w:t xml:space="preserve">etalice </w:t>
            </w:r>
          </w:p>
          <w:p w14:paraId="3E161213" w14:textId="5D811FF2" w:rsidR="004E26A1" w:rsidRPr="00095431" w:rsidRDefault="004E26A1" w:rsidP="00295F10">
            <w:pPr>
              <w:spacing w:after="0" w:line="240" w:lineRule="auto"/>
              <w:ind w:left="78"/>
              <w:rPr>
                <w:rFonts w:ascii="Calibri" w:eastAsia="Calibri" w:hAnsi="Calibri" w:cs="Calibri"/>
                <w:sz w:val="20"/>
                <w:szCs w:val="20"/>
                <w:lang w:bidi="ro-RO"/>
              </w:rPr>
            </w:pPr>
            <w:r w:rsidRPr="00095431">
              <w:rPr>
                <w:rFonts w:ascii="Calibri" w:hAnsi="Calibri" w:cs="Calibri"/>
                <w:sz w:val="20"/>
                <w:szCs w:val="20"/>
              </w:rPr>
              <w:t xml:space="preserve">Ambalaje de materiale compozite </w:t>
            </w:r>
            <w:r w:rsidR="00497F84" w:rsidRPr="00095431">
              <w:rPr>
                <w:rFonts w:ascii="Calibri" w:hAnsi="Calibri" w:cs="Calibri"/>
                <w:sz w:val="20"/>
                <w:szCs w:val="20"/>
              </w:rPr>
              <w:t>A</w:t>
            </w:r>
            <w:r w:rsidRPr="00095431">
              <w:rPr>
                <w:rFonts w:ascii="Calibri" w:hAnsi="Calibri" w:cs="Calibri"/>
                <w:sz w:val="20"/>
                <w:szCs w:val="20"/>
              </w:rPr>
              <w:t xml:space="preserve">mbalaje amestecate </w:t>
            </w:r>
            <w:r w:rsidR="00497F84" w:rsidRPr="00095431">
              <w:rPr>
                <w:rFonts w:ascii="Calibri" w:hAnsi="Calibri" w:cs="Calibri"/>
                <w:sz w:val="20"/>
                <w:szCs w:val="20"/>
              </w:rPr>
              <w:t>A</w:t>
            </w:r>
            <w:r w:rsidRPr="00095431">
              <w:rPr>
                <w:rFonts w:ascii="Calibri" w:hAnsi="Calibri" w:cs="Calibri"/>
                <w:sz w:val="20"/>
                <w:szCs w:val="20"/>
              </w:rPr>
              <w:t>mbalaje de sticla</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689213D" w14:textId="77777777"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w:t>
            </w:r>
          </w:p>
          <w:p w14:paraId="059E831A" w14:textId="77777777"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w:t>
            </w:r>
          </w:p>
          <w:p w14:paraId="147CE7E7" w14:textId="7ADF4EF6" w:rsidR="004E26A1"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15 01 01</w:t>
            </w:r>
          </w:p>
          <w:p w14:paraId="7B131503"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15 01 02</w:t>
            </w:r>
          </w:p>
          <w:p w14:paraId="41077046"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15 01 03</w:t>
            </w:r>
          </w:p>
          <w:p w14:paraId="7ADBD5A6"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15 01 04</w:t>
            </w:r>
          </w:p>
          <w:p w14:paraId="5FD9A5FD" w14:textId="4C3ED0CB" w:rsidR="00497F84" w:rsidRPr="00095431" w:rsidRDefault="00497F84" w:rsidP="00497F84">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15 01 05</w:t>
            </w:r>
          </w:p>
          <w:p w14:paraId="20DCDFB4" w14:textId="77777777" w:rsidR="00497F84" w:rsidRPr="00095431" w:rsidRDefault="00497F84" w:rsidP="00497F84">
            <w:pPr>
              <w:spacing w:after="0" w:line="240" w:lineRule="auto"/>
              <w:ind w:left="78"/>
              <w:jc w:val="both"/>
              <w:rPr>
                <w:rFonts w:ascii="Calibri" w:eastAsia="Calibri" w:hAnsi="Calibri" w:cs="Calibri"/>
                <w:sz w:val="20"/>
                <w:szCs w:val="20"/>
                <w:lang w:bidi="ro-RO"/>
              </w:rPr>
            </w:pPr>
          </w:p>
          <w:p w14:paraId="1CF3D4E4" w14:textId="5F035480"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15 01 06</w:t>
            </w:r>
          </w:p>
          <w:p w14:paraId="2CABB167" w14:textId="73372422"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15 01 07</w:t>
            </w:r>
          </w:p>
          <w:p w14:paraId="6FC039E4" w14:textId="25723001" w:rsidR="00497F84" w:rsidRPr="00095431" w:rsidRDefault="00497F84" w:rsidP="00497F84">
            <w:pPr>
              <w:spacing w:after="0" w:line="240" w:lineRule="auto"/>
              <w:jc w:val="both"/>
              <w:rPr>
                <w:rFonts w:ascii="Calibri" w:eastAsia="Calibri" w:hAnsi="Calibri" w:cs="Calibri"/>
                <w:sz w:val="20"/>
                <w:szCs w:val="20"/>
                <w:lang w:val="en-US" w:bidi="ro-RO"/>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3C79DB9C" w14:textId="470E7C55"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mc</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29EACC36" w14:textId="41F9239E"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50</w:t>
            </w: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tcPr>
          <w:p w14:paraId="2FA8F39B" w14:textId="0DD8309B"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7F965FCA" w14:textId="5D2FF4FB" w:rsidR="004E26A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r w:rsidRPr="00095431">
              <w:rPr>
                <w:rFonts w:ascii="Calibri" w:hAnsi="Calibri" w:cs="Calibri"/>
                <w:sz w:val="20"/>
                <w:szCs w:val="20"/>
              </w:rPr>
              <w:t xml:space="preserve"> dacă nu sunt returnate furnizorului de echipamente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46E5CA75" w14:textId="5C0C15E3" w:rsidR="004E26A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organizării de șantier,în containere metalice speciale tip municipal</w:t>
            </w:r>
          </w:p>
        </w:tc>
      </w:tr>
      <w:tr w:rsidR="009071E8" w:rsidRPr="00A96928" w14:paraId="38D33D61" w14:textId="77777777" w:rsidTr="00497F84">
        <w:trPr>
          <w:trHeight w:val="845"/>
        </w:trPr>
        <w:tc>
          <w:tcPr>
            <w:tcW w:w="1024" w:type="pct"/>
            <w:tcBorders>
              <w:top w:val="single" w:sz="4" w:space="0" w:color="auto"/>
              <w:left w:val="single" w:sz="4" w:space="0" w:color="auto"/>
              <w:bottom w:val="single" w:sz="4" w:space="0" w:color="auto"/>
            </w:tcBorders>
            <w:shd w:val="clear" w:color="auto" w:fill="FFFFFF"/>
            <w:vAlign w:val="center"/>
          </w:tcPr>
          <w:p w14:paraId="34F80A05"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Deșeuri municipale amestecate</w:t>
            </w:r>
          </w:p>
        </w:tc>
        <w:tc>
          <w:tcPr>
            <w:tcW w:w="501" w:type="pct"/>
            <w:tcBorders>
              <w:top w:val="single" w:sz="4" w:space="0" w:color="auto"/>
              <w:left w:val="single" w:sz="4" w:space="0" w:color="auto"/>
              <w:bottom w:val="single" w:sz="4" w:space="0" w:color="auto"/>
            </w:tcBorders>
            <w:shd w:val="clear" w:color="auto" w:fill="FFFFFF"/>
            <w:vAlign w:val="center"/>
          </w:tcPr>
          <w:p w14:paraId="2AA52CF9" w14:textId="553CDDED"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20</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03</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1DBB070E"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2B0A5936" w14:textId="69F5E62D"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w:t>
            </w:r>
            <w:r w:rsidR="007141D1" w:rsidRPr="00095431">
              <w:rPr>
                <w:rFonts w:ascii="Calibri" w:eastAsia="Calibri" w:hAnsi="Calibri" w:cs="Calibri"/>
                <w:sz w:val="20"/>
                <w:szCs w:val="20"/>
                <w:lang w:bidi="ro-RO"/>
              </w:rPr>
              <w:t>.</w:t>
            </w:r>
            <w:r w:rsidRPr="00095431">
              <w:rPr>
                <w:rFonts w:ascii="Calibri" w:eastAsia="Calibri" w:hAnsi="Calibri" w:cs="Calibri"/>
                <w:sz w:val="20"/>
                <w:szCs w:val="20"/>
                <w:lang w:bidi="ro-RO"/>
              </w:rPr>
              <w:t>34</w:t>
            </w:r>
          </w:p>
        </w:tc>
        <w:tc>
          <w:tcPr>
            <w:tcW w:w="740" w:type="pct"/>
            <w:tcBorders>
              <w:top w:val="single" w:sz="4" w:space="0" w:color="auto"/>
              <w:left w:val="single" w:sz="4" w:space="0" w:color="auto"/>
              <w:bottom w:val="single" w:sz="4" w:space="0" w:color="auto"/>
            </w:tcBorders>
            <w:shd w:val="clear" w:color="auto" w:fill="FFFFFF"/>
            <w:vAlign w:val="center"/>
          </w:tcPr>
          <w:p w14:paraId="470D3E24"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tcBorders>
            <w:shd w:val="clear" w:color="auto" w:fill="FFFFFF"/>
            <w:vAlign w:val="center"/>
          </w:tcPr>
          <w:p w14:paraId="6215B687"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60855DF" w14:textId="3FB094F6"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w:t>
            </w:r>
            <w:r w:rsidR="00615BDD">
              <w:rPr>
                <w:rFonts w:ascii="Calibri" w:eastAsia="Calibri" w:hAnsi="Calibri" w:cs="Calibri"/>
                <w:sz w:val="20"/>
                <w:szCs w:val="20"/>
                <w:lang w:bidi="ro-RO"/>
              </w:rPr>
              <w:t xml:space="preserve"> </w:t>
            </w:r>
            <w:r w:rsidRPr="00095431">
              <w:rPr>
                <w:rFonts w:ascii="Calibri" w:eastAsia="Calibri" w:hAnsi="Calibri" w:cs="Calibri"/>
                <w:sz w:val="20"/>
                <w:szCs w:val="20"/>
                <w:lang w:bidi="ro-RO"/>
              </w:rPr>
              <w:t>în containere metalice,</w:t>
            </w:r>
            <w:r w:rsidR="00615BDD">
              <w:rPr>
                <w:rFonts w:ascii="Calibri" w:eastAsia="Calibri" w:hAnsi="Calibri" w:cs="Calibri"/>
                <w:sz w:val="20"/>
                <w:szCs w:val="20"/>
                <w:lang w:bidi="ro-RO"/>
              </w:rPr>
              <w:t xml:space="preserve"> </w:t>
            </w:r>
            <w:r w:rsidRPr="00095431">
              <w:rPr>
                <w:rFonts w:ascii="Calibri" w:eastAsia="Calibri" w:hAnsi="Calibri" w:cs="Calibri"/>
                <w:sz w:val="20"/>
                <w:szCs w:val="20"/>
                <w:lang w:bidi="ro-RO"/>
              </w:rPr>
              <w:t>speciale tip municipal</w:t>
            </w:r>
          </w:p>
        </w:tc>
      </w:tr>
    </w:tbl>
    <w:p w14:paraId="76AC840C" w14:textId="77777777" w:rsidR="00FE2980" w:rsidRDefault="00FE2980" w:rsidP="00E4656B">
      <w:pPr>
        <w:autoSpaceDE w:val="0"/>
        <w:autoSpaceDN w:val="0"/>
        <w:adjustRightInd w:val="0"/>
        <w:spacing w:after="0" w:line="240" w:lineRule="auto"/>
        <w:contextualSpacing/>
        <w:jc w:val="both"/>
        <w:rPr>
          <w:rFonts w:ascii="Calibri" w:eastAsia="Calibri" w:hAnsi="Calibri" w:cs="Calibri"/>
          <w:b/>
        </w:rPr>
      </w:pPr>
    </w:p>
    <w:p w14:paraId="6985AF74" w14:textId="5AC946C3" w:rsidR="00D8665F" w:rsidRPr="004834C3" w:rsidRDefault="00D8665F" w:rsidP="00E4656B">
      <w:pPr>
        <w:autoSpaceDE w:val="0"/>
        <w:autoSpaceDN w:val="0"/>
        <w:adjustRightInd w:val="0"/>
        <w:spacing w:after="0" w:line="240" w:lineRule="auto"/>
        <w:contextualSpacing/>
        <w:jc w:val="both"/>
        <w:rPr>
          <w:rFonts w:ascii="Calibri" w:eastAsia="Calibri" w:hAnsi="Calibri" w:cs="Calibri"/>
          <w:b/>
        </w:rPr>
      </w:pPr>
      <w:r w:rsidRPr="004834C3">
        <w:rPr>
          <w:rFonts w:ascii="Calibri" w:eastAsia="Calibri" w:hAnsi="Calibri" w:cs="Calibri"/>
          <w:b/>
        </w:rPr>
        <w:t>Deșeuri</w:t>
      </w:r>
      <w:r w:rsidR="004710C9" w:rsidRPr="004834C3">
        <w:rPr>
          <w:rFonts w:ascii="Calibri" w:eastAsia="Calibri" w:hAnsi="Calibri" w:cs="Calibri"/>
          <w:b/>
        </w:rPr>
        <w:t xml:space="preserve"> rezultate  în timul exploată</w:t>
      </w:r>
      <w:r w:rsidRPr="004834C3">
        <w:rPr>
          <w:rFonts w:ascii="Calibri" w:eastAsia="Calibri" w:hAnsi="Calibri" w:cs="Calibri"/>
          <w:b/>
        </w:rPr>
        <w:t>ri</w:t>
      </w:r>
    </w:p>
    <w:tbl>
      <w:tblPr>
        <w:tblOverlap w:val="neve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71"/>
        <w:gridCol w:w="974"/>
        <w:gridCol w:w="985"/>
        <w:gridCol w:w="944"/>
        <w:gridCol w:w="1298"/>
        <w:gridCol w:w="1131"/>
        <w:gridCol w:w="2591"/>
      </w:tblGrid>
      <w:tr w:rsidR="004834C3" w:rsidRPr="004834C3" w14:paraId="28A1A608" w14:textId="77777777" w:rsidTr="00BA4BF2">
        <w:trPr>
          <w:trHeight w:val="221"/>
          <w:tblHeader/>
        </w:trPr>
        <w:tc>
          <w:tcPr>
            <w:tcW w:w="1037" w:type="pct"/>
            <w:vMerge w:val="restart"/>
            <w:shd w:val="clear" w:color="auto" w:fill="E2EFD9"/>
            <w:vAlign w:val="center"/>
          </w:tcPr>
          <w:p w14:paraId="16771429"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lastRenderedPageBreak/>
              <w:t>Categoria deșeu</w:t>
            </w:r>
          </w:p>
        </w:tc>
        <w:tc>
          <w:tcPr>
            <w:tcW w:w="507" w:type="pct"/>
            <w:vMerge w:val="restart"/>
            <w:shd w:val="clear" w:color="auto" w:fill="E2EFD9"/>
            <w:vAlign w:val="center"/>
          </w:tcPr>
          <w:p w14:paraId="714D2ECD"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Cod deșeu conform H.G. nr. 856/2002</w:t>
            </w:r>
          </w:p>
        </w:tc>
        <w:tc>
          <w:tcPr>
            <w:tcW w:w="254" w:type="pct"/>
            <w:vMerge w:val="restart"/>
            <w:shd w:val="clear" w:color="auto" w:fill="E2EFD9"/>
            <w:vAlign w:val="center"/>
          </w:tcPr>
          <w:p w14:paraId="39095A5F"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UM</w:t>
            </w:r>
          </w:p>
        </w:tc>
        <w:tc>
          <w:tcPr>
            <w:tcW w:w="491" w:type="pct"/>
            <w:vMerge w:val="restart"/>
            <w:shd w:val="clear" w:color="auto" w:fill="E2EFD9"/>
            <w:vAlign w:val="center"/>
          </w:tcPr>
          <w:p w14:paraId="36DCB791"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Cantitate estimată</w:t>
            </w:r>
          </w:p>
        </w:tc>
        <w:tc>
          <w:tcPr>
            <w:tcW w:w="2711" w:type="pct"/>
            <w:gridSpan w:val="3"/>
            <w:shd w:val="clear" w:color="auto" w:fill="E2EFD9"/>
            <w:vAlign w:val="center"/>
          </w:tcPr>
          <w:p w14:paraId="4C7B135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Managementul deșeurilor</w:t>
            </w:r>
          </w:p>
        </w:tc>
      </w:tr>
      <w:tr w:rsidR="004834C3" w:rsidRPr="004834C3" w14:paraId="712D54A6" w14:textId="77777777" w:rsidTr="00BA4BF2">
        <w:trPr>
          <w:trHeight w:val="413"/>
          <w:tblHeader/>
        </w:trPr>
        <w:tc>
          <w:tcPr>
            <w:tcW w:w="1037" w:type="pct"/>
            <w:vMerge/>
            <w:shd w:val="clear" w:color="auto" w:fill="E2EFD9"/>
            <w:vAlign w:val="center"/>
          </w:tcPr>
          <w:p w14:paraId="5C6B47F0"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507" w:type="pct"/>
            <w:vMerge/>
            <w:shd w:val="clear" w:color="auto" w:fill="E2EFD9"/>
            <w:vAlign w:val="center"/>
          </w:tcPr>
          <w:p w14:paraId="1AB3A386"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254" w:type="pct"/>
            <w:vMerge/>
            <w:shd w:val="clear" w:color="auto" w:fill="E2EFD9"/>
            <w:vAlign w:val="center"/>
          </w:tcPr>
          <w:p w14:paraId="7894FD47"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491" w:type="pct"/>
            <w:vMerge/>
            <w:shd w:val="clear" w:color="auto" w:fill="E2EFD9"/>
            <w:vAlign w:val="center"/>
          </w:tcPr>
          <w:p w14:paraId="06C59671"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749" w:type="pct"/>
            <w:shd w:val="clear" w:color="auto" w:fill="E2EFD9"/>
            <w:vAlign w:val="center"/>
          </w:tcPr>
          <w:p w14:paraId="6529141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Valorificare</w:t>
            </w:r>
          </w:p>
        </w:tc>
        <w:tc>
          <w:tcPr>
            <w:tcW w:w="612" w:type="pct"/>
            <w:shd w:val="clear" w:color="auto" w:fill="E2EFD9"/>
            <w:vAlign w:val="center"/>
          </w:tcPr>
          <w:p w14:paraId="73F4822E"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Eliminare</w:t>
            </w:r>
          </w:p>
        </w:tc>
        <w:tc>
          <w:tcPr>
            <w:tcW w:w="1349" w:type="pct"/>
            <w:shd w:val="clear" w:color="auto" w:fill="E2EFD9"/>
            <w:vAlign w:val="center"/>
          </w:tcPr>
          <w:p w14:paraId="0633180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Stocare</w:t>
            </w:r>
          </w:p>
        </w:tc>
      </w:tr>
      <w:tr w:rsidR="004834C3" w:rsidRPr="00BA4BF2" w14:paraId="0F32F41A" w14:textId="77777777" w:rsidTr="00BA4BF2">
        <w:trPr>
          <w:trHeight w:val="1459"/>
        </w:trPr>
        <w:tc>
          <w:tcPr>
            <w:tcW w:w="1037" w:type="pct"/>
            <w:shd w:val="clear" w:color="auto" w:fill="FFFFFF"/>
            <w:vAlign w:val="center"/>
          </w:tcPr>
          <w:p w14:paraId="73156687" w14:textId="36D23DB0" w:rsidR="006D1362" w:rsidRPr="00615BDD" w:rsidRDefault="004834C3" w:rsidP="00295F10">
            <w:pPr>
              <w:spacing w:after="0" w:line="240" w:lineRule="auto"/>
              <w:ind w:left="78"/>
              <w:rPr>
                <w:rFonts w:ascii="Calibri" w:eastAsia="Calibri" w:hAnsi="Calibri" w:cs="Calibri"/>
                <w:bCs/>
                <w:lang w:bidi="ro-RO"/>
              </w:rPr>
            </w:pPr>
            <w:r w:rsidRPr="00615BDD">
              <w:rPr>
                <w:rFonts w:ascii="Calibri" w:eastAsia="Calibri" w:hAnsi="Calibri" w:cs="Calibri"/>
                <w:bCs/>
              </w:rPr>
              <w:t>De</w:t>
            </w:r>
            <w:r w:rsidR="00615BDD">
              <w:rPr>
                <w:rFonts w:ascii="Calibri" w:eastAsia="Calibri" w:hAnsi="Calibri" w:cs="Calibri"/>
                <w:bCs/>
              </w:rPr>
              <w:t>ș</w:t>
            </w:r>
            <w:r w:rsidRPr="00615BDD">
              <w:rPr>
                <w:rFonts w:ascii="Calibri" w:eastAsia="Calibri" w:hAnsi="Calibri" w:cs="Calibri"/>
                <w:bCs/>
              </w:rPr>
              <w:t>euri municipale ameste</w:t>
            </w:r>
          </w:p>
        </w:tc>
        <w:tc>
          <w:tcPr>
            <w:tcW w:w="507" w:type="pct"/>
            <w:shd w:val="clear" w:color="auto" w:fill="FFFFFF"/>
            <w:vAlign w:val="center"/>
          </w:tcPr>
          <w:p w14:paraId="170B3D8F" w14:textId="0B9355C7" w:rsidR="006D1362" w:rsidRPr="00615BDD" w:rsidRDefault="004834C3"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rPr>
              <w:t xml:space="preserve">20 03 01   </w:t>
            </w:r>
          </w:p>
        </w:tc>
        <w:tc>
          <w:tcPr>
            <w:tcW w:w="254" w:type="pct"/>
            <w:shd w:val="clear" w:color="auto" w:fill="FFFFFF"/>
            <w:vAlign w:val="center"/>
          </w:tcPr>
          <w:p w14:paraId="25455BCF" w14:textId="7EE38A26"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FFFFFF"/>
            <w:vAlign w:val="center"/>
          </w:tcPr>
          <w:p w14:paraId="70DFEB43" w14:textId="01D4EF0C"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0,5</w:t>
            </w:r>
          </w:p>
        </w:tc>
        <w:tc>
          <w:tcPr>
            <w:tcW w:w="749" w:type="pct"/>
            <w:shd w:val="clear" w:color="auto" w:fill="FFFFFF"/>
            <w:vAlign w:val="center"/>
          </w:tcPr>
          <w:p w14:paraId="59516C17"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612" w:type="pct"/>
            <w:shd w:val="clear" w:color="auto" w:fill="FFFFFF"/>
            <w:vAlign w:val="center"/>
          </w:tcPr>
          <w:p w14:paraId="23AC86D9" w14:textId="77777777" w:rsidR="006D1362" w:rsidRPr="00615BDD" w:rsidRDefault="006D1362"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p>
        </w:tc>
        <w:tc>
          <w:tcPr>
            <w:tcW w:w="1349" w:type="pct"/>
            <w:shd w:val="clear" w:color="auto" w:fill="FFFFFF"/>
            <w:vAlign w:val="center"/>
          </w:tcPr>
          <w:p w14:paraId="2CBDFA2A" w14:textId="37CECF3A" w:rsidR="006D1362" w:rsidRPr="00BA4BF2" w:rsidRDefault="00615BDD" w:rsidP="00BA4BF2">
            <w:pPr>
              <w:spacing w:after="0" w:line="240" w:lineRule="auto"/>
              <w:ind w:left="78"/>
              <w:rPr>
                <w:rFonts w:ascii="Calibri" w:eastAsia="Calibri" w:hAnsi="Calibri" w:cs="Calibri"/>
                <w:lang w:bidi="ro-RO"/>
              </w:rPr>
            </w:pPr>
            <w:r w:rsidRPr="00BA4BF2">
              <w:rPr>
                <w:rFonts w:ascii="Calibri" w:eastAsia="Calibri" w:hAnsi="Calibri" w:cs="Calibri"/>
                <w:lang w:bidi="ro-RO"/>
              </w:rPr>
              <w:t xml:space="preserve">Temporară, </w:t>
            </w:r>
            <w:r w:rsidR="00BA4BF2" w:rsidRPr="00BA4BF2">
              <w:t>Colectat separat ș</w:t>
            </w:r>
            <w:r w:rsidR="00BA4BF2">
              <w:t xml:space="preserve">i </w:t>
            </w:r>
            <w:r w:rsidRPr="00BA4BF2">
              <w:rPr>
                <w:rFonts w:ascii="Calibri" w:eastAsia="Calibri" w:hAnsi="Calibri" w:cs="Calibri"/>
                <w:lang w:bidi="ro-RO"/>
              </w:rPr>
              <w:t>încontainere metalice/plastic, speciale tip municipal</w:t>
            </w:r>
          </w:p>
        </w:tc>
      </w:tr>
      <w:tr w:rsidR="00BA4BF2" w:rsidRPr="004834C3" w14:paraId="37152726" w14:textId="77777777" w:rsidTr="00BA4BF2">
        <w:trPr>
          <w:trHeight w:val="1459"/>
        </w:trPr>
        <w:tc>
          <w:tcPr>
            <w:tcW w:w="1037" w:type="pct"/>
            <w:shd w:val="clear" w:color="auto" w:fill="FFFFFF"/>
            <w:vAlign w:val="center"/>
          </w:tcPr>
          <w:p w14:paraId="02EC78E1" w14:textId="5CAE4DFB" w:rsidR="006D1362" w:rsidRPr="00615BDD" w:rsidRDefault="004834C3" w:rsidP="00295F10">
            <w:pPr>
              <w:spacing w:after="0" w:line="240" w:lineRule="auto"/>
              <w:ind w:left="78"/>
              <w:rPr>
                <w:rFonts w:ascii="Calibri" w:eastAsia="Calibri" w:hAnsi="Calibri" w:cs="Calibri"/>
                <w:bCs/>
                <w:lang w:bidi="ro-RO"/>
              </w:rPr>
            </w:pPr>
            <w:proofErr w:type="spellStart"/>
            <w:r w:rsidRPr="00615BDD">
              <w:rPr>
                <w:rFonts w:ascii="Calibri" w:eastAsia="Tahoma" w:hAnsi="Calibri" w:cs="Calibri"/>
                <w:bCs/>
                <w:lang w:val="en-US" w:eastAsia="ro-RO"/>
              </w:rPr>
              <w:t>Hârtie</w:t>
            </w:r>
            <w:proofErr w:type="spellEnd"/>
            <w:r w:rsidRPr="00615BDD">
              <w:rPr>
                <w:rFonts w:ascii="Calibri" w:eastAsia="Tahoma" w:hAnsi="Calibri" w:cs="Calibri"/>
                <w:bCs/>
                <w:lang w:val="en-US" w:eastAsia="ro-RO"/>
              </w:rPr>
              <w:t xml:space="preserve"> </w:t>
            </w:r>
            <w:proofErr w:type="spellStart"/>
            <w:r w:rsidRPr="00615BDD">
              <w:rPr>
                <w:rFonts w:ascii="Calibri" w:eastAsia="Tahoma" w:hAnsi="Calibri" w:cs="Calibri"/>
                <w:bCs/>
                <w:lang w:val="en-US" w:eastAsia="ro-RO"/>
              </w:rPr>
              <w:t>şi</w:t>
            </w:r>
            <w:proofErr w:type="spellEnd"/>
            <w:r w:rsidRPr="00615BDD">
              <w:rPr>
                <w:rFonts w:ascii="Calibri" w:eastAsia="Tahoma" w:hAnsi="Calibri" w:cs="Calibri"/>
                <w:bCs/>
                <w:lang w:val="en-US" w:eastAsia="ro-RO"/>
              </w:rPr>
              <w:t xml:space="preserve"> carton</w:t>
            </w:r>
          </w:p>
        </w:tc>
        <w:tc>
          <w:tcPr>
            <w:tcW w:w="507" w:type="pct"/>
            <w:shd w:val="clear" w:color="auto" w:fill="FFFFFF"/>
            <w:vAlign w:val="center"/>
          </w:tcPr>
          <w:p w14:paraId="44E60EFA" w14:textId="17071F09" w:rsidR="006D1362" w:rsidRPr="00615BDD" w:rsidRDefault="004834C3" w:rsidP="00295F10">
            <w:pPr>
              <w:spacing w:after="0" w:line="240" w:lineRule="auto"/>
              <w:ind w:left="78"/>
              <w:jc w:val="both"/>
              <w:rPr>
                <w:rFonts w:ascii="Calibri" w:eastAsia="Calibri" w:hAnsi="Calibri" w:cs="Calibri"/>
                <w:bCs/>
                <w:lang w:bidi="ro-RO"/>
              </w:rPr>
            </w:pPr>
            <w:r w:rsidRPr="00615BDD">
              <w:rPr>
                <w:rFonts w:ascii="Calibri" w:eastAsia="Tahoma" w:hAnsi="Calibri" w:cs="Calibri"/>
                <w:bCs/>
                <w:lang w:val="en-US" w:eastAsia="ro-RO"/>
              </w:rPr>
              <w:t xml:space="preserve">20 01 01   </w:t>
            </w:r>
          </w:p>
        </w:tc>
        <w:tc>
          <w:tcPr>
            <w:tcW w:w="254" w:type="pct"/>
            <w:shd w:val="clear" w:color="auto" w:fill="FFFFFF"/>
            <w:vAlign w:val="center"/>
          </w:tcPr>
          <w:p w14:paraId="48D9725A" w14:textId="4F640206"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FFFFFF"/>
            <w:vAlign w:val="center"/>
          </w:tcPr>
          <w:p w14:paraId="5904B5E5" w14:textId="427EEBF8"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0,1</w:t>
            </w:r>
          </w:p>
        </w:tc>
        <w:tc>
          <w:tcPr>
            <w:tcW w:w="749" w:type="pct"/>
            <w:shd w:val="clear" w:color="auto" w:fill="FFFFFF"/>
            <w:vAlign w:val="center"/>
          </w:tcPr>
          <w:p w14:paraId="4128D1B3" w14:textId="77777777" w:rsidR="00615BDD" w:rsidRDefault="00615BDD" w:rsidP="00615BDD">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Pr>
                <w:rFonts w:ascii="Calibri" w:eastAsia="Calibri" w:hAnsi="Calibri" w:cs="Calibri"/>
                <w:bCs/>
                <w:lang w:bidi="ro-RO"/>
              </w:rPr>
              <w:t xml:space="preserve"> </w:t>
            </w:r>
          </w:p>
          <w:p w14:paraId="24C2EBCF" w14:textId="560190CD" w:rsidR="006D1362" w:rsidRPr="00615BDD" w:rsidRDefault="00615BDD" w:rsidP="00615BDD">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64DD20F7"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1349" w:type="pct"/>
            <w:shd w:val="clear" w:color="auto" w:fill="FFFFFF"/>
            <w:vAlign w:val="center"/>
          </w:tcPr>
          <w:p w14:paraId="1246897C" w14:textId="7C10CD43" w:rsidR="006D1362"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r w:rsidR="004834C3" w:rsidRPr="004834C3" w14:paraId="0A52A9B3" w14:textId="77777777" w:rsidTr="00BA4BF2">
        <w:trPr>
          <w:trHeight w:val="840"/>
        </w:trPr>
        <w:tc>
          <w:tcPr>
            <w:tcW w:w="1037" w:type="pct"/>
            <w:shd w:val="clear" w:color="auto" w:fill="FFFFFF"/>
            <w:vAlign w:val="center"/>
          </w:tcPr>
          <w:p w14:paraId="27638FB2" w14:textId="7A4517D3" w:rsidR="006D1362" w:rsidRPr="00615BDD" w:rsidRDefault="00615BDD" w:rsidP="00295F10">
            <w:pPr>
              <w:spacing w:after="0" w:line="240" w:lineRule="auto"/>
              <w:ind w:left="78"/>
              <w:rPr>
                <w:rFonts w:ascii="Calibri" w:eastAsia="Calibri" w:hAnsi="Calibri" w:cs="Calibri"/>
                <w:bCs/>
                <w:lang w:bidi="ro-RO"/>
              </w:rPr>
            </w:pPr>
            <w:r w:rsidRPr="00615BDD">
              <w:rPr>
                <w:rFonts w:ascii="Calibri" w:eastAsia="Calibri" w:hAnsi="Calibri" w:cs="Calibri"/>
                <w:bCs/>
                <w:lang w:bidi="ro-RO"/>
              </w:rPr>
              <w:t>Plastic/PET -uri/PVC</w:t>
            </w:r>
          </w:p>
        </w:tc>
        <w:tc>
          <w:tcPr>
            <w:tcW w:w="507" w:type="pct"/>
            <w:shd w:val="clear" w:color="auto" w:fill="FFFFFF"/>
            <w:vAlign w:val="center"/>
          </w:tcPr>
          <w:p w14:paraId="318C5491" w14:textId="63FED671" w:rsidR="006D1362" w:rsidRPr="00615BDD" w:rsidRDefault="00615BDD" w:rsidP="00295F10">
            <w:pPr>
              <w:spacing w:after="0" w:line="240" w:lineRule="auto"/>
              <w:ind w:left="78"/>
              <w:jc w:val="both"/>
              <w:rPr>
                <w:rFonts w:ascii="Calibri" w:eastAsia="Calibri" w:hAnsi="Calibri" w:cs="Calibri"/>
                <w:bCs/>
                <w:lang w:bidi="ro-RO"/>
              </w:rPr>
            </w:pPr>
            <w:r w:rsidRPr="00615BDD">
              <w:rPr>
                <w:rFonts w:ascii="Calibri" w:eastAsia="Tahoma" w:hAnsi="Calibri" w:cs="Calibri"/>
                <w:bCs/>
                <w:lang w:val="en-US" w:eastAsia="ro-RO"/>
              </w:rPr>
              <w:t xml:space="preserve">20 01 39   </w:t>
            </w:r>
          </w:p>
        </w:tc>
        <w:tc>
          <w:tcPr>
            <w:tcW w:w="254" w:type="pct"/>
            <w:shd w:val="clear" w:color="auto" w:fill="auto"/>
            <w:vAlign w:val="center"/>
          </w:tcPr>
          <w:p w14:paraId="6F94FB4A" w14:textId="2322A569" w:rsidR="006D1362" w:rsidRPr="00615BDD" w:rsidRDefault="00345DB2" w:rsidP="00295F10">
            <w:pPr>
              <w:spacing w:after="0" w:line="240" w:lineRule="auto"/>
              <w:jc w:val="center"/>
              <w:rPr>
                <w:rFonts w:ascii="Calibri" w:hAnsi="Calibri" w:cs="Calibri"/>
                <w:bCs/>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auto"/>
            <w:vAlign w:val="center"/>
          </w:tcPr>
          <w:p w14:paraId="41794410" w14:textId="37BBA572" w:rsidR="006D1362" w:rsidRPr="00615BDD" w:rsidRDefault="00345DB2" w:rsidP="00295F10">
            <w:pPr>
              <w:jc w:val="center"/>
              <w:rPr>
                <w:rFonts w:ascii="Calibri" w:hAnsi="Calibri" w:cs="Calibri"/>
                <w:bCs/>
              </w:rPr>
            </w:pPr>
            <w:r>
              <w:rPr>
                <w:rFonts w:ascii="Calibri" w:hAnsi="Calibri" w:cs="Calibri"/>
                <w:bCs/>
              </w:rPr>
              <w:t>0,1</w:t>
            </w:r>
          </w:p>
        </w:tc>
        <w:tc>
          <w:tcPr>
            <w:tcW w:w="749" w:type="pct"/>
            <w:shd w:val="clear" w:color="auto" w:fill="FFFFFF"/>
            <w:vAlign w:val="center"/>
          </w:tcPr>
          <w:p w14:paraId="1E0A281D" w14:textId="77777777" w:rsidR="00615BDD" w:rsidRDefault="006D1362"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sidR="00615BDD">
              <w:rPr>
                <w:rFonts w:ascii="Calibri" w:eastAsia="Calibri" w:hAnsi="Calibri" w:cs="Calibri"/>
                <w:bCs/>
                <w:lang w:bidi="ro-RO"/>
              </w:rPr>
              <w:t xml:space="preserve"> </w:t>
            </w:r>
          </w:p>
          <w:p w14:paraId="6434EF27" w14:textId="1167E1E5" w:rsidR="006D1362" w:rsidRPr="00615BDD" w:rsidRDefault="00615BDD" w:rsidP="00295F10">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5DC7A719"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1349" w:type="pct"/>
            <w:shd w:val="clear" w:color="auto" w:fill="FFFFFF"/>
            <w:vAlign w:val="center"/>
          </w:tcPr>
          <w:p w14:paraId="4F62548E" w14:textId="2B9F7036" w:rsidR="006D1362"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r w:rsidR="00615BDD" w:rsidRPr="004834C3" w14:paraId="5DCB469E" w14:textId="77777777" w:rsidTr="00BA4BF2">
        <w:trPr>
          <w:trHeight w:val="840"/>
        </w:trPr>
        <w:tc>
          <w:tcPr>
            <w:tcW w:w="1037" w:type="pct"/>
            <w:shd w:val="clear" w:color="auto" w:fill="FFFFFF"/>
            <w:vAlign w:val="center"/>
          </w:tcPr>
          <w:p w14:paraId="338CE1BB" w14:textId="1B6D72BF" w:rsidR="00615BDD" w:rsidRPr="00615BDD" w:rsidRDefault="00615BDD" w:rsidP="00295F10">
            <w:pPr>
              <w:spacing w:after="0" w:line="240" w:lineRule="auto"/>
              <w:ind w:left="78"/>
              <w:rPr>
                <w:rFonts w:ascii="Calibri" w:eastAsia="Calibri" w:hAnsi="Calibri" w:cs="Calibri"/>
                <w:bCs/>
                <w:lang w:bidi="ro-RO"/>
              </w:rPr>
            </w:pPr>
            <w:r w:rsidRPr="00615BDD">
              <w:rPr>
                <w:rFonts w:ascii="Calibri" w:hAnsi="Calibri" w:cs="Calibri"/>
                <w:bCs/>
                <w:color w:val="000000"/>
                <w:shd w:val="clear" w:color="auto" w:fill="FFFFFF"/>
              </w:rPr>
              <w:t>Lemn, altul decât cel specificat la 20 01 37</w:t>
            </w:r>
          </w:p>
        </w:tc>
        <w:tc>
          <w:tcPr>
            <w:tcW w:w="507" w:type="pct"/>
            <w:shd w:val="clear" w:color="auto" w:fill="FFFFFF"/>
            <w:vAlign w:val="center"/>
          </w:tcPr>
          <w:p w14:paraId="3EBC8505" w14:textId="52B346EB" w:rsidR="00615BDD" w:rsidRPr="00615BDD" w:rsidRDefault="00615BDD" w:rsidP="00295F10">
            <w:pPr>
              <w:spacing w:after="0" w:line="240" w:lineRule="auto"/>
              <w:ind w:left="78"/>
              <w:jc w:val="both"/>
              <w:rPr>
                <w:rFonts w:ascii="Calibri" w:eastAsia="Tahoma" w:hAnsi="Calibri" w:cs="Calibri"/>
                <w:bCs/>
                <w:lang w:val="en-US" w:eastAsia="ro-RO"/>
              </w:rPr>
            </w:pPr>
            <w:r w:rsidRPr="00615BDD">
              <w:rPr>
                <w:rFonts w:ascii="Calibri" w:eastAsia="Tahoma" w:hAnsi="Calibri" w:cs="Calibri"/>
                <w:bCs/>
                <w:lang w:val="en-US" w:eastAsia="ro-RO"/>
              </w:rPr>
              <w:t xml:space="preserve">20 01 38   </w:t>
            </w:r>
          </w:p>
        </w:tc>
        <w:tc>
          <w:tcPr>
            <w:tcW w:w="254" w:type="pct"/>
            <w:shd w:val="clear" w:color="auto" w:fill="auto"/>
            <w:vAlign w:val="center"/>
          </w:tcPr>
          <w:p w14:paraId="6147F299" w14:textId="682E1AB8" w:rsidR="00615BDD" w:rsidRPr="00615BDD" w:rsidRDefault="00345DB2" w:rsidP="00295F10">
            <w:pPr>
              <w:spacing w:after="0" w:line="240" w:lineRule="auto"/>
              <w:jc w:val="center"/>
              <w:rPr>
                <w:rFonts w:ascii="Calibri" w:hAnsi="Calibri" w:cs="Calibri"/>
                <w:bCs/>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auto"/>
            <w:vAlign w:val="center"/>
          </w:tcPr>
          <w:p w14:paraId="2032B2FF" w14:textId="76D6C270" w:rsidR="00615BDD" w:rsidRPr="00615BDD" w:rsidRDefault="00345DB2" w:rsidP="00295F10">
            <w:pPr>
              <w:jc w:val="center"/>
              <w:rPr>
                <w:rFonts w:ascii="Calibri" w:hAnsi="Calibri" w:cs="Calibri"/>
                <w:bCs/>
              </w:rPr>
            </w:pPr>
            <w:r>
              <w:rPr>
                <w:rFonts w:ascii="Calibri" w:hAnsi="Calibri" w:cs="Calibri"/>
                <w:bCs/>
              </w:rPr>
              <w:t>0,5</w:t>
            </w:r>
          </w:p>
        </w:tc>
        <w:tc>
          <w:tcPr>
            <w:tcW w:w="749" w:type="pct"/>
            <w:shd w:val="clear" w:color="auto" w:fill="FFFFFF"/>
            <w:vAlign w:val="center"/>
          </w:tcPr>
          <w:p w14:paraId="29EDD56F" w14:textId="77777777" w:rsidR="00615BDD" w:rsidRDefault="00615BDD" w:rsidP="00615BDD">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Pr>
                <w:rFonts w:ascii="Calibri" w:eastAsia="Calibri" w:hAnsi="Calibri" w:cs="Calibri"/>
                <w:bCs/>
                <w:lang w:bidi="ro-RO"/>
              </w:rPr>
              <w:t xml:space="preserve"> </w:t>
            </w:r>
          </w:p>
          <w:p w14:paraId="5409AB31" w14:textId="2421D659" w:rsidR="00615BDD" w:rsidRPr="00615BDD" w:rsidRDefault="00615BDD" w:rsidP="00615BDD">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11F94661" w14:textId="5545734A" w:rsidR="00615BDD" w:rsidRPr="00615BDD" w:rsidRDefault="00615BDD"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w:t>
            </w:r>
          </w:p>
        </w:tc>
        <w:tc>
          <w:tcPr>
            <w:tcW w:w="1349" w:type="pct"/>
            <w:shd w:val="clear" w:color="auto" w:fill="FFFFFF"/>
            <w:vAlign w:val="center"/>
          </w:tcPr>
          <w:p w14:paraId="230DA6F8" w14:textId="1EA09E9C" w:rsidR="00615BDD"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bl>
    <w:p w14:paraId="63283C3F" w14:textId="77777777" w:rsidR="00827BB3" w:rsidRPr="00A47348" w:rsidRDefault="00827BB3" w:rsidP="00E4656B">
      <w:pPr>
        <w:autoSpaceDE w:val="0"/>
        <w:autoSpaceDN w:val="0"/>
        <w:adjustRightInd w:val="0"/>
        <w:spacing w:after="0" w:line="240" w:lineRule="auto"/>
        <w:contextualSpacing/>
        <w:jc w:val="both"/>
        <w:rPr>
          <w:rFonts w:ascii="Calibri" w:eastAsia="Calibri" w:hAnsi="Calibri" w:cs="Calibri"/>
          <w:b/>
          <w:sz w:val="24"/>
          <w:szCs w:val="24"/>
        </w:rPr>
      </w:pPr>
    </w:p>
    <w:p w14:paraId="76C9A5CD"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programul de prevenire și reducere a cantităților de deșeuri generate;</w:t>
      </w:r>
    </w:p>
    <w:p w14:paraId="30EA8FE7" w14:textId="77777777" w:rsidR="00535DA2" w:rsidRPr="00FE2980" w:rsidRDefault="00535DA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Deșeurile menajere generate în locația ș</w:t>
      </w:r>
      <w:r w:rsidR="00835E25" w:rsidRPr="00FE2980">
        <w:rPr>
          <w:rFonts w:ascii="Calibri" w:eastAsia="Calibri" w:hAnsi="Calibri" w:cs="Calibri"/>
          <w:bCs/>
          <w:sz w:val="24"/>
          <w:szCs w:val="24"/>
        </w:rPr>
        <w:t>antierului vor fi colectate și evacuate în condiț</w:t>
      </w:r>
      <w:r w:rsidRPr="00FE2980">
        <w:rPr>
          <w:rFonts w:ascii="Calibri" w:eastAsia="Calibri" w:hAnsi="Calibri" w:cs="Calibri"/>
          <w:bCs/>
          <w:sz w:val="24"/>
          <w:szCs w:val="24"/>
        </w:rPr>
        <w:t xml:space="preserve">ii </w:t>
      </w:r>
      <w:r w:rsidR="00835E25" w:rsidRPr="00FE2980">
        <w:rPr>
          <w:rFonts w:ascii="Calibri" w:eastAsia="Calibri" w:hAnsi="Calibri" w:cs="Calibri"/>
          <w:bCs/>
          <w:sz w:val="24"/>
          <w:szCs w:val="24"/>
        </w:rPr>
        <w:t>sigure – colectarea se va face î</w:t>
      </w:r>
      <w:r w:rsidRPr="00FE2980">
        <w:rPr>
          <w:rFonts w:ascii="Calibri" w:eastAsia="Calibri" w:hAnsi="Calibri" w:cs="Calibri"/>
          <w:bCs/>
          <w:sz w:val="24"/>
          <w:szCs w:val="24"/>
        </w:rPr>
        <w:t>n pubele de colectare selectivă</w:t>
      </w:r>
      <w:r w:rsidR="00835E25" w:rsidRPr="00FE2980">
        <w:rPr>
          <w:rFonts w:ascii="Calibri" w:eastAsia="Calibri" w:hAnsi="Calibri" w:cs="Calibri"/>
          <w:bCs/>
          <w:sz w:val="24"/>
          <w:szCs w:val="24"/>
        </w:rPr>
        <w:t xml:space="preserve"> ș</w:t>
      </w:r>
      <w:r w:rsidRPr="00FE2980">
        <w:rPr>
          <w:rFonts w:ascii="Calibri" w:eastAsia="Calibri" w:hAnsi="Calibri" w:cs="Calibri"/>
          <w:bCs/>
          <w:sz w:val="24"/>
          <w:szCs w:val="24"/>
        </w:rPr>
        <w:t>i se</w:t>
      </w:r>
      <w:r w:rsidR="00835E25" w:rsidRPr="00FE2980">
        <w:rPr>
          <w:rFonts w:ascii="Calibri" w:eastAsia="Calibri" w:hAnsi="Calibri" w:cs="Calibri"/>
          <w:bCs/>
          <w:sz w:val="24"/>
          <w:szCs w:val="24"/>
        </w:rPr>
        <w:t xml:space="preserve"> vor preda la o firma autorizată</w:t>
      </w:r>
      <w:r w:rsidRPr="00FE2980">
        <w:rPr>
          <w:rFonts w:ascii="Calibri" w:eastAsia="Calibri" w:hAnsi="Calibri" w:cs="Calibri"/>
          <w:bCs/>
          <w:sz w:val="24"/>
          <w:szCs w:val="24"/>
        </w:rPr>
        <w:t>.</w:t>
      </w:r>
    </w:p>
    <w:p w14:paraId="319F5015" w14:textId="77777777" w:rsidR="00535DA2" w:rsidRPr="00FE2980" w:rsidRDefault="00835E25"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Deşeuri tehnologice și deșeurile din construcț</w:t>
      </w:r>
      <w:r w:rsidR="00535DA2" w:rsidRPr="00FE2980">
        <w:rPr>
          <w:rFonts w:ascii="Calibri" w:eastAsia="Calibri" w:hAnsi="Calibri" w:cs="Calibri"/>
          <w:bCs/>
          <w:sz w:val="24"/>
          <w:szCs w:val="24"/>
        </w:rPr>
        <w:t>ii</w:t>
      </w:r>
    </w:p>
    <w:p w14:paraId="47D01430" w14:textId="77777777" w:rsidR="00535DA2" w:rsidRPr="00FE2980" w:rsidRDefault="00835E25"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Colectarea deș</w:t>
      </w:r>
      <w:r w:rsidR="00535DA2" w:rsidRPr="00FE2980">
        <w:rPr>
          <w:rFonts w:ascii="Calibri" w:eastAsia="Calibri" w:hAnsi="Calibri" w:cs="Calibri"/>
          <w:bCs/>
          <w:sz w:val="24"/>
          <w:szCs w:val="24"/>
        </w:rPr>
        <w:t>eurilor valorificabile se va face selectiv</w:t>
      </w:r>
      <w:r w:rsidR="00642D85" w:rsidRPr="00FE2980">
        <w:rPr>
          <w:rFonts w:ascii="Calibri" w:eastAsia="Calibri" w:hAnsi="Calibri" w:cs="Calibri"/>
          <w:bCs/>
          <w:sz w:val="24"/>
          <w:szCs w:val="24"/>
        </w:rPr>
        <w:t xml:space="preserve"> ș</w:t>
      </w:r>
      <w:r w:rsidR="00535DA2" w:rsidRPr="00FE2980">
        <w:rPr>
          <w:rFonts w:ascii="Calibri" w:eastAsia="Calibri" w:hAnsi="Calibri" w:cs="Calibri"/>
          <w:bCs/>
          <w:sz w:val="24"/>
          <w:szCs w:val="24"/>
        </w:rPr>
        <w:t xml:space="preserve">i vor fi predate pe baza de contract </w:t>
      </w:r>
      <w:r w:rsidR="00642D85" w:rsidRPr="00FE2980">
        <w:rPr>
          <w:rFonts w:ascii="Calibri" w:eastAsia="Calibri" w:hAnsi="Calibri" w:cs="Calibri"/>
          <w:bCs/>
          <w:sz w:val="24"/>
          <w:szCs w:val="24"/>
        </w:rPr>
        <w:t>la societăț</w:t>
      </w:r>
      <w:r w:rsidR="00535DA2" w:rsidRPr="00FE2980">
        <w:rPr>
          <w:rFonts w:ascii="Calibri" w:eastAsia="Calibri" w:hAnsi="Calibri" w:cs="Calibri"/>
          <w:bCs/>
          <w:sz w:val="24"/>
          <w:szCs w:val="24"/>
        </w:rPr>
        <w:t xml:space="preserve">i specializate. </w:t>
      </w:r>
      <w:r w:rsidR="00642D85" w:rsidRPr="00FE2980">
        <w:rPr>
          <w:rFonts w:ascii="Calibri" w:eastAsia="Calibri" w:hAnsi="Calibri" w:cs="Calibri"/>
          <w:bCs/>
          <w:sz w:val="24"/>
          <w:szCs w:val="24"/>
        </w:rPr>
        <w:t>Vor fi păstrate evidențe cu cantitaț</w:t>
      </w:r>
      <w:r w:rsidR="00535DA2" w:rsidRPr="00FE2980">
        <w:rPr>
          <w:rFonts w:ascii="Calibri" w:eastAsia="Calibri" w:hAnsi="Calibri" w:cs="Calibri"/>
          <w:bCs/>
          <w:sz w:val="24"/>
          <w:szCs w:val="24"/>
        </w:rPr>
        <w:t>il</w:t>
      </w:r>
      <w:r w:rsidR="0065095A" w:rsidRPr="00FE2980">
        <w:rPr>
          <w:rFonts w:ascii="Calibri" w:eastAsia="Calibri" w:hAnsi="Calibri" w:cs="Calibri"/>
          <w:bCs/>
          <w:sz w:val="24"/>
          <w:szCs w:val="24"/>
        </w:rPr>
        <w:t>e valorificate î</w:t>
      </w:r>
      <w:r w:rsidR="00535DA2" w:rsidRPr="00FE2980">
        <w:rPr>
          <w:rFonts w:ascii="Calibri" w:eastAsia="Calibri" w:hAnsi="Calibri" w:cs="Calibri"/>
          <w:bCs/>
          <w:sz w:val="24"/>
          <w:szCs w:val="24"/>
        </w:rPr>
        <w:t>n conformitate cu prevederile legale.</w:t>
      </w:r>
    </w:p>
    <w:p w14:paraId="14A3581F" w14:textId="77777777" w:rsidR="00535DA2" w:rsidRPr="00FE2980" w:rsidRDefault="002064BF"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Solul vegetal va fi manevrat și depozitat separat astfel încat să poată fi folosit la acoperire ș</w:t>
      </w:r>
      <w:r w:rsidR="00535DA2" w:rsidRPr="00FE2980">
        <w:rPr>
          <w:rFonts w:ascii="Calibri" w:eastAsia="Calibri" w:hAnsi="Calibri" w:cs="Calibri"/>
          <w:bCs/>
          <w:sz w:val="24"/>
          <w:szCs w:val="24"/>
        </w:rPr>
        <w:t>i revegetare.</w:t>
      </w:r>
    </w:p>
    <w:p w14:paraId="59785934" w14:textId="77777777" w:rsidR="00535DA2" w:rsidRPr="00FE2980" w:rsidRDefault="002064BF"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Deș</w:t>
      </w:r>
      <w:r w:rsidR="00535DA2" w:rsidRPr="00FE2980">
        <w:rPr>
          <w:rFonts w:ascii="Calibri" w:eastAsia="Calibri" w:hAnsi="Calibri" w:cs="Calibri"/>
          <w:bCs/>
          <w:sz w:val="24"/>
          <w:szCs w:val="24"/>
        </w:rPr>
        <w:t>euril</w:t>
      </w:r>
      <w:r w:rsidR="00B849EF" w:rsidRPr="00FE2980">
        <w:rPr>
          <w:rFonts w:ascii="Calibri" w:eastAsia="Calibri" w:hAnsi="Calibri" w:cs="Calibri"/>
          <w:bCs/>
          <w:sz w:val="24"/>
          <w:szCs w:val="24"/>
        </w:rPr>
        <w:t>e solide rezultate din construcț</w:t>
      </w:r>
      <w:r w:rsidR="00535DA2" w:rsidRPr="00FE2980">
        <w:rPr>
          <w:rFonts w:ascii="Calibri" w:eastAsia="Calibri" w:hAnsi="Calibri" w:cs="Calibri"/>
          <w:bCs/>
          <w:sz w:val="24"/>
          <w:szCs w:val="24"/>
        </w:rPr>
        <w:t xml:space="preserve">ii </w:t>
      </w:r>
      <w:r w:rsidR="00B849EF" w:rsidRPr="00FE2980">
        <w:rPr>
          <w:rFonts w:ascii="Calibri" w:eastAsia="Calibri" w:hAnsi="Calibri" w:cs="Calibri"/>
          <w:bCs/>
          <w:sz w:val="24"/>
          <w:szCs w:val="24"/>
        </w:rPr>
        <w:t>(material excavat, pămă</w:t>
      </w:r>
      <w:r w:rsidR="00535DA2" w:rsidRPr="00FE2980">
        <w:rPr>
          <w:rFonts w:ascii="Calibri" w:eastAsia="Calibri" w:hAnsi="Calibri" w:cs="Calibri"/>
          <w:bCs/>
          <w:sz w:val="24"/>
          <w:szCs w:val="24"/>
        </w:rPr>
        <w:t>nt, pietre, etc) vor fi d</w:t>
      </w:r>
      <w:r w:rsidR="00B849EF" w:rsidRPr="00FE2980">
        <w:rPr>
          <w:rFonts w:ascii="Calibri" w:eastAsia="Calibri" w:hAnsi="Calibri" w:cs="Calibri"/>
          <w:bCs/>
          <w:sz w:val="24"/>
          <w:szCs w:val="24"/>
        </w:rPr>
        <w:t>epozitate astfel încat să nu conducă la ocuparea unor suprafeț</w:t>
      </w:r>
      <w:r w:rsidR="00535DA2" w:rsidRPr="00FE2980">
        <w:rPr>
          <w:rFonts w:ascii="Calibri" w:eastAsia="Calibri" w:hAnsi="Calibri" w:cs="Calibri"/>
          <w:bCs/>
          <w:sz w:val="24"/>
          <w:szCs w:val="24"/>
        </w:rPr>
        <w:t xml:space="preserve">e de teren suplimentare. Dupa ce se </w:t>
      </w:r>
      <w:r w:rsidR="00B849EF" w:rsidRPr="00FE2980">
        <w:rPr>
          <w:rFonts w:ascii="Calibri" w:eastAsia="Calibri" w:hAnsi="Calibri" w:cs="Calibri"/>
          <w:bCs/>
          <w:sz w:val="24"/>
          <w:szCs w:val="24"/>
        </w:rPr>
        <w:t>vor folosi la umpluturi, cantitățile ră</w:t>
      </w:r>
      <w:r w:rsidR="00535DA2" w:rsidRPr="00FE2980">
        <w:rPr>
          <w:rFonts w:ascii="Calibri" w:eastAsia="Calibri" w:hAnsi="Calibri" w:cs="Calibri"/>
          <w:bCs/>
          <w:sz w:val="24"/>
          <w:szCs w:val="24"/>
        </w:rPr>
        <w:t xml:space="preserve">mase se </w:t>
      </w:r>
      <w:r w:rsidR="00265442" w:rsidRPr="00FE2980">
        <w:rPr>
          <w:rFonts w:ascii="Calibri" w:eastAsia="Calibri" w:hAnsi="Calibri" w:cs="Calibri"/>
          <w:bCs/>
          <w:sz w:val="24"/>
          <w:szCs w:val="24"/>
        </w:rPr>
        <w:t>vor elimina la un depozit de deș</w:t>
      </w:r>
      <w:r w:rsidR="00535DA2" w:rsidRPr="00FE2980">
        <w:rPr>
          <w:rFonts w:ascii="Calibri" w:eastAsia="Calibri" w:hAnsi="Calibri" w:cs="Calibri"/>
          <w:bCs/>
          <w:sz w:val="24"/>
          <w:szCs w:val="24"/>
        </w:rPr>
        <w:t xml:space="preserve">euri inerte. </w:t>
      </w:r>
    </w:p>
    <w:p w14:paraId="790305B7" w14:textId="77777777" w:rsidR="00535DA2" w:rsidRPr="00FE2980" w:rsidRDefault="0026544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Deşeuri din activităț</w:t>
      </w:r>
      <w:r w:rsidR="00535DA2" w:rsidRPr="00FE2980">
        <w:rPr>
          <w:rFonts w:ascii="Calibri" w:eastAsia="Calibri" w:hAnsi="Calibri" w:cs="Calibri"/>
          <w:bCs/>
          <w:sz w:val="24"/>
          <w:szCs w:val="24"/>
        </w:rPr>
        <w:t>i conexe</w:t>
      </w:r>
      <w:r w:rsidRPr="00FE2980">
        <w:rPr>
          <w:rFonts w:ascii="Calibri" w:eastAsia="Calibri" w:hAnsi="Calibri" w:cs="Calibri"/>
          <w:bCs/>
          <w:sz w:val="24"/>
          <w:szCs w:val="24"/>
        </w:rPr>
        <w:t>.</w:t>
      </w:r>
      <w:r w:rsidR="00535DA2" w:rsidRPr="00FE2980">
        <w:rPr>
          <w:rFonts w:ascii="Calibri" w:eastAsia="Calibri" w:hAnsi="Calibri" w:cs="Calibri"/>
          <w:bCs/>
          <w:sz w:val="24"/>
          <w:szCs w:val="24"/>
        </w:rPr>
        <w:t xml:space="preserve"> </w:t>
      </w:r>
    </w:p>
    <w:p w14:paraId="03FF37EB" w14:textId="77777777" w:rsidR="00535DA2" w:rsidRPr="00FE2980" w:rsidRDefault="00535DA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Uleiuril</w:t>
      </w:r>
      <w:r w:rsidR="00265442" w:rsidRPr="00FE2980">
        <w:rPr>
          <w:rFonts w:ascii="Calibri" w:eastAsia="Calibri" w:hAnsi="Calibri" w:cs="Calibri"/>
          <w:bCs/>
          <w:sz w:val="24"/>
          <w:szCs w:val="24"/>
        </w:rPr>
        <w:t>e uzate vor fi colectate in spații special amenajate. Vor fi păstrate evidențe cu cantităț</w:t>
      </w:r>
      <w:r w:rsidRPr="00FE2980">
        <w:rPr>
          <w:rFonts w:ascii="Calibri" w:eastAsia="Calibri" w:hAnsi="Calibri" w:cs="Calibri"/>
          <w:bCs/>
          <w:sz w:val="24"/>
          <w:szCs w:val="24"/>
        </w:rPr>
        <w:t>ile predate conform prevederilor HG nr.235/2007 privind gestionarea uleiurilor uzate.</w:t>
      </w:r>
    </w:p>
    <w:p w14:paraId="7110DE5A" w14:textId="77777777" w:rsidR="00B034EC" w:rsidRPr="00FE2980" w:rsidRDefault="009D2CBF" w:rsidP="00FA355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În general, activitățile de service și mentenanța pentru utilaje ș</w:t>
      </w:r>
      <w:r w:rsidR="00535DA2" w:rsidRPr="00FE2980">
        <w:rPr>
          <w:rFonts w:ascii="Calibri" w:eastAsia="Calibri" w:hAnsi="Calibri" w:cs="Calibri"/>
          <w:bCs/>
          <w:sz w:val="24"/>
          <w:szCs w:val="24"/>
        </w:rPr>
        <w:t>i autovehicule s</w:t>
      </w:r>
      <w:r w:rsidRPr="00FE2980">
        <w:rPr>
          <w:rFonts w:ascii="Calibri" w:eastAsia="Calibri" w:hAnsi="Calibri" w:cs="Calibri"/>
          <w:bCs/>
          <w:sz w:val="24"/>
          <w:szCs w:val="24"/>
        </w:rPr>
        <w:t>unt executate la sediile societăț</w:t>
      </w:r>
      <w:r w:rsidR="00535DA2" w:rsidRPr="00FE2980">
        <w:rPr>
          <w:rFonts w:ascii="Calibri" w:eastAsia="Calibri" w:hAnsi="Calibri" w:cs="Calibri"/>
          <w:bCs/>
          <w:sz w:val="24"/>
          <w:szCs w:val="24"/>
        </w:rPr>
        <w:t>ilor prestatoar</w:t>
      </w:r>
      <w:r w:rsidR="00FA3552" w:rsidRPr="00FE2980">
        <w:rPr>
          <w:rFonts w:ascii="Calibri" w:eastAsia="Calibri" w:hAnsi="Calibri" w:cs="Calibri"/>
          <w:bCs/>
          <w:sz w:val="24"/>
          <w:szCs w:val="24"/>
        </w:rPr>
        <w:t>e de servicii unde se realizează și schimbul de ulei  inclusiv cu predarea deș</w:t>
      </w:r>
      <w:r w:rsidR="00535DA2" w:rsidRPr="00FE2980">
        <w:rPr>
          <w:rFonts w:ascii="Calibri" w:eastAsia="Calibri" w:hAnsi="Calibri" w:cs="Calibri"/>
          <w:bCs/>
          <w:sz w:val="24"/>
          <w:szCs w:val="24"/>
        </w:rPr>
        <w:t xml:space="preserve">eurilor rezultate. </w:t>
      </w:r>
    </w:p>
    <w:p w14:paraId="13E46FBB" w14:textId="77777777" w:rsidR="00345DB2" w:rsidRPr="00FE2980" w:rsidRDefault="00A30469" w:rsidP="00345DB2">
      <w:pPr>
        <w:autoSpaceDE w:val="0"/>
        <w:autoSpaceDN w:val="0"/>
        <w:adjustRightInd w:val="0"/>
        <w:spacing w:before="60" w:after="60" w:line="240" w:lineRule="auto"/>
        <w:jc w:val="both"/>
        <w:rPr>
          <w:rFonts w:ascii="Calibri" w:eastAsia="Calibri" w:hAnsi="Calibri" w:cs="Calibri"/>
          <w:b/>
          <w:bCs/>
          <w:sz w:val="24"/>
          <w:szCs w:val="24"/>
        </w:rPr>
      </w:pPr>
      <w:r w:rsidRPr="00FE2980">
        <w:rPr>
          <w:rFonts w:ascii="Calibri" w:eastAsia="Times New Roman" w:hAnsi="Calibri" w:cs="Calibri"/>
          <w:b/>
          <w:bCs/>
          <w:color w:val="0070C0"/>
          <w:sz w:val="24"/>
          <w:szCs w:val="24"/>
          <w:lang w:eastAsia="ro-RO"/>
        </w:rPr>
        <w:t>- planul de gestionare a deșeurilor;</w:t>
      </w:r>
      <w:r w:rsidR="00345DB2" w:rsidRPr="00FE2980">
        <w:rPr>
          <w:rFonts w:ascii="Calibri" w:eastAsia="Calibri" w:hAnsi="Calibri" w:cs="Calibri"/>
          <w:b/>
          <w:bCs/>
          <w:sz w:val="24"/>
          <w:szCs w:val="24"/>
        </w:rPr>
        <w:t xml:space="preserve"> </w:t>
      </w:r>
    </w:p>
    <w:p w14:paraId="232175FC" w14:textId="05C93AE1" w:rsidR="00345DB2" w:rsidRPr="000C4BA1" w:rsidRDefault="00345DB2" w:rsidP="00345DB2">
      <w:pPr>
        <w:autoSpaceDE w:val="0"/>
        <w:autoSpaceDN w:val="0"/>
        <w:adjustRightInd w:val="0"/>
        <w:spacing w:before="60" w:after="60" w:line="240" w:lineRule="auto"/>
        <w:jc w:val="both"/>
        <w:rPr>
          <w:rFonts w:ascii="Calibri" w:eastAsia="Calibri" w:hAnsi="Calibri" w:cs="Calibri"/>
          <w:sz w:val="24"/>
          <w:szCs w:val="24"/>
        </w:rPr>
      </w:pPr>
      <w:r w:rsidRPr="000C4BA1">
        <w:rPr>
          <w:rFonts w:ascii="Calibri" w:eastAsia="Calibri" w:hAnsi="Calibri" w:cs="Calibri"/>
          <w:sz w:val="24"/>
          <w:szCs w:val="24"/>
        </w:rPr>
        <w:t xml:space="preserve">Deşeurile rezultate în urma lucrărilor, se vor colecta selectiv, transporta, stoca temporar în locuri special amenajate, existente pe amplasament, pe categorii şi vor fi predate in vederea valorificarii/eliminarii de catre operatori economici autorizati conform prevederilor Legii nr. 211/15.11.2011 privind regimul deşeurilor (M.Of.nr.837/25.11.2011) şi H.G.R. nr. 1.061/10.09.2008 privind transportul deşeurilor periculoase şi nepericuloase (M.Of.nr.672/30.09.2008). In cazul generării altor categorii de deșeuri neidentificate în această etapă de derulare a proiectului, acestea se vor gestiona în conformitate cu </w:t>
      </w:r>
      <w:r w:rsidRPr="000C4BA1">
        <w:rPr>
          <w:rFonts w:ascii="Calibri" w:eastAsia="Calibri" w:hAnsi="Calibri" w:cs="Calibri"/>
          <w:sz w:val="24"/>
          <w:szCs w:val="24"/>
        </w:rPr>
        <w:lastRenderedPageBreak/>
        <w:t>legislația națională aplicabilă. Zonele de stocare temporară pentru fiecare tip de deșeu în parte vor fi delimitate și marcate corespunzător cu evidențierea codului deșeului respectiv. Nu vor fi amenajate construcții speciale în acest scop.</w:t>
      </w:r>
    </w:p>
    <w:p w14:paraId="1324AC4E"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i) gospodărirea substanțelor și preparatelor chimice periculoase:</w:t>
      </w:r>
    </w:p>
    <w:p w14:paraId="00F2F6BE" w14:textId="62195AF5"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substanțele și preparatele chimice periculoase utilizate și/sau produse;</w:t>
      </w:r>
    </w:p>
    <w:p w14:paraId="01C3464B" w14:textId="37EAA7FF" w:rsidR="005219DB" w:rsidRPr="00FE2980" w:rsidRDefault="005219DB" w:rsidP="00FE2980">
      <w:pPr>
        <w:autoSpaceDE w:val="0"/>
        <w:autoSpaceDN w:val="0"/>
        <w:adjustRightInd w:val="0"/>
        <w:spacing w:before="60" w:after="60" w:line="240" w:lineRule="auto"/>
        <w:jc w:val="both"/>
        <w:rPr>
          <w:rFonts w:ascii="Calibri" w:eastAsia="Calibri" w:hAnsi="Calibri" w:cs="Calibri"/>
          <w:sz w:val="24"/>
          <w:szCs w:val="24"/>
        </w:rPr>
      </w:pPr>
      <w:r w:rsidRPr="00205D7B">
        <w:rPr>
          <w:rFonts w:ascii="Calibri" w:eastAsia="Calibri" w:hAnsi="Calibri" w:cs="Calibri"/>
          <w:sz w:val="24"/>
          <w:szCs w:val="24"/>
        </w:rPr>
        <w:t xml:space="preserve">In procesul de </w:t>
      </w:r>
      <w:r>
        <w:rPr>
          <w:rFonts w:ascii="Calibri" w:eastAsia="Calibri" w:hAnsi="Calibri" w:cs="Calibri"/>
          <w:sz w:val="24"/>
          <w:szCs w:val="24"/>
        </w:rPr>
        <w:t>demolare</w:t>
      </w:r>
      <w:r w:rsidRPr="00205D7B">
        <w:rPr>
          <w:rFonts w:ascii="Calibri" w:eastAsia="Calibri" w:hAnsi="Calibri" w:cs="Calibri"/>
          <w:sz w:val="24"/>
          <w:szCs w:val="24"/>
        </w:rPr>
        <w:t xml:space="preserve"> al obiectivelor propuse se vor utiliza substanţe toxice şi periculoase specifice activitaților din construcții (precum uleiuri,</w:t>
      </w:r>
      <w:r>
        <w:rPr>
          <w:rFonts w:ascii="Calibri" w:eastAsia="Calibri" w:hAnsi="Calibri" w:cs="Calibri"/>
          <w:sz w:val="24"/>
          <w:szCs w:val="24"/>
        </w:rPr>
        <w:t xml:space="preserve"> </w:t>
      </w:r>
      <w:r w:rsidRPr="00205D7B">
        <w:rPr>
          <w:rFonts w:ascii="Calibri" w:eastAsia="Calibri" w:hAnsi="Calibri" w:cs="Calibri"/>
          <w:sz w:val="24"/>
          <w:szCs w:val="24"/>
        </w:rPr>
        <w:t>combustibili ).</w:t>
      </w:r>
    </w:p>
    <w:p w14:paraId="694BEE8F" w14:textId="5FD8E05E"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modul de gospodărire a substanțelor și preparatelor chimice periculoase și asigurarea condițiilor de protecție a factorilor de mediu și a sănătății populației.</w:t>
      </w:r>
    </w:p>
    <w:p w14:paraId="71F81043"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Se va respecta Lege nr. 360 (r1) din 02/09/2003 Republicat in Monitorul Oficial,Partea I nr. 178 din 12/03/2014 privind regimul substanţelor şi preparatelor chimice periculoase.</w:t>
      </w:r>
    </w:p>
    <w:p w14:paraId="5494C2F0"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Având în vedere cerințele legislative,</w:t>
      </w:r>
      <w:r>
        <w:rPr>
          <w:rFonts w:ascii="Calibri" w:eastAsia="Calibri" w:hAnsi="Calibri" w:cs="Calibri"/>
          <w:sz w:val="24"/>
          <w:szCs w:val="24"/>
        </w:rPr>
        <w:t xml:space="preserve"> </w:t>
      </w:r>
      <w:r w:rsidRPr="00205D7B">
        <w:rPr>
          <w:rFonts w:ascii="Calibri" w:eastAsia="Calibri" w:hAnsi="Calibri" w:cs="Calibri"/>
          <w:sz w:val="24"/>
          <w:szCs w:val="24"/>
        </w:rPr>
        <w:t>se va ţine cont,</w:t>
      </w:r>
      <w:r>
        <w:rPr>
          <w:rFonts w:ascii="Calibri" w:eastAsia="Calibri" w:hAnsi="Calibri" w:cs="Calibri"/>
          <w:sz w:val="24"/>
          <w:szCs w:val="24"/>
        </w:rPr>
        <w:t xml:space="preserve"> </w:t>
      </w:r>
      <w:r w:rsidRPr="00205D7B">
        <w:rPr>
          <w:rFonts w:ascii="Calibri" w:eastAsia="Calibri" w:hAnsi="Calibri" w:cs="Calibri"/>
          <w:sz w:val="24"/>
          <w:szCs w:val="24"/>
        </w:rPr>
        <w:t>în linii generale,</w:t>
      </w:r>
      <w:r>
        <w:rPr>
          <w:rFonts w:ascii="Calibri" w:eastAsia="Calibri" w:hAnsi="Calibri" w:cs="Calibri"/>
          <w:sz w:val="24"/>
          <w:szCs w:val="24"/>
        </w:rPr>
        <w:t xml:space="preserve"> </w:t>
      </w:r>
      <w:r w:rsidRPr="00205D7B">
        <w:rPr>
          <w:rFonts w:ascii="Calibri" w:eastAsia="Calibri" w:hAnsi="Calibri" w:cs="Calibri"/>
          <w:sz w:val="24"/>
          <w:szCs w:val="24"/>
        </w:rPr>
        <w:t>de următoarele cerinţe:</w:t>
      </w:r>
    </w:p>
    <w:p w14:paraId="6A0760E7"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identificarea substanţele şi preparatele chimice periculoase de pe teritoriul unităţii, utilizând L. 360 / 2003, Regulamentul (CE) nr. 1272/2008  (legislația CLP) al Parlamentului European și al Consiliului din 16 decembrie 2008 privind clasificarea, etichetarea și ambalarea substanțelor și a amestecurilor, HOTĂRÂRE nr. 398 din 21 aprilie 2010 privind stabilirea unor măsuri pentru aplicarea prevederilor Regulamentului (CE) nr. 1.272/2008 privind clasificarea, etichetarea şi ambalarea substanţelor şi a amestecurilor şi altele;</w:t>
      </w:r>
    </w:p>
    <w:p w14:paraId="381D7774"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de Fişe cu Date de Securitate - F.D.S .- pentru toate substanţele şi preparatele chimice periculoase din unitate;</w:t>
      </w:r>
    </w:p>
    <w:p w14:paraId="5D7C6871"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evaluarea riscurilor de accidentare şi îmbolnăvire profesională;</w:t>
      </w:r>
    </w:p>
    <w:p w14:paraId="08BFA5F3"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elaborarea de instrucţiuni scrise (proceduri) privind modul de lucru cu substanţele şi preparatele chimice periculoase din unitate;</w:t>
      </w:r>
    </w:p>
    <w:p w14:paraId="3B4E0829"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elaborarea de instrucţiuni proprii de securitate şi sănătate în muncă pentru activităţile în care sunt implicate substanţele şi preparatele chimice periculoase;</w:t>
      </w:r>
    </w:p>
    <w:p w14:paraId="3B9BDF2B"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instruirea periodică a lucrătorilor care efectuează operaţiuni cu substanţe şi preparate chimice periculoase;</w:t>
      </w:r>
    </w:p>
    <w:p w14:paraId="65CD3907"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consemnarea efectuării instruirii în fişele individuale de instruire;</w:t>
      </w:r>
    </w:p>
    <w:p w14:paraId="0D11BB88"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supravegherii sănătăţii lucrătorilor prin servicii medicale de medicina muncii;</w:t>
      </w:r>
    </w:p>
    <w:p w14:paraId="7C53F8CA"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de echipament individual de protecţie (E.I.P.) şi de echipament individual de lucru (E.I.L.) pentru lucrătorii implicaţi în operaţiuni cu substanţe şi preparate chimice periculoase;</w:t>
      </w:r>
    </w:p>
    <w:p w14:paraId="3C7C59EA"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semnalizării de securitate şi de sănătate la locul de muncă.</w:t>
      </w:r>
    </w:p>
    <w:p w14:paraId="09923BA8"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În organizarea de şantier nu vor exista depozite de carburanţi,</w:t>
      </w:r>
      <w:r>
        <w:rPr>
          <w:rFonts w:ascii="Calibri" w:eastAsia="Calibri" w:hAnsi="Calibri" w:cs="Calibri"/>
          <w:sz w:val="24"/>
          <w:szCs w:val="24"/>
        </w:rPr>
        <w:t xml:space="preserve"> </w:t>
      </w:r>
      <w:r w:rsidRPr="00205D7B">
        <w:rPr>
          <w:rFonts w:ascii="Calibri" w:eastAsia="Calibri" w:hAnsi="Calibri" w:cs="Calibri"/>
          <w:sz w:val="24"/>
          <w:szCs w:val="24"/>
        </w:rPr>
        <w:t>alimentarea utilajelor şi a autovehiculelor se va realiza la staţiile de combustibil din zonă.</w:t>
      </w:r>
    </w:p>
    <w:p w14:paraId="1E244F04" w14:textId="403BA440" w:rsidR="005219DB" w:rsidRPr="00FE2980" w:rsidRDefault="005219DB" w:rsidP="00D2154E">
      <w:pPr>
        <w:autoSpaceDE w:val="0"/>
        <w:autoSpaceDN w:val="0"/>
        <w:adjustRightInd w:val="0"/>
        <w:spacing w:after="60" w:line="240" w:lineRule="auto"/>
        <w:jc w:val="both"/>
        <w:rPr>
          <w:rFonts w:ascii="Calibri" w:eastAsia="Times New Roman" w:hAnsi="Calibri" w:cs="Calibri"/>
          <w:sz w:val="24"/>
          <w:szCs w:val="24"/>
          <w:lang w:eastAsia="ro-RO"/>
        </w:rPr>
      </w:pPr>
      <w:r w:rsidRPr="00205D7B">
        <w:rPr>
          <w:rFonts w:ascii="Calibri" w:eastAsia="Calibri" w:hAnsi="Calibri" w:cs="Calibri"/>
          <w:sz w:val="24"/>
          <w:szCs w:val="24"/>
        </w:rPr>
        <w:t>Se recomanda ca operațiile de schimb ulei,</w:t>
      </w:r>
      <w:r>
        <w:rPr>
          <w:rFonts w:ascii="Calibri" w:eastAsia="Calibri" w:hAnsi="Calibri" w:cs="Calibri"/>
          <w:sz w:val="24"/>
          <w:szCs w:val="24"/>
        </w:rPr>
        <w:t xml:space="preserve"> </w:t>
      </w:r>
      <w:r w:rsidRPr="00205D7B">
        <w:rPr>
          <w:rFonts w:ascii="Calibri" w:eastAsia="Calibri" w:hAnsi="Calibri" w:cs="Calibri"/>
          <w:sz w:val="24"/>
          <w:szCs w:val="24"/>
        </w:rPr>
        <w:t xml:space="preserve">sa se faca in unitati specializate tip service auto. </w:t>
      </w:r>
    </w:p>
    <w:p w14:paraId="0FACA02E" w14:textId="77777777" w:rsidR="00A30469" w:rsidRPr="005219DB"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5219DB">
        <w:rPr>
          <w:rFonts w:ascii="Calibri" w:eastAsia="Times New Roman" w:hAnsi="Calibri" w:cs="Calibri"/>
          <w:b/>
          <w:bCs/>
          <w:color w:val="0070C0"/>
          <w:sz w:val="24"/>
          <w:szCs w:val="24"/>
          <w:lang w:eastAsia="ro-RO"/>
        </w:rPr>
        <w:t>B. Utilizarea resurselor naturale, în special a solului, a terenurilor, a apei și a biodiversității.</w:t>
      </w:r>
    </w:p>
    <w:p w14:paraId="7C37C66A" w14:textId="4FE33C9C" w:rsidR="00A34AA9" w:rsidRPr="00282C97" w:rsidRDefault="009B65EE" w:rsidP="00282C97">
      <w:pPr>
        <w:autoSpaceDE w:val="0"/>
        <w:autoSpaceDN w:val="0"/>
        <w:adjustRightInd w:val="0"/>
        <w:spacing w:after="0" w:line="240" w:lineRule="auto"/>
        <w:rPr>
          <w:rFonts w:ascii="Calibri" w:hAnsi="Calibri" w:cs="Calibri"/>
          <w:bCs/>
          <w:sz w:val="24"/>
          <w:szCs w:val="24"/>
        </w:rPr>
      </w:pPr>
      <w:r w:rsidRPr="005219DB">
        <w:rPr>
          <w:rFonts w:ascii="Calibri" w:hAnsi="Calibri" w:cs="Calibri"/>
          <w:bCs/>
          <w:sz w:val="24"/>
          <w:szCs w:val="24"/>
        </w:rPr>
        <w:t>Proiectul propus se va desfașura într-o zona antropizată, î</w:t>
      </w:r>
      <w:r w:rsidR="00A34AA9" w:rsidRPr="005219DB">
        <w:rPr>
          <w:rFonts w:ascii="Calibri" w:hAnsi="Calibri" w:cs="Calibri"/>
          <w:bCs/>
          <w:sz w:val="24"/>
          <w:szCs w:val="24"/>
        </w:rPr>
        <w:t>n intravilanul</w:t>
      </w:r>
      <w:r w:rsidR="00E34673" w:rsidRPr="005219DB">
        <w:rPr>
          <w:rFonts w:ascii="Calibri" w:hAnsi="Calibri" w:cs="Calibri"/>
          <w:bCs/>
          <w:sz w:val="24"/>
          <w:szCs w:val="24"/>
        </w:rPr>
        <w:t xml:space="preserve"> </w:t>
      </w:r>
      <w:r w:rsidRPr="005219DB">
        <w:rPr>
          <w:rFonts w:ascii="Calibri" w:hAnsi="Calibri" w:cs="Calibri"/>
          <w:bCs/>
          <w:sz w:val="24"/>
          <w:szCs w:val="24"/>
        </w:rPr>
        <w:t>localității și activitatea desfașurată</w:t>
      </w:r>
      <w:r w:rsidR="00A34AA9" w:rsidRPr="005219DB">
        <w:rPr>
          <w:rFonts w:ascii="Calibri" w:hAnsi="Calibri" w:cs="Calibri"/>
          <w:bCs/>
          <w:sz w:val="24"/>
          <w:szCs w:val="24"/>
        </w:rPr>
        <w:t xml:space="preserve"> nu presupune utilizarea resurselor naturale, a apei,</w:t>
      </w:r>
      <w:r w:rsidR="00282C97">
        <w:rPr>
          <w:rFonts w:ascii="Calibri" w:hAnsi="Calibri" w:cs="Calibri"/>
          <w:bCs/>
          <w:sz w:val="24"/>
          <w:szCs w:val="24"/>
        </w:rPr>
        <w:t xml:space="preserve"> </w:t>
      </w:r>
      <w:r w:rsidRPr="005219DB">
        <w:rPr>
          <w:rFonts w:ascii="Calibri" w:hAnsi="Calibri" w:cs="Calibri"/>
          <w:bCs/>
          <w:sz w:val="24"/>
          <w:szCs w:val="24"/>
        </w:rPr>
        <w:t>a solului sau a biodiversităț</w:t>
      </w:r>
      <w:r w:rsidR="00A34AA9" w:rsidRPr="005219DB">
        <w:rPr>
          <w:rFonts w:ascii="Calibri" w:hAnsi="Calibri" w:cs="Calibri"/>
          <w:bCs/>
          <w:sz w:val="24"/>
          <w:szCs w:val="24"/>
        </w:rPr>
        <w:t>ii.</w:t>
      </w:r>
    </w:p>
    <w:p w14:paraId="02C3C939" w14:textId="0038EB2A" w:rsidR="00A30469" w:rsidRPr="00814053" w:rsidRDefault="00A30469" w:rsidP="009B31E0">
      <w:pPr>
        <w:pStyle w:val="Heading1"/>
        <w:numPr>
          <w:ilvl w:val="0"/>
          <w:numId w:val="35"/>
        </w:numPr>
        <w:rPr>
          <w:rFonts w:eastAsia="Times New Roman"/>
          <w:lang w:eastAsia="ro-RO"/>
        </w:rPr>
      </w:pPr>
      <w:bookmarkStart w:id="18" w:name="_Toc128579993"/>
      <w:r w:rsidRPr="00814053">
        <w:rPr>
          <w:rFonts w:eastAsia="Times New Roman"/>
          <w:lang w:eastAsia="ro-RO"/>
        </w:rPr>
        <w:t>Descrierea aspectelor de mediu susceptibile a fi afectate în mod semnificativ de proiect:</w:t>
      </w:r>
      <w:bookmarkEnd w:id="18"/>
    </w:p>
    <w:p w14:paraId="2C0B34CC"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4F54C94" w14:textId="77777777" w:rsidR="00E34673" w:rsidRPr="00FE2980" w:rsidRDefault="00E34673" w:rsidP="002212E9">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lastRenderedPageBreak/>
        <w:t>În ceea ce privește natura impactului asupra populației, sănătăț</w:t>
      </w:r>
      <w:r w:rsidR="002212E9" w:rsidRPr="00FE2980">
        <w:rPr>
          <w:rFonts w:ascii="Calibri" w:hAnsi="Calibri" w:cs="Calibri"/>
          <w:bCs/>
          <w:sz w:val="24"/>
          <w:szCs w:val="24"/>
        </w:rPr>
        <w:t xml:space="preserve">ii umane, a solului </w:t>
      </w:r>
      <w:r w:rsidRPr="00FE2980">
        <w:rPr>
          <w:rFonts w:ascii="Calibri" w:hAnsi="Calibri" w:cs="Calibri"/>
          <w:bCs/>
          <w:sz w:val="24"/>
          <w:szCs w:val="24"/>
        </w:rPr>
        <w:t>și a folosințelor învecinate, peisajului și patrimoniului istoric ș</w:t>
      </w:r>
      <w:r w:rsidR="002212E9" w:rsidRPr="00FE2980">
        <w:rPr>
          <w:rFonts w:ascii="Calibri" w:hAnsi="Calibri" w:cs="Calibri"/>
          <w:bCs/>
          <w:sz w:val="24"/>
          <w:szCs w:val="24"/>
        </w:rPr>
        <w:t xml:space="preserve">i cultural se poate </w:t>
      </w:r>
      <w:r w:rsidRPr="00FE2980">
        <w:rPr>
          <w:rFonts w:ascii="Calibri" w:hAnsi="Calibri" w:cs="Calibri"/>
          <w:bCs/>
          <w:sz w:val="24"/>
          <w:szCs w:val="24"/>
        </w:rPr>
        <w:t xml:space="preserve">aprecia faptul că </w:t>
      </w:r>
      <w:r w:rsidR="002212E9" w:rsidRPr="00FE2980">
        <w:rPr>
          <w:rFonts w:ascii="Calibri" w:hAnsi="Calibri" w:cs="Calibri"/>
          <w:bCs/>
          <w:sz w:val="24"/>
          <w:szCs w:val="24"/>
        </w:rPr>
        <w:t xml:space="preserve">sub aspect </w:t>
      </w:r>
      <w:r w:rsidRPr="00FE2980">
        <w:rPr>
          <w:rFonts w:ascii="Calibri" w:hAnsi="Calibri" w:cs="Calibri"/>
          <w:bCs/>
          <w:sz w:val="24"/>
          <w:szCs w:val="24"/>
        </w:rPr>
        <w:t>cumulativ impactul direc</w:t>
      </w:r>
      <w:r w:rsidR="002212E9" w:rsidRPr="00FE2980">
        <w:rPr>
          <w:rFonts w:ascii="Calibri" w:hAnsi="Calibri" w:cs="Calibri"/>
          <w:bCs/>
          <w:sz w:val="24"/>
          <w:szCs w:val="24"/>
        </w:rPr>
        <w:t>t sau indirect pe termen scurt,</w:t>
      </w:r>
      <w:r w:rsidRPr="00FE2980">
        <w:rPr>
          <w:rFonts w:ascii="Calibri" w:hAnsi="Calibri" w:cs="Calibri"/>
          <w:bCs/>
          <w:sz w:val="24"/>
          <w:szCs w:val="24"/>
        </w:rPr>
        <w:t>mediu și lung, nu afectează parametrii de calitate</w:t>
      </w:r>
      <w:r w:rsidR="002212E9" w:rsidRPr="00FE2980">
        <w:rPr>
          <w:rFonts w:ascii="Calibri" w:hAnsi="Calibri" w:cs="Calibri"/>
          <w:bCs/>
          <w:sz w:val="24"/>
          <w:szCs w:val="24"/>
        </w:rPr>
        <w:t xml:space="preserve"> ai factorilor de mediu. Pentru </w:t>
      </w:r>
      <w:r w:rsidRPr="00FE2980">
        <w:rPr>
          <w:rFonts w:ascii="Calibri" w:hAnsi="Calibri" w:cs="Calibri"/>
          <w:bCs/>
          <w:sz w:val="24"/>
          <w:szCs w:val="24"/>
        </w:rPr>
        <w:t>factorii de mediu apă, aer, sol, așezări umane etc și respectiv deș</w:t>
      </w:r>
      <w:r w:rsidR="002212E9" w:rsidRPr="00FE2980">
        <w:rPr>
          <w:rFonts w:ascii="Calibri" w:hAnsi="Calibri" w:cs="Calibri"/>
          <w:bCs/>
          <w:sz w:val="24"/>
          <w:szCs w:val="24"/>
        </w:rPr>
        <w:t xml:space="preserve">euri rezultate nu se </w:t>
      </w:r>
      <w:r w:rsidRPr="00FE2980">
        <w:rPr>
          <w:rFonts w:ascii="Calibri" w:hAnsi="Calibri" w:cs="Calibri"/>
          <w:bCs/>
          <w:sz w:val="24"/>
          <w:szCs w:val="24"/>
        </w:rPr>
        <w:t>va înregistra un efect negativ cumulat semnificativ asupra factorilor de mediu.</w:t>
      </w:r>
    </w:p>
    <w:p w14:paraId="1187ABC6" w14:textId="77777777" w:rsidR="002212E9" w:rsidRPr="00FE2980" w:rsidRDefault="002212E9" w:rsidP="002212E9">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Nu se constatã un impact semnificativ asupra populaţiei, sănătăţii umane. In timpul construc</w:t>
      </w:r>
      <w:r w:rsidR="00A106D6" w:rsidRPr="00FE2980">
        <w:rPr>
          <w:rFonts w:ascii="Calibri" w:hAnsi="Calibri" w:cs="Calibri"/>
          <w:bCs/>
          <w:sz w:val="24"/>
          <w:szCs w:val="24"/>
        </w:rPr>
        <w:t>ției vor fi luate mă</w:t>
      </w:r>
      <w:r w:rsidRPr="00FE2980">
        <w:rPr>
          <w:rFonts w:ascii="Calibri" w:hAnsi="Calibri" w:cs="Calibri"/>
          <w:bCs/>
          <w:sz w:val="24"/>
          <w:szCs w:val="24"/>
        </w:rPr>
        <w:t xml:space="preserve">suri pentru evitarea poluarii aerului cu praf sau </w:t>
      </w:r>
      <w:r w:rsidR="00A106D6" w:rsidRPr="00FE2980">
        <w:rPr>
          <w:rFonts w:ascii="Calibri" w:hAnsi="Calibri" w:cs="Calibri"/>
          <w:bCs/>
          <w:sz w:val="24"/>
          <w:szCs w:val="24"/>
        </w:rPr>
        <w:t>depaș</w:t>
      </w:r>
      <w:r w:rsidRPr="00FE2980">
        <w:rPr>
          <w:rFonts w:ascii="Calibri" w:hAnsi="Calibri" w:cs="Calibri"/>
          <w:bCs/>
          <w:sz w:val="24"/>
          <w:szCs w:val="24"/>
        </w:rPr>
        <w:t xml:space="preserve">irii nivelului de zgomot admis, prin folosirea corespunzatoare a utilajelor de </w:t>
      </w:r>
      <w:r w:rsidR="00A106D6" w:rsidRPr="00FE2980">
        <w:rPr>
          <w:rFonts w:ascii="Calibri" w:hAnsi="Calibri" w:cs="Calibri"/>
          <w:bCs/>
          <w:sz w:val="24"/>
          <w:szCs w:val="24"/>
        </w:rPr>
        <w:t>construcție ș</w:t>
      </w:r>
      <w:r w:rsidRPr="00FE2980">
        <w:rPr>
          <w:rFonts w:ascii="Calibri" w:hAnsi="Calibri" w:cs="Calibri"/>
          <w:bCs/>
          <w:sz w:val="24"/>
          <w:szCs w:val="24"/>
        </w:rPr>
        <w:t>i respec</w:t>
      </w:r>
      <w:r w:rsidR="00A106D6" w:rsidRPr="00FE2980">
        <w:rPr>
          <w:rFonts w:ascii="Calibri" w:hAnsi="Calibri" w:cs="Calibri"/>
          <w:bCs/>
          <w:sz w:val="24"/>
          <w:szCs w:val="24"/>
        </w:rPr>
        <w:t>tarea intervalului orar de liniș</w:t>
      </w:r>
      <w:r w:rsidRPr="00FE2980">
        <w:rPr>
          <w:rFonts w:ascii="Calibri" w:hAnsi="Calibri" w:cs="Calibri"/>
          <w:bCs/>
          <w:sz w:val="24"/>
          <w:szCs w:val="24"/>
        </w:rPr>
        <w:t xml:space="preserve">te; faunei şi florei, solului, prin </w:t>
      </w:r>
      <w:r w:rsidR="007F26B4" w:rsidRPr="00FE2980">
        <w:rPr>
          <w:rFonts w:ascii="Calibri" w:hAnsi="Calibri" w:cs="Calibri"/>
          <w:bCs/>
          <w:sz w:val="24"/>
          <w:szCs w:val="24"/>
        </w:rPr>
        <w:t>depozitarea și tratarea corespunzatoare a deș</w:t>
      </w:r>
      <w:r w:rsidRPr="00FE2980">
        <w:rPr>
          <w:rFonts w:ascii="Calibri" w:hAnsi="Calibri" w:cs="Calibri"/>
          <w:bCs/>
          <w:sz w:val="24"/>
          <w:szCs w:val="24"/>
        </w:rPr>
        <w:t>eurilor, calităţii ş</w:t>
      </w:r>
      <w:r w:rsidR="007F26B4" w:rsidRPr="00FE2980">
        <w:rPr>
          <w:rFonts w:ascii="Calibri" w:hAnsi="Calibri" w:cs="Calibri"/>
          <w:bCs/>
          <w:sz w:val="24"/>
          <w:szCs w:val="24"/>
        </w:rPr>
        <w:t>i regimului cantita</w:t>
      </w:r>
      <w:r w:rsidRPr="00FE2980">
        <w:rPr>
          <w:rFonts w:ascii="Calibri" w:hAnsi="Calibri" w:cs="Calibri"/>
          <w:bCs/>
          <w:sz w:val="24"/>
          <w:szCs w:val="24"/>
        </w:rPr>
        <w:t>tiv al apei, calităţii aerului, climei, zgomotelor şi vibraţiilor, nu vor exista surse de poluare</w:t>
      </w:r>
      <w:r w:rsidR="007F26B4" w:rsidRPr="00FE2980">
        <w:rPr>
          <w:rFonts w:ascii="Calibri" w:hAnsi="Calibri" w:cs="Calibri"/>
          <w:bCs/>
          <w:sz w:val="24"/>
          <w:szCs w:val="24"/>
        </w:rPr>
        <w:t xml:space="preserve"> fonică care să depășească limita admisă</w:t>
      </w:r>
      <w:r w:rsidRPr="00FE2980">
        <w:rPr>
          <w:rFonts w:ascii="Calibri" w:hAnsi="Calibri" w:cs="Calibri"/>
          <w:bCs/>
          <w:sz w:val="24"/>
          <w:szCs w:val="24"/>
        </w:rPr>
        <w:t xml:space="preserve"> de 60 dB. Imobilul propus prin proiect nu polueaza mediu</w:t>
      </w:r>
      <w:r w:rsidR="007F26B4" w:rsidRPr="00FE2980">
        <w:rPr>
          <w:rFonts w:ascii="Calibri" w:hAnsi="Calibri" w:cs="Calibri"/>
          <w:bCs/>
          <w:sz w:val="24"/>
          <w:szCs w:val="24"/>
        </w:rPr>
        <w:t>l, deș</w:t>
      </w:r>
      <w:r w:rsidRPr="00FE2980">
        <w:rPr>
          <w:rFonts w:ascii="Calibri" w:hAnsi="Calibri" w:cs="Calibri"/>
          <w:bCs/>
          <w:sz w:val="24"/>
          <w:szCs w:val="24"/>
        </w:rPr>
        <w:t xml:space="preserve">eurile menajere rezultate vor fi </w:t>
      </w:r>
      <w:r w:rsidR="00BE74E6" w:rsidRPr="00FE2980">
        <w:rPr>
          <w:rFonts w:ascii="Calibri" w:hAnsi="Calibri" w:cs="Calibri"/>
          <w:bCs/>
          <w:sz w:val="24"/>
          <w:szCs w:val="24"/>
        </w:rPr>
        <w:t>depozitate pe platforma betonată, amplasată î</w:t>
      </w:r>
      <w:r w:rsidRPr="00FE2980">
        <w:rPr>
          <w:rFonts w:ascii="Calibri" w:hAnsi="Calibri" w:cs="Calibri"/>
          <w:bCs/>
          <w:sz w:val="24"/>
          <w:szCs w:val="24"/>
        </w:rPr>
        <w:t>n partea de nord a terenului. Din functionarea centralelor termice pe gaze nu apar riscuri de poluare a aerului.</w:t>
      </w:r>
    </w:p>
    <w:p w14:paraId="1CD594E3" w14:textId="77777777" w:rsidR="003A1F77" w:rsidRPr="00FE2980" w:rsidRDefault="003A1F77" w:rsidP="003A1F77">
      <w:pPr>
        <w:pStyle w:val="BodyText9"/>
        <w:shd w:val="clear" w:color="auto" w:fill="auto"/>
        <w:spacing w:before="60" w:after="60" w:line="240" w:lineRule="auto"/>
        <w:ind w:left="14" w:right="20" w:hanging="14"/>
        <w:rPr>
          <w:rFonts w:ascii="Calibri" w:hAnsi="Calibri" w:cs="Calibri"/>
          <w:bCs/>
          <w:sz w:val="24"/>
          <w:szCs w:val="24"/>
        </w:rPr>
      </w:pPr>
      <w:r w:rsidRPr="00FE2980">
        <w:rPr>
          <w:rFonts w:ascii="Calibri" w:hAnsi="Calibri" w:cs="Calibri"/>
          <w:bCs/>
          <w:sz w:val="24"/>
          <w:szCs w:val="24"/>
        </w:rPr>
        <w:t>În timpul perioadei de execuţie a contractului poluarea aerului poate fi provocata de:</w:t>
      </w:r>
    </w:p>
    <w:p w14:paraId="48BD86A8"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motoarele cu ardere internă din dotarea maşinilor şi utilajelor;</w:t>
      </w:r>
    </w:p>
    <w:p w14:paraId="29E3ABBB"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particulele de praf (pulberi în suspensie) rezultate în urma activităţilor de terasare şi excavare;</w:t>
      </w:r>
    </w:p>
    <w:p w14:paraId="1E3FF077"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pulberile în suspensie dislocate de vehiculele şi utilajele aflate în mişcare, pe şantier, pentru transportul materialelor sau a personalului, sau pulberile în suspensie dislocate de circulaţia utilajelor pe şantier.</w:t>
      </w:r>
    </w:p>
    <w:p w14:paraId="15F8BC4E"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depozitarea temporară în locuri special amenajate a unor tipuri de deşeuri (din construcții) sau materiale.</w:t>
      </w:r>
    </w:p>
    <w:p w14:paraId="025CC339"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transportul deşeurilor şi materialelor rezultate cu un conţinut mare de particule şi praf</w:t>
      </w:r>
    </w:p>
    <w:p w14:paraId="3BBA0EBD" w14:textId="77777777" w:rsidR="003A1F77" w:rsidRPr="00FE2980" w:rsidRDefault="003A1F77" w:rsidP="003A1F77">
      <w:pPr>
        <w:pStyle w:val="BodyText9"/>
        <w:shd w:val="clear" w:color="auto" w:fill="auto"/>
        <w:spacing w:before="60" w:after="60" w:line="240" w:lineRule="auto"/>
        <w:ind w:left="14" w:right="20" w:hanging="14"/>
        <w:rPr>
          <w:rFonts w:ascii="Calibri" w:hAnsi="Calibri" w:cs="Calibri"/>
          <w:bCs/>
          <w:sz w:val="24"/>
          <w:szCs w:val="24"/>
        </w:rPr>
      </w:pPr>
      <w:r w:rsidRPr="00FE2980">
        <w:rPr>
          <w:rFonts w:ascii="Calibri" w:hAnsi="Calibri" w:cs="Calibri"/>
          <w:bCs/>
          <w:sz w:val="24"/>
          <w:szCs w:val="24"/>
        </w:rPr>
        <w:t>În vederea reducerii la minim a posibilului impact asupra mediului al activităților de construcții se au în vedere următoarele:</w:t>
      </w:r>
    </w:p>
    <w:p w14:paraId="6BD448DE"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utilajele tehnologice vor respecta prevederile hg nr. 332/2007 privind stabilirea procedurilor pentru aprobarea de tip a motoarelor destinate a fi montate pe masini mobile nerutiere si a motoarelor destinate vehiculelor pentru transportul rutier de persoane sau marfa si stabilirea masurilor de limitare a emisiilor gazoase si de particule poluante provenite de la acestea, in scopul protecției atmosferei.</w:t>
      </w:r>
    </w:p>
    <w:p w14:paraId="49FC662F"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se vor utiliza vehicule corespunzătoare din punct de vedere tehnic.</w:t>
      </w:r>
    </w:p>
    <w:p w14:paraId="72E8E486"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se vor utiliza mijloace de transport acoperite pentru materialele și deșeurile ce pot produce emisii de praf.</w:t>
      </w:r>
    </w:p>
    <w:p w14:paraId="6B93E582"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pe șantier vor fi luate în considerare toate cerinţele referitoare la limitarea substanţelor şi emisiilor fugitive periculoase</w:t>
      </w:r>
    </w:p>
    <w:p w14:paraId="23D89DB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extinderea impactului (zona geografică, numărul populației/habitatelor/speciilor afectate);</w:t>
      </w:r>
    </w:p>
    <w:p w14:paraId="4828630E" w14:textId="77777777" w:rsidR="0014579B" w:rsidRPr="00FE2980" w:rsidRDefault="0014579B" w:rsidP="0014579B">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In per</w:t>
      </w:r>
      <w:r w:rsidR="00B27C6B" w:rsidRPr="00FE2980">
        <w:rPr>
          <w:rFonts w:ascii="Calibri" w:hAnsi="Calibri" w:cs="Calibri"/>
          <w:bCs/>
          <w:sz w:val="24"/>
          <w:szCs w:val="24"/>
        </w:rPr>
        <w:t>ioada de construire, posibilul î</w:t>
      </w:r>
      <w:r w:rsidRPr="00FE2980">
        <w:rPr>
          <w:rFonts w:ascii="Calibri" w:hAnsi="Calibri" w:cs="Calibri"/>
          <w:bCs/>
          <w:sz w:val="24"/>
          <w:szCs w:val="24"/>
        </w:rPr>
        <w:t>mpact asupra factorilor de mediu va fi local, numai în zona de lucru pe perioada execuţiei proiectului;</w:t>
      </w:r>
    </w:p>
    <w:p w14:paraId="506CF28B"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magnitudinea și complexitatea impactului;</w:t>
      </w:r>
    </w:p>
    <w:p w14:paraId="7EA18BE5" w14:textId="77777777" w:rsidR="0014579B" w:rsidRPr="00FE2980" w:rsidRDefault="0014579B"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Redusă și de mică amploare.</w:t>
      </w:r>
    </w:p>
    <w:p w14:paraId="1680C263"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probabilitatea impactului;</w:t>
      </w:r>
    </w:p>
    <w:p w14:paraId="64ADFC8C" w14:textId="77777777" w:rsidR="0014579B" w:rsidRPr="00FE2980" w:rsidRDefault="00B27C6B" w:rsidP="000F7231">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Probabilitatea impactului asupra factorilor de mediu este nesemnificativă</w:t>
      </w:r>
      <w:r w:rsidR="000F7231" w:rsidRPr="00FE2980">
        <w:rPr>
          <w:rFonts w:ascii="Calibri" w:hAnsi="Calibri" w:cs="Calibri"/>
          <w:bCs/>
          <w:sz w:val="24"/>
          <w:szCs w:val="24"/>
        </w:rPr>
        <w:t xml:space="preserve">, pe </w:t>
      </w:r>
      <w:r w:rsidRPr="00FE2980">
        <w:rPr>
          <w:rFonts w:ascii="Calibri" w:hAnsi="Calibri" w:cs="Calibri"/>
          <w:bCs/>
          <w:sz w:val="24"/>
          <w:szCs w:val="24"/>
        </w:rPr>
        <w:t>perioada realizării proiectului.</w:t>
      </w:r>
    </w:p>
    <w:p w14:paraId="01BE63A0"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durata, frecvența și reversibilitatea impactului;</w:t>
      </w:r>
    </w:p>
    <w:p w14:paraId="00009FA9" w14:textId="77777777" w:rsidR="000F7231" w:rsidRPr="00FE2980" w:rsidRDefault="000F7231"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Mică, redusă și nesemnificativă.</w:t>
      </w:r>
    </w:p>
    <w:p w14:paraId="32F9C228" w14:textId="77777777" w:rsidR="008859B5" w:rsidRPr="00720213" w:rsidRDefault="00A30469" w:rsidP="00242E4D">
      <w:pPr>
        <w:shd w:val="clear" w:color="auto" w:fill="FFFFFF"/>
        <w:spacing w:after="0" w:line="240" w:lineRule="auto"/>
        <w:jc w:val="both"/>
        <w:rPr>
          <w:rFonts w:ascii="Calibri" w:eastAsia="Times New Roman" w:hAnsi="Calibri" w:cs="Calibri"/>
          <w:color w:val="0070C0"/>
          <w:sz w:val="24"/>
          <w:szCs w:val="24"/>
          <w:lang w:eastAsia="ro-RO"/>
        </w:rPr>
      </w:pPr>
      <w:r w:rsidRPr="00FE2980">
        <w:rPr>
          <w:rFonts w:ascii="Calibri" w:eastAsia="Times New Roman" w:hAnsi="Calibri" w:cs="Calibri"/>
          <w:b/>
          <w:bCs/>
          <w:color w:val="0070C0"/>
          <w:sz w:val="24"/>
          <w:szCs w:val="24"/>
          <w:lang w:eastAsia="ro-RO"/>
        </w:rPr>
        <w:t xml:space="preserve">- măsurile de evitare, reducere sau ameliorare a impactului semnificativ asupra </w:t>
      </w:r>
      <w:r w:rsidR="008859B5" w:rsidRPr="00FE2980">
        <w:rPr>
          <w:rFonts w:ascii="Calibri" w:eastAsia="Times New Roman" w:hAnsi="Calibri" w:cs="Calibri"/>
          <w:b/>
          <w:bCs/>
          <w:color w:val="0070C0"/>
          <w:sz w:val="24"/>
          <w:szCs w:val="24"/>
          <w:lang w:eastAsia="ro-RO"/>
        </w:rPr>
        <w:t>mediului</w:t>
      </w:r>
      <w:r w:rsidR="008859B5" w:rsidRPr="00720213">
        <w:rPr>
          <w:rFonts w:ascii="Calibri" w:eastAsia="Times New Roman" w:hAnsi="Calibri" w:cs="Calibri"/>
          <w:color w:val="0070C0"/>
          <w:sz w:val="24"/>
          <w:szCs w:val="24"/>
          <w:lang w:eastAsia="ro-RO"/>
        </w:rPr>
        <w:t>;</w:t>
      </w:r>
    </w:p>
    <w:p w14:paraId="329A4601" w14:textId="77777777" w:rsidR="000F7231" w:rsidRPr="00D2154E" w:rsidRDefault="008B46D2" w:rsidP="00242E4D">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se prevad mă</w:t>
      </w:r>
      <w:r w:rsidR="000F7231" w:rsidRPr="00D2154E">
        <w:rPr>
          <w:rFonts w:ascii="Calibri" w:hAnsi="Calibri" w:cs="Calibri"/>
          <w:bCs/>
          <w:sz w:val="24"/>
          <w:szCs w:val="24"/>
        </w:rPr>
        <w:t>suri speciale.</w:t>
      </w:r>
    </w:p>
    <w:p w14:paraId="637C5656" w14:textId="77777777" w:rsidR="00242E4D" w:rsidRPr="00D2154E" w:rsidRDefault="00A30469" w:rsidP="00242E4D">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natura transfrontalieră a impactului</w:t>
      </w:r>
      <w:r w:rsidR="00242E4D" w:rsidRPr="00D2154E">
        <w:rPr>
          <w:rFonts w:ascii="Calibri" w:eastAsia="Times New Roman" w:hAnsi="Calibri" w:cs="Calibri"/>
          <w:b/>
          <w:bCs/>
          <w:color w:val="0070C0"/>
          <w:sz w:val="24"/>
          <w:szCs w:val="24"/>
          <w:lang w:eastAsia="ro-RO"/>
        </w:rPr>
        <w:t>.</w:t>
      </w:r>
    </w:p>
    <w:p w14:paraId="34090BC1" w14:textId="77777777" w:rsidR="00242E4D" w:rsidRPr="00D2154E" w:rsidRDefault="008B46D2" w:rsidP="00242E4D">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lastRenderedPageBreak/>
        <w:t>Nu există impact transfrontier;</w:t>
      </w:r>
    </w:p>
    <w:p w14:paraId="5A14B97D" w14:textId="5BCAA3C4" w:rsidR="00A30469" w:rsidRPr="00814053" w:rsidRDefault="00A30469" w:rsidP="009B31E0">
      <w:pPr>
        <w:pStyle w:val="Heading1"/>
        <w:numPr>
          <w:ilvl w:val="0"/>
          <w:numId w:val="35"/>
        </w:numPr>
        <w:rPr>
          <w:rFonts w:eastAsia="Times New Roman"/>
          <w:lang w:eastAsia="ro-RO"/>
        </w:rPr>
      </w:pPr>
      <w:bookmarkStart w:id="19" w:name="_Toc128579994"/>
      <w:r w:rsidRPr="00814053">
        <w:rPr>
          <w:rFonts w:eastAsia="Times New Roman"/>
          <w:lang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9"/>
    </w:p>
    <w:p w14:paraId="681CCA19" w14:textId="77777777" w:rsidR="008B46D2" w:rsidRPr="00D2154E" w:rsidRDefault="008B46D2"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 xml:space="preserve">Din activitatea </w:t>
      </w:r>
      <w:r w:rsidR="00DA00B5" w:rsidRPr="00D2154E">
        <w:rPr>
          <w:rFonts w:ascii="Calibri" w:hAnsi="Calibri" w:cs="Calibri"/>
          <w:bCs/>
          <w:sz w:val="24"/>
          <w:szCs w:val="24"/>
        </w:rPr>
        <w:t>propusa nu se vor emite substanțe poluante î</w:t>
      </w:r>
      <w:r w:rsidRPr="00D2154E">
        <w:rPr>
          <w:rFonts w:ascii="Calibri" w:hAnsi="Calibri" w:cs="Calibri"/>
          <w:bCs/>
          <w:sz w:val="24"/>
          <w:szCs w:val="24"/>
        </w:rPr>
        <w:t>n atmosfer</w:t>
      </w:r>
      <w:r w:rsidR="00DA00B5" w:rsidRPr="00D2154E">
        <w:rPr>
          <w:rFonts w:ascii="Calibri" w:hAnsi="Calibri" w:cs="Calibri"/>
          <w:bCs/>
          <w:sz w:val="24"/>
          <w:szCs w:val="24"/>
        </w:rPr>
        <w:t>ă</w:t>
      </w:r>
      <w:r w:rsidRPr="00D2154E">
        <w:rPr>
          <w:rFonts w:ascii="Times New Roman" w:hAnsi="Times New Roman" w:cs="Times New Roman"/>
          <w:bCs/>
          <w:sz w:val="26"/>
          <w:szCs w:val="26"/>
        </w:rPr>
        <w:t>.</w:t>
      </w:r>
    </w:p>
    <w:p w14:paraId="33820B2E" w14:textId="1B2A5AAE" w:rsidR="00A30469" w:rsidRPr="00814053" w:rsidRDefault="00A30469" w:rsidP="009B31E0">
      <w:pPr>
        <w:pStyle w:val="Heading1"/>
        <w:numPr>
          <w:ilvl w:val="0"/>
          <w:numId w:val="35"/>
        </w:numPr>
        <w:rPr>
          <w:rFonts w:eastAsia="Times New Roman"/>
          <w:lang w:eastAsia="ro-RO"/>
        </w:rPr>
      </w:pPr>
      <w:bookmarkStart w:id="20" w:name="_Toc128579995"/>
      <w:r w:rsidRPr="00814053">
        <w:rPr>
          <w:rFonts w:eastAsia="Times New Roman"/>
          <w:lang w:eastAsia="ro-RO"/>
        </w:rPr>
        <w:t>Legătura cu alte acte normative și/sau planuri/programe/strategii/documente de planificare:</w:t>
      </w:r>
      <w:bookmarkEnd w:id="20"/>
    </w:p>
    <w:p w14:paraId="1EF3C558" w14:textId="77777777" w:rsidR="00786ACC" w:rsidRPr="00D2154E" w:rsidRDefault="00786ACC"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exista legatura cu alte normative/planuri/strategii.</w:t>
      </w:r>
    </w:p>
    <w:p w14:paraId="08E68E73"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A. Justificarea încadrării proiectului, după caz, în prevederile altor acte normative naționale care transpun legislația Uniunii Europene: Directiva </w:t>
      </w:r>
      <w:hyperlink r:id="rId19" w:tgtFrame="_blank" w:history="1">
        <w:r w:rsidRPr="00720213">
          <w:rPr>
            <w:rFonts w:ascii="Calibri" w:eastAsia="Times New Roman" w:hAnsi="Calibri" w:cs="Calibri"/>
            <w:b/>
            <w:bCs/>
            <w:color w:val="0070C0"/>
            <w:sz w:val="24"/>
            <w:szCs w:val="24"/>
            <w:u w:val="single"/>
            <w:lang w:eastAsia="ro-RO"/>
          </w:rPr>
          <w:t>2010/75/UE</w:t>
        </w:r>
      </w:hyperlink>
      <w:r w:rsidRPr="00720213">
        <w:rPr>
          <w:rFonts w:ascii="Calibri" w:eastAsia="Times New Roman" w:hAnsi="Calibri" w:cs="Calibri"/>
          <w:b/>
          <w:bCs/>
          <w:color w:val="0070C0"/>
          <w:sz w:val="24"/>
          <w:szCs w:val="24"/>
          <w:lang w:eastAsia="ro-RO"/>
        </w:rPr>
        <w:t> (IED) a Parlamentului European și a Consiliului din 24 noiembrie 2010 privind emisiile industriale (prevenirea și controlul integrat al poluării), Directiva </w:t>
      </w:r>
      <w:hyperlink r:id="rId20" w:tgtFrame="_blank" w:history="1">
        <w:r w:rsidRPr="00720213">
          <w:rPr>
            <w:rFonts w:ascii="Calibri" w:eastAsia="Times New Roman" w:hAnsi="Calibri" w:cs="Calibri"/>
            <w:b/>
            <w:bCs/>
            <w:color w:val="0070C0"/>
            <w:sz w:val="24"/>
            <w:szCs w:val="24"/>
            <w:u w:val="single"/>
            <w:lang w:eastAsia="ro-RO"/>
          </w:rPr>
          <w:t>2012/18/UE</w:t>
        </w:r>
      </w:hyperlink>
      <w:r w:rsidRPr="00720213">
        <w:rPr>
          <w:rFonts w:ascii="Calibri" w:eastAsia="Times New Roman" w:hAnsi="Calibri" w:cs="Calibri"/>
          <w:b/>
          <w:bCs/>
          <w:color w:val="0070C0"/>
          <w:sz w:val="24"/>
          <w:szCs w:val="24"/>
          <w:lang w:eastAsia="ro-RO"/>
        </w:rPr>
        <w:t> a Parlamentului European și a Consiliului din 4 iulie 2012 privind controlul pericolelor de accidente majore care implică substanțe periculoase, de modificare și ulterior de abrogare a Directivei </w:t>
      </w:r>
      <w:hyperlink r:id="rId21" w:tgtFrame="_blank" w:history="1">
        <w:r w:rsidRPr="00720213">
          <w:rPr>
            <w:rFonts w:ascii="Calibri" w:eastAsia="Times New Roman" w:hAnsi="Calibri" w:cs="Calibri"/>
            <w:b/>
            <w:bCs/>
            <w:color w:val="0070C0"/>
            <w:sz w:val="24"/>
            <w:szCs w:val="24"/>
            <w:u w:val="single"/>
            <w:lang w:eastAsia="ro-RO"/>
          </w:rPr>
          <w:t>96/82/CE</w:t>
        </w:r>
      </w:hyperlink>
      <w:r w:rsidRPr="00720213">
        <w:rPr>
          <w:rFonts w:ascii="Calibri" w:eastAsia="Times New Roman" w:hAnsi="Calibri" w:cs="Calibri"/>
          <w:b/>
          <w:bCs/>
          <w:color w:val="0070C0"/>
          <w:sz w:val="24"/>
          <w:szCs w:val="24"/>
          <w:lang w:eastAsia="ro-RO"/>
        </w:rPr>
        <w:t> a Consiliului, Directiva </w:t>
      </w:r>
      <w:hyperlink r:id="rId22" w:tgtFrame="_blank" w:history="1">
        <w:r w:rsidRPr="00720213">
          <w:rPr>
            <w:rFonts w:ascii="Calibri" w:eastAsia="Times New Roman" w:hAnsi="Calibri" w:cs="Calibri"/>
            <w:b/>
            <w:bCs/>
            <w:color w:val="0070C0"/>
            <w:sz w:val="24"/>
            <w:szCs w:val="24"/>
            <w:u w:val="single"/>
            <w:lang w:eastAsia="ro-RO"/>
          </w:rPr>
          <w:t>2000/60/CE</w:t>
        </w:r>
      </w:hyperlink>
      <w:r w:rsidRPr="00720213">
        <w:rPr>
          <w:rFonts w:ascii="Calibri" w:eastAsia="Times New Roman" w:hAnsi="Calibri" w:cs="Calibri"/>
          <w:b/>
          <w:bCs/>
          <w:color w:val="0070C0"/>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3" w:tgtFrame="_blank" w:history="1">
        <w:r w:rsidRPr="00720213">
          <w:rPr>
            <w:rFonts w:ascii="Calibri" w:eastAsia="Times New Roman" w:hAnsi="Calibri" w:cs="Calibri"/>
            <w:b/>
            <w:bCs/>
            <w:color w:val="0070C0"/>
            <w:sz w:val="24"/>
            <w:szCs w:val="24"/>
            <w:u w:val="single"/>
            <w:lang w:eastAsia="ro-RO"/>
          </w:rPr>
          <w:t>2008/98/CE</w:t>
        </w:r>
      </w:hyperlink>
      <w:r w:rsidRPr="00720213">
        <w:rPr>
          <w:rFonts w:ascii="Calibri" w:eastAsia="Times New Roman" w:hAnsi="Calibri" w:cs="Calibri"/>
          <w:b/>
          <w:bCs/>
          <w:color w:val="0070C0"/>
          <w:sz w:val="24"/>
          <w:szCs w:val="24"/>
          <w:lang w:eastAsia="ro-RO"/>
        </w:rPr>
        <w:t> a Parlamentului European și a Consiliului din 19 noiembrie 2008 privind deșeurile și de abrogare a anumitor directive, și altele).</w:t>
      </w:r>
    </w:p>
    <w:p w14:paraId="0FF37E37" w14:textId="77777777" w:rsidR="00786ACC" w:rsidRPr="00D2154E" w:rsidRDefault="008C134B"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eastAsia="Times New Roman" w:hAnsi="Calibri" w:cs="Calibri"/>
          <w:bCs/>
          <w:sz w:val="24"/>
          <w:szCs w:val="24"/>
          <w:lang w:eastAsia="ro-RO"/>
        </w:rPr>
        <w:t>Nu este cazul</w:t>
      </w:r>
    </w:p>
    <w:p w14:paraId="0B3DAC72"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B. Se va menționa planul/programul/strategia/documentul de programare/planificare din care face proiectul, cu indicarea actului normativ prin care a fost aprobat.</w:t>
      </w:r>
    </w:p>
    <w:p w14:paraId="580D482F" w14:textId="77777777" w:rsidR="008C134B" w:rsidRPr="00D2154E" w:rsidRDefault="008C134B"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eastAsia="Times New Roman" w:hAnsi="Calibri" w:cs="Calibri"/>
          <w:bCs/>
          <w:sz w:val="24"/>
          <w:szCs w:val="24"/>
          <w:lang w:eastAsia="ro-RO"/>
        </w:rPr>
        <w:t>Nu este cazul</w:t>
      </w:r>
    </w:p>
    <w:p w14:paraId="10972AD0" w14:textId="503A7321" w:rsidR="00A30469" w:rsidRPr="00814053" w:rsidRDefault="00A30469" w:rsidP="009B31E0">
      <w:pPr>
        <w:pStyle w:val="Heading1"/>
        <w:numPr>
          <w:ilvl w:val="0"/>
          <w:numId w:val="35"/>
        </w:numPr>
        <w:rPr>
          <w:rFonts w:eastAsia="Times New Roman"/>
          <w:lang w:eastAsia="ro-RO"/>
        </w:rPr>
      </w:pPr>
      <w:bookmarkStart w:id="21" w:name="_Toc128579996"/>
      <w:r w:rsidRPr="00814053">
        <w:rPr>
          <w:rFonts w:eastAsia="Times New Roman"/>
          <w:lang w:eastAsia="ro-RO"/>
        </w:rPr>
        <w:t>Lucrări necesare organizării de șantier:</w:t>
      </w:r>
      <w:bookmarkEnd w:id="21"/>
    </w:p>
    <w:p w14:paraId="12522B1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descrierea lucrărilor necesare organizării de șantier;</w:t>
      </w:r>
    </w:p>
    <w:p w14:paraId="754B7CF9"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Depozitarea materialelor se face în spații și incinte special organizate și amenajate în acest scop, împrejmuite și asigurate împotriva accesului neautorizat . Fiecare antreprenor/subantreprenor are obligația de a amenaja, dota și întreține corespunzător zonele proprii de depozitare în locația pusă la dispoziție de beneficiar, de a organiza descărcarea/încărcarea și manipularea materialelor, de a asigura gestiunea tuturor bunurilor aprovizionate pentru realizarea lucrării . Depozitele constau în spații libere, delimitate prin împrejmuire cu gard și porți de acces dotate cu sisteme de închidere și încuiere – pentru materialele care permit depozitarea în spații deschise, precum și din containere magazii metalice – pentru materiale și alte bunuri care necesită astfel de condiții de înmagazinare. Produsele chimice, precum și produsele inflamabile și/sau explozibile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 Pentru efectuarea operațiilor de manipulare, transport și depozitare, conducătorul locului de muncă care conduce operațiile, stabilește măsurile de securitate necesare și supraveghează permanent desfășurarea acestora respectând prevederile Normelor metodologice de aplicare a Legii securității și sănătății în muncă nr. 319/2006. Operațiunile de încărcare-descărcare se vor executa numai sub conducerea unui responsabil, instruit pentru acest scop și cunoscător al măsurilor de securitate și sănătate în muncă. Descărcarea se va face în mod ordonat, materialele asezându-se după specificul lor în grămezi sau stive.</w:t>
      </w:r>
    </w:p>
    <w:p w14:paraId="6C064D12"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Pe acest teren constructorul va executa lucrări de organizare provizorii, numai cele strict necesare </w:t>
      </w:r>
      <w:r w:rsidRPr="00D2154E">
        <w:rPr>
          <w:rFonts w:ascii="Calibri" w:eastAsia="Lucida Sans Unicode" w:hAnsi="Calibri" w:cs="Calibri"/>
          <w:bCs/>
          <w:sz w:val="24"/>
          <w:szCs w:val="24"/>
          <w:lang w:eastAsia="ar-SA"/>
        </w:rPr>
        <w:lastRenderedPageBreak/>
        <w:t>șantierului, impuse de execuția lucrărilor de bază, cât și de necesitățile șantierului.</w:t>
      </w:r>
    </w:p>
    <w:p w14:paraId="48C7AC0A"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Pentru lucrările provizorii, respectiv organizarea de șantier, se vor estima tipuri de lucrări, având în vedere că prin natura intervențiilor propuse nu sunt necesare lucrări de eliberare de amplasament.</w:t>
      </w:r>
    </w:p>
    <w:p w14:paraId="2F1FE941"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Materialele de construcției - cum ar fi nisipul - se vor putea depozita și în incinta proprietății, în aer liber, fără măsuri deosebite de protective, în zona marcată pe planșă DTOE. Materialele de construcției care necesita protecția contra intemperiilor se vor putea depozita pe timpul execuției lucrărilor de construcției în incinta magaziei provizorii, care se va amplasa la debutul lucrărilor. In acest sens, pe terenul aferent se va organiza șantierul prin amplasarea unor obiecte provizorii:</w:t>
      </w:r>
    </w:p>
    <w:p w14:paraId="7644327C"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Construcții provizorii necesare:</w:t>
      </w:r>
    </w:p>
    <w:p w14:paraId="3151B104"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Magazia provizorie – depozitare scule și materiale - 2,50x3,00x2,40 - 1 buc - cu rol de depozitare materiale în saci, adezivi, dispozitive de tăiat, scule, etc.</w:t>
      </w:r>
    </w:p>
    <w:p w14:paraId="2600A492"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Punct PSI și de protecția muncii</w:t>
      </w:r>
    </w:p>
    <w:p w14:paraId="01B63EC6"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Wc ecologic - 2 buc</w:t>
      </w:r>
    </w:p>
    <w:p w14:paraId="4792DB37" w14:textId="17EC4927" w:rsidR="00D915A7" w:rsidRPr="00D2154E" w:rsidRDefault="00D915A7" w:rsidP="00D915A7">
      <w:pPr>
        <w:widowControl w:val="0"/>
        <w:numPr>
          <w:ilvl w:val="0"/>
          <w:numId w:val="8"/>
        </w:numPr>
        <w:suppressAutoHyphens/>
        <w:spacing w:after="0" w:line="240" w:lineRule="auto"/>
        <w:ind w:left="567" w:hanging="207"/>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Birou șef punct de lucru și vestiare - </w:t>
      </w:r>
      <w:r w:rsidR="00282C97" w:rsidRPr="00D2154E">
        <w:rPr>
          <w:rFonts w:ascii="Calibri" w:eastAsia="Lucida Sans Unicode" w:hAnsi="Calibri" w:cs="Calibri"/>
          <w:bCs/>
          <w:sz w:val="24"/>
          <w:szCs w:val="24"/>
          <w:lang w:eastAsia="ar-SA"/>
        </w:rPr>
        <w:t>1</w:t>
      </w:r>
      <w:r w:rsidRPr="00D2154E">
        <w:rPr>
          <w:rFonts w:ascii="Calibri" w:eastAsia="Lucida Sans Unicode" w:hAnsi="Calibri" w:cs="Calibri"/>
          <w:bCs/>
          <w:sz w:val="24"/>
          <w:szCs w:val="24"/>
          <w:lang w:eastAsia="ar-SA"/>
        </w:rPr>
        <w:t xml:space="preserve"> containere</w:t>
      </w:r>
    </w:p>
    <w:p w14:paraId="67F0AA0B" w14:textId="77777777" w:rsidR="00D915A7" w:rsidRPr="00D2154E" w:rsidRDefault="00D915A7" w:rsidP="00D915A7">
      <w:pPr>
        <w:widowControl w:val="0"/>
        <w:numPr>
          <w:ilvl w:val="0"/>
          <w:numId w:val="8"/>
        </w:numPr>
        <w:suppressAutoHyphens/>
        <w:spacing w:after="0" w:line="240" w:lineRule="auto"/>
        <w:ind w:left="567" w:hanging="207"/>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Panoul de identificare a investiției - 1 bucată</w:t>
      </w:r>
    </w:p>
    <w:p w14:paraId="16B84968"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Platforma depozitare material, existenta în incinta: piatra pentru alei, pietriș, etc.</w:t>
      </w:r>
    </w:p>
    <w:p w14:paraId="36E4D35A"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Platforma, existent în incinta - pentru nisip</w:t>
      </w:r>
    </w:p>
    <w:p w14:paraId="038D02DC" w14:textId="77777777" w:rsidR="00D915A7" w:rsidRPr="00D2154E" w:rsidRDefault="00D915A7" w:rsidP="00D915A7">
      <w:pPr>
        <w:widowControl w:val="0"/>
        <w:tabs>
          <w:tab w:val="left" w:pos="540"/>
        </w:tabs>
        <w:suppressAutoHyphens/>
        <w:spacing w:after="12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Organizarea șantierului se va realiza ținându-se cont de planșă DTOE.</w:t>
      </w:r>
    </w:p>
    <w:p w14:paraId="53B35942"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Nu sunt necesare măsuri de protecție a vecinătăților.</w:t>
      </w:r>
    </w:p>
    <w:p w14:paraId="227420AE"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Se vor lua măsuri preventive cu scopul de a evita producerea accidentelor de lucru sau a incendiilor.</w:t>
      </w:r>
    </w:p>
    <w:p w14:paraId="5C1675AC" w14:textId="77777777" w:rsidR="00CD6434"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Cheltuielile privind lucrările de organizare a execuției au fost cuprinse în </w:t>
      </w:r>
      <w:r w:rsidR="00007E1F" w:rsidRPr="00D2154E">
        <w:rPr>
          <w:rFonts w:ascii="Calibri" w:eastAsia="Lucida Sans Unicode" w:hAnsi="Calibri" w:cs="Calibri"/>
          <w:bCs/>
          <w:sz w:val="24"/>
          <w:szCs w:val="24"/>
          <w:lang w:eastAsia="ar-SA"/>
        </w:rPr>
        <w:t>devizul general al investiției.</w:t>
      </w:r>
    </w:p>
    <w:p w14:paraId="64AD25BE" w14:textId="77777777" w:rsidR="000E3D90" w:rsidRPr="00D2154E" w:rsidRDefault="000E3D90" w:rsidP="000E3D90">
      <w:pPr>
        <w:widowControl w:val="0"/>
        <w:spacing w:before="60" w:after="60" w:line="240" w:lineRule="auto"/>
        <w:ind w:left="14" w:right="20" w:hanging="14"/>
        <w:jc w:val="both"/>
        <w:rPr>
          <w:rFonts w:ascii="Calibri" w:hAnsi="Calibri" w:cs="Calibri"/>
          <w:bCs/>
          <w:sz w:val="24"/>
          <w:szCs w:val="24"/>
        </w:rPr>
      </w:pPr>
      <w:r w:rsidRPr="00D2154E">
        <w:rPr>
          <w:rFonts w:ascii="Calibri" w:hAnsi="Calibri" w:cs="Calibri"/>
          <w:bCs/>
          <w:sz w:val="24"/>
          <w:szCs w:val="24"/>
        </w:rPr>
        <w:t>Cerinţele generale privind asigurarea protecţiei solului şi a apelor subterane presupun:</w:t>
      </w:r>
    </w:p>
    <w:p w14:paraId="618DD731"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organizarea de șantier va fi prevăzută cu toalete ecologice.</w:t>
      </w:r>
    </w:p>
    <w:p w14:paraId="19856598"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vor fi depozitate materii prime, materiale și deșeuri în canalele de scurgere / drenare din vecinătate.</w:t>
      </w:r>
    </w:p>
    <w:p w14:paraId="2D973630"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reparația utiliajelor și a mijloacelor de transport se va realiza în unități specializate.</w:t>
      </w:r>
    </w:p>
    <w:p w14:paraId="1D068B3C"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se vor descărca ape uzate sau deșeuri în canalizare.</w:t>
      </w:r>
    </w:p>
    <w:p w14:paraId="1F182E54"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se vor crea depozite de carburanți în cadrul organizărilor de șantier.</w:t>
      </w:r>
    </w:p>
    <w:p w14:paraId="7DB60276"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echipamentul adus în interiorul şantierului va fi în condiţii tehnice corespunzătoare – nu se admite prezenţa utilajelor şi echipamentelor la care scurgerile de carburant, lubrifiant sau lichid hidraulic sunt evidente.</w:t>
      </w:r>
    </w:p>
    <w:p w14:paraId="4A8960AD"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schimbarea uleiurilor şi încărcarea bateriei vor fi executate în locuri special amenajate.</w:t>
      </w:r>
    </w:p>
    <w:p w14:paraId="4DECE21F" w14:textId="6A691B78" w:rsidR="000E3D90" w:rsidRPr="00D2154E" w:rsidRDefault="000E3D90" w:rsidP="00D2154E">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pentru toate substanţele toxice şi periculoase se vor amenaja locuri speciale de depozitate şi încărcare, prevăzute cu platforma betonată.</w:t>
      </w:r>
    </w:p>
    <w:p w14:paraId="13ABAC23"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localizarea organizării de șantier;</w:t>
      </w:r>
    </w:p>
    <w:p w14:paraId="3BF76B45" w14:textId="77777777" w:rsidR="00CD6434" w:rsidRPr="00D2154E" w:rsidRDefault="00CD6434" w:rsidP="00A30469">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t>Organizarea de șantier se va realiza pe terenul beneficiarului.</w:t>
      </w:r>
    </w:p>
    <w:p w14:paraId="1DDB0485"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descrierea impactului asupra mediului a lucrărilor organizării de șantier;</w:t>
      </w:r>
    </w:p>
    <w:p w14:paraId="76491C9C" w14:textId="77777777" w:rsidR="00D915A7" w:rsidRPr="00D2154E" w:rsidRDefault="00D915A7" w:rsidP="00A30469">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t>Nu este cazul deoarece impactul asupra mediului este nesemnificativ</w:t>
      </w:r>
    </w:p>
    <w:p w14:paraId="6DDB72A6"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surse de poluanți și instalații pentru reținerea, evacuarea și dispersia poluanților în mediu în timpul organizării de șantier;</w:t>
      </w:r>
    </w:p>
    <w:p w14:paraId="16CA2C63" w14:textId="77777777" w:rsidR="00E109B7" w:rsidRPr="00D2154E" w:rsidRDefault="00E109B7" w:rsidP="00E109B7">
      <w:pPr>
        <w:pStyle w:val="Default"/>
        <w:rPr>
          <w:rFonts w:asciiTheme="minorHAnsi" w:hAnsiTheme="minorHAnsi" w:cstheme="minorHAnsi"/>
          <w:bCs/>
          <w:color w:val="auto"/>
        </w:rPr>
      </w:pPr>
      <w:r w:rsidRPr="00D2154E">
        <w:rPr>
          <w:rFonts w:asciiTheme="minorHAnsi" w:hAnsiTheme="minorHAnsi" w:cstheme="minorHAnsi"/>
          <w:bCs/>
          <w:color w:val="auto"/>
        </w:rPr>
        <w:t xml:space="preserve">Având în vedere că organizarea de şantier lucrari de mica amploare, se estimeaza ca impactul asupra mediului va fi nesemnificativ. </w:t>
      </w:r>
    </w:p>
    <w:p w14:paraId="6515A2F6" w14:textId="77777777" w:rsidR="00E109B7" w:rsidRPr="00D2154E" w:rsidRDefault="00E109B7" w:rsidP="00E109B7">
      <w:pPr>
        <w:pStyle w:val="Default"/>
        <w:rPr>
          <w:rFonts w:asciiTheme="minorHAnsi" w:hAnsiTheme="minorHAnsi" w:cstheme="minorHAnsi"/>
          <w:bCs/>
          <w:color w:val="auto"/>
        </w:rPr>
      </w:pPr>
      <w:r w:rsidRPr="00D2154E">
        <w:rPr>
          <w:rFonts w:asciiTheme="minorHAnsi" w:hAnsiTheme="minorHAnsi" w:cstheme="minorHAnsi"/>
          <w:bCs/>
          <w:color w:val="auto"/>
        </w:rPr>
        <w:t xml:space="preserve">In timpul realizării lucrărilor, executantul va lua toate masurile care se vor impune in vederea prevenirii oricarui </w:t>
      </w:r>
      <w:r w:rsidR="00373415" w:rsidRPr="00D2154E">
        <w:rPr>
          <w:rFonts w:asciiTheme="minorHAnsi" w:hAnsiTheme="minorHAnsi" w:cstheme="minorHAnsi"/>
          <w:bCs/>
          <w:color w:val="auto"/>
        </w:rPr>
        <w:t>impact negativ asupra mediului.</w:t>
      </w:r>
    </w:p>
    <w:p w14:paraId="0A199EC6" w14:textId="77777777" w:rsidR="006F6481" w:rsidRPr="00D2154E" w:rsidRDefault="00E109B7" w:rsidP="00E109B7">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t xml:space="preserve">Solul curat rezultat din excavaţii se va reutiliza în vederea definitivării aspectului final al amplasamentului. </w:t>
      </w:r>
      <w:r w:rsidR="00373415" w:rsidRPr="00D2154E">
        <w:rPr>
          <w:rFonts w:cstheme="minorHAnsi"/>
          <w:bCs/>
          <w:sz w:val="24"/>
          <w:szCs w:val="24"/>
        </w:rPr>
        <w:t>Î</w:t>
      </w:r>
      <w:r w:rsidRPr="00D2154E">
        <w:rPr>
          <w:rFonts w:cstheme="minorHAnsi"/>
          <w:bCs/>
          <w:sz w:val="24"/>
          <w:szCs w:val="24"/>
        </w:rPr>
        <w:t>n cazul poluării accidentale a solului (sau descoperirii de soluri poluate) se va actiona</w:t>
      </w:r>
      <w:r w:rsidRPr="00D2154E">
        <w:rPr>
          <w:rFonts w:cstheme="minorHAnsi"/>
          <w:bCs/>
          <w:sz w:val="23"/>
          <w:szCs w:val="23"/>
        </w:rPr>
        <w:t xml:space="preserve"> </w:t>
      </w:r>
      <w:r w:rsidRPr="00D2154E">
        <w:rPr>
          <w:rFonts w:cstheme="minorHAnsi"/>
          <w:bCs/>
          <w:sz w:val="24"/>
          <w:szCs w:val="24"/>
        </w:rPr>
        <w:t xml:space="preserve">conform prevederilor legale aplicabile, notificandu-se </w:t>
      </w:r>
      <w:r w:rsidR="00D95743" w:rsidRPr="00D2154E">
        <w:rPr>
          <w:rFonts w:cstheme="minorHAnsi"/>
          <w:bCs/>
          <w:sz w:val="24"/>
          <w:szCs w:val="24"/>
        </w:rPr>
        <w:t>operativ Garda de Mediu si APM Ilfov</w:t>
      </w:r>
      <w:r w:rsidRPr="00D2154E">
        <w:rPr>
          <w:rFonts w:cstheme="minorHAnsi"/>
          <w:bCs/>
          <w:sz w:val="24"/>
          <w:szCs w:val="24"/>
        </w:rPr>
        <w:t>.</w:t>
      </w:r>
    </w:p>
    <w:p w14:paraId="13ECB88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dotări și măsuri prevăzute pentru controlul emisiilor de poluanți în mediu.</w:t>
      </w:r>
    </w:p>
    <w:p w14:paraId="7B6F8EB2" w14:textId="77777777" w:rsidR="00373415" w:rsidRPr="00D2154E" w:rsidRDefault="00127F5C" w:rsidP="00054F4C">
      <w:pPr>
        <w:autoSpaceDE w:val="0"/>
        <w:autoSpaceDN w:val="0"/>
        <w:adjustRightInd w:val="0"/>
        <w:spacing w:after="0" w:line="240" w:lineRule="auto"/>
        <w:rPr>
          <w:rFonts w:cstheme="minorHAnsi"/>
          <w:bCs/>
          <w:sz w:val="24"/>
          <w:szCs w:val="24"/>
        </w:rPr>
      </w:pPr>
      <w:r w:rsidRPr="00D2154E">
        <w:rPr>
          <w:rFonts w:cstheme="minorHAnsi"/>
          <w:bCs/>
          <w:sz w:val="24"/>
          <w:szCs w:val="24"/>
        </w:rPr>
        <w:lastRenderedPageBreak/>
        <w:t xml:space="preserve">Nu este </w:t>
      </w:r>
      <w:r w:rsidR="00054F4C" w:rsidRPr="00D2154E">
        <w:rPr>
          <w:rFonts w:cstheme="minorHAnsi"/>
          <w:bCs/>
          <w:sz w:val="24"/>
          <w:szCs w:val="24"/>
        </w:rPr>
        <w:t xml:space="preserve">cazul deoarece activitatea de construcție  nu presupune emisia de </w:t>
      </w:r>
      <w:r w:rsidRPr="00D2154E">
        <w:rPr>
          <w:rFonts w:cstheme="minorHAnsi"/>
          <w:bCs/>
          <w:sz w:val="24"/>
          <w:szCs w:val="24"/>
        </w:rPr>
        <w:t>subst</w:t>
      </w:r>
      <w:r w:rsidR="00054F4C" w:rsidRPr="00D2154E">
        <w:rPr>
          <w:rFonts w:cstheme="minorHAnsi"/>
          <w:bCs/>
          <w:sz w:val="24"/>
          <w:szCs w:val="24"/>
        </w:rPr>
        <w:t>anțe poluante î</w:t>
      </w:r>
      <w:r w:rsidRPr="00D2154E">
        <w:rPr>
          <w:rFonts w:cstheme="minorHAnsi"/>
          <w:bCs/>
          <w:sz w:val="24"/>
          <w:szCs w:val="24"/>
        </w:rPr>
        <w:t>n a</w:t>
      </w:r>
      <w:r w:rsidR="00054F4C" w:rsidRPr="00D2154E">
        <w:rPr>
          <w:rFonts w:cstheme="minorHAnsi"/>
          <w:bCs/>
          <w:sz w:val="24"/>
          <w:szCs w:val="24"/>
        </w:rPr>
        <w:t>tmosferă.</w:t>
      </w:r>
    </w:p>
    <w:p w14:paraId="01C22E57" w14:textId="2A8AE609" w:rsidR="00A30469" w:rsidRPr="00814053" w:rsidRDefault="00A30469" w:rsidP="009B31E0">
      <w:pPr>
        <w:pStyle w:val="Heading1"/>
        <w:numPr>
          <w:ilvl w:val="0"/>
          <w:numId w:val="35"/>
        </w:numPr>
        <w:rPr>
          <w:rFonts w:eastAsia="Times New Roman"/>
          <w:lang w:eastAsia="ro-RO"/>
        </w:rPr>
      </w:pPr>
      <w:bookmarkStart w:id="22" w:name="_Toc128579997"/>
      <w:r w:rsidRPr="00814053">
        <w:rPr>
          <w:rFonts w:eastAsia="Times New Roman"/>
          <w:lang w:eastAsia="ro-RO"/>
        </w:rPr>
        <w:t>Lucrări de refacere a amplasamentului la finalizarea investiției, în caz de accidente și/sau la încetarea activității, în măsura în care aceste informații sunt disponibile:</w:t>
      </w:r>
      <w:bookmarkEnd w:id="22"/>
    </w:p>
    <w:p w14:paraId="117873D5"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 lucrările propuse pentru refacerea amplasamentului la finalizarea investiției, în caz de accidente și/sau la încetarea activității;</w:t>
      </w:r>
    </w:p>
    <w:p w14:paraId="55007D02"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Lucrările propuse pentru refacerea amplasamentului la finalizarea investiţ</w:t>
      </w:r>
      <w:r w:rsidR="00DA2CC9" w:rsidRPr="00D2154E">
        <w:rPr>
          <w:rFonts w:ascii="Calibri" w:hAnsi="Calibri" w:cs="Calibri"/>
          <w:bCs/>
          <w:sz w:val="24"/>
          <w:szCs w:val="24"/>
        </w:rPr>
        <w:t>iei, în</w:t>
      </w:r>
      <w:r w:rsidRPr="00D2154E">
        <w:rPr>
          <w:rFonts w:ascii="Calibri" w:hAnsi="Calibri" w:cs="Calibri"/>
          <w:bCs/>
          <w:sz w:val="24"/>
          <w:szCs w:val="24"/>
        </w:rPr>
        <w:t>caz de accidente şi/sau la încetarea activităţ</w:t>
      </w:r>
      <w:r w:rsidR="00DA2CC9" w:rsidRPr="00D2154E">
        <w:rPr>
          <w:rFonts w:ascii="Calibri" w:hAnsi="Calibri" w:cs="Calibri"/>
          <w:bCs/>
          <w:sz w:val="24"/>
          <w:szCs w:val="24"/>
        </w:rPr>
        <w:t>ii.</w:t>
      </w:r>
      <w:r w:rsidRPr="00D2154E">
        <w:rPr>
          <w:rFonts w:ascii="Calibri" w:hAnsi="Calibri" w:cs="Calibri"/>
          <w:bCs/>
          <w:sz w:val="24"/>
          <w:szCs w:val="24"/>
        </w:rPr>
        <w:t>Dupa încheierea lucrărilor de construire se va realiza refacerea</w:t>
      </w:r>
    </w:p>
    <w:p w14:paraId="0EC8A346"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amplasamentului în spiritul zonei adiacente, precum și a spațiului verde afectat în</w:t>
      </w:r>
    </w:p>
    <w:p w14:paraId="422C7D56"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timpul lucrărilor de construcț</w:t>
      </w:r>
      <w:r w:rsidR="00DA2CC9" w:rsidRPr="00D2154E">
        <w:rPr>
          <w:rFonts w:ascii="Calibri" w:hAnsi="Calibri" w:cs="Calibri"/>
          <w:bCs/>
          <w:sz w:val="24"/>
          <w:szCs w:val="24"/>
        </w:rPr>
        <w:t>ie.</w:t>
      </w:r>
      <w:r w:rsidRPr="00D2154E">
        <w:rPr>
          <w:rFonts w:ascii="Calibri" w:hAnsi="Calibri" w:cs="Calibri"/>
          <w:bCs/>
          <w:sz w:val="24"/>
          <w:szCs w:val="24"/>
        </w:rPr>
        <w:t>Se vor respecta prevederile OUG 68/2007 privind ră</w:t>
      </w:r>
      <w:r w:rsidR="00DA2CC9" w:rsidRPr="00D2154E">
        <w:rPr>
          <w:rFonts w:ascii="Calibri" w:hAnsi="Calibri" w:cs="Calibri"/>
          <w:bCs/>
          <w:sz w:val="24"/>
          <w:szCs w:val="24"/>
        </w:rPr>
        <w:t>spunderea de mediu cu</w:t>
      </w:r>
      <w:r w:rsidRPr="00D2154E">
        <w:rPr>
          <w:rFonts w:ascii="Calibri" w:hAnsi="Calibri" w:cs="Calibri"/>
          <w:bCs/>
          <w:sz w:val="24"/>
          <w:szCs w:val="24"/>
        </w:rPr>
        <w:t>referire la prevenirea şi repararea prejudiciului asupra mediului cu modificările şi</w:t>
      </w:r>
    </w:p>
    <w:p w14:paraId="3FD11BF7" w14:textId="77777777" w:rsidR="00A50E72" w:rsidRPr="00D2154E" w:rsidRDefault="00A50E72" w:rsidP="00A50E72">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completările ulterioare.</w:t>
      </w:r>
    </w:p>
    <w:p w14:paraId="542AB6C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aspecte referitoare la prevenirea și modul de răspuns pentru cazuri de poluări accidentale;</w:t>
      </w:r>
    </w:p>
    <w:p w14:paraId="05B21D20" w14:textId="77777777" w:rsidR="00DA2CC9" w:rsidRPr="00D2154E" w:rsidRDefault="00635671" w:rsidP="00635671">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Nu este cazul, deoarece în productie nu sunt folosite substante care are putea polua accidental</w:t>
      </w:r>
    </w:p>
    <w:p w14:paraId="1D1416A4"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aspecte referitoare la închiderea/dezafectarea/demolarea instalației;</w:t>
      </w:r>
    </w:p>
    <w:p w14:paraId="26B54608" w14:textId="77777777" w:rsidR="00F13936" w:rsidRPr="00D2154E" w:rsidRDefault="00F13936"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este cazul deoarece proiectul presupune realizarea de instalatii noi.</w:t>
      </w:r>
    </w:p>
    <w:p w14:paraId="134C5A14"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modalități de refacere a stării inițiale/reabilitare în vederea utilizării ulterioare a terenului.</w:t>
      </w:r>
    </w:p>
    <w:p w14:paraId="73287B71" w14:textId="77777777" w:rsidR="00F13936" w:rsidRPr="00D2154E" w:rsidRDefault="00F13936"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w:t>
      </w:r>
      <w:r w:rsidR="00F608C7" w:rsidRPr="00D2154E">
        <w:rPr>
          <w:rFonts w:ascii="Calibri" w:hAnsi="Calibri" w:cs="Calibri"/>
          <w:bCs/>
          <w:sz w:val="24"/>
          <w:szCs w:val="24"/>
        </w:rPr>
        <w:t>ste cazul deoarece clădirea</w:t>
      </w:r>
      <w:r w:rsidRPr="00D2154E">
        <w:rPr>
          <w:rFonts w:ascii="Calibri" w:hAnsi="Calibri" w:cs="Calibri"/>
          <w:bCs/>
          <w:sz w:val="24"/>
          <w:szCs w:val="24"/>
        </w:rPr>
        <w:t xml:space="preserve"> va fi folosita pe o perioad</w:t>
      </w:r>
      <w:r w:rsidR="00F608C7" w:rsidRPr="00D2154E">
        <w:rPr>
          <w:rFonts w:ascii="Calibri" w:hAnsi="Calibri" w:cs="Calibri"/>
          <w:bCs/>
          <w:sz w:val="24"/>
          <w:szCs w:val="24"/>
        </w:rPr>
        <w:t>ă de minim 4</w:t>
      </w:r>
      <w:r w:rsidRPr="00D2154E">
        <w:rPr>
          <w:rFonts w:ascii="Calibri" w:hAnsi="Calibri" w:cs="Calibri"/>
          <w:bCs/>
          <w:sz w:val="24"/>
          <w:szCs w:val="24"/>
        </w:rPr>
        <w:t>0 de ani.</w:t>
      </w:r>
    </w:p>
    <w:p w14:paraId="73149782" w14:textId="620F3A6B" w:rsidR="00A30469" w:rsidRPr="009B31E0" w:rsidRDefault="00A30469" w:rsidP="009B31E0">
      <w:pPr>
        <w:pStyle w:val="Heading1"/>
        <w:numPr>
          <w:ilvl w:val="0"/>
          <w:numId w:val="35"/>
        </w:numPr>
        <w:rPr>
          <w:rFonts w:eastAsia="Times New Roman"/>
          <w:lang w:eastAsia="ro-RO"/>
        </w:rPr>
      </w:pPr>
      <w:bookmarkStart w:id="23" w:name="_Toc128579998"/>
      <w:r w:rsidRPr="009B31E0">
        <w:rPr>
          <w:rFonts w:eastAsia="Times New Roman"/>
          <w:lang w:eastAsia="ro-RO"/>
        </w:rPr>
        <w:t>Anexe - piese desenate:</w:t>
      </w:r>
      <w:bookmarkEnd w:id="23"/>
    </w:p>
    <w:p w14:paraId="780540FF"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1.</w:t>
      </w:r>
      <w:r w:rsidRPr="00A47348">
        <w:rPr>
          <w:rFonts w:ascii="Calibri" w:eastAsia="Times New Roman" w:hAnsi="Calibri" w:cs="Calibri"/>
          <w:sz w:val="24"/>
          <w:szCs w:val="24"/>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C9B70B1" w14:textId="77777777" w:rsidR="008579E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2.</w:t>
      </w:r>
      <w:r w:rsidRPr="00A47348">
        <w:rPr>
          <w:rFonts w:ascii="Calibri" w:eastAsia="Times New Roman" w:hAnsi="Calibri" w:cs="Calibri"/>
          <w:sz w:val="24"/>
          <w:szCs w:val="24"/>
          <w:lang w:eastAsia="ro-RO"/>
        </w:rPr>
        <w:t> schemele-flux pentru procesul tehnologic și fazele activității, cu instalațiile de depoluare;</w:t>
      </w:r>
    </w:p>
    <w:p w14:paraId="723F3274"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3.</w:t>
      </w:r>
      <w:r w:rsidRPr="00A47348">
        <w:rPr>
          <w:rFonts w:ascii="Calibri" w:eastAsia="Times New Roman" w:hAnsi="Calibri" w:cs="Calibri"/>
          <w:sz w:val="24"/>
          <w:szCs w:val="24"/>
          <w:lang w:eastAsia="ro-RO"/>
        </w:rPr>
        <w:t> schema-flux a gestionării deșeurilor;</w:t>
      </w:r>
    </w:p>
    <w:p w14:paraId="7D7F8B97"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4.</w:t>
      </w:r>
      <w:r w:rsidRPr="00A47348">
        <w:rPr>
          <w:rFonts w:ascii="Calibri" w:eastAsia="Times New Roman" w:hAnsi="Calibri" w:cs="Calibri"/>
          <w:sz w:val="24"/>
          <w:szCs w:val="24"/>
          <w:lang w:eastAsia="ro-RO"/>
        </w:rPr>
        <w:t> alte piese desenate, stabilite de autoritatea publică pentru protecția mediului.</w:t>
      </w:r>
    </w:p>
    <w:p w14:paraId="211B1F03" w14:textId="21309578" w:rsidR="00A30469" w:rsidRPr="00814053" w:rsidRDefault="00A30469" w:rsidP="009B31E0">
      <w:pPr>
        <w:pStyle w:val="Heading1"/>
        <w:numPr>
          <w:ilvl w:val="0"/>
          <w:numId w:val="35"/>
        </w:numPr>
        <w:rPr>
          <w:rFonts w:eastAsia="Times New Roman" w:cs="Calibri"/>
          <w:szCs w:val="24"/>
          <w:lang w:eastAsia="ro-RO"/>
        </w:rPr>
      </w:pPr>
      <w:bookmarkStart w:id="24" w:name="_Toc128579999"/>
      <w:r w:rsidRPr="00814053">
        <w:rPr>
          <w:rFonts w:eastAsia="Times New Roman" w:cs="Calibri"/>
          <w:bCs/>
          <w:color w:val="0070C0"/>
          <w:szCs w:val="24"/>
          <w:lang w:eastAsia="ro-RO"/>
        </w:rPr>
        <w:t>Pentru proiectele care intră sub incidența prevederilor </w:t>
      </w:r>
      <w:hyperlink r:id="rId24" w:anchor="p-48878121" w:tgtFrame="_blank" w:history="1">
        <w:r w:rsidRPr="00814053">
          <w:rPr>
            <w:rFonts w:eastAsia="Times New Roman" w:cs="Calibri"/>
            <w:bCs/>
            <w:color w:val="0070C0"/>
            <w:szCs w:val="24"/>
            <w:u w:val="single"/>
            <w:lang w:eastAsia="ro-RO"/>
          </w:rPr>
          <w:t>art. 28</w:t>
        </w:r>
      </w:hyperlink>
      <w:r w:rsidRPr="00814053">
        <w:rPr>
          <w:rFonts w:eastAsia="Times New Roman" w:cs="Calibri"/>
          <w:bCs/>
          <w:color w:val="0070C0"/>
          <w:szCs w:val="24"/>
          <w:lang w:eastAsia="ro-RO"/>
        </w:rPr>
        <w:t> din Ordonanța de urgență a Guvernului nr. 57/2007 privind regimul ariilor naturale protejate, conservarea habitatelor naturale, a florei și faunei sălbatice, aprobată cu modificări și completări prin Legea </w:t>
      </w:r>
      <w:hyperlink r:id="rId25" w:tgtFrame="_blank" w:history="1">
        <w:r w:rsidRPr="00814053">
          <w:rPr>
            <w:rFonts w:eastAsia="Times New Roman" w:cs="Calibri"/>
            <w:bCs/>
            <w:color w:val="0070C0"/>
            <w:szCs w:val="24"/>
            <w:u w:val="single"/>
            <w:lang w:eastAsia="ro-RO"/>
          </w:rPr>
          <w:t>nr. 49/2011</w:t>
        </w:r>
      </w:hyperlink>
      <w:r w:rsidRPr="00814053">
        <w:rPr>
          <w:rFonts w:eastAsia="Times New Roman" w:cs="Calibri"/>
          <w:bCs/>
          <w:color w:val="0070C0"/>
          <w:szCs w:val="24"/>
          <w:lang w:eastAsia="ro-RO"/>
        </w:rPr>
        <w:t>, cu modificările și completările ulterioare, memoriul va fi completat cu următoarele:</w:t>
      </w:r>
      <w:r w:rsidR="0036580C" w:rsidRPr="00814053">
        <w:rPr>
          <w:rFonts w:eastAsia="Times New Roman" w:cs="Calibri"/>
          <w:color w:val="0070C0"/>
          <w:szCs w:val="24"/>
          <w:lang w:eastAsia="ro-RO"/>
        </w:rPr>
        <w:t xml:space="preserve"> </w:t>
      </w:r>
      <w:r w:rsidR="0036580C" w:rsidRPr="00814053">
        <w:rPr>
          <w:rFonts w:eastAsia="Times New Roman" w:cs="Calibri"/>
          <w:bCs/>
          <w:szCs w:val="24"/>
          <w:lang w:eastAsia="ro-RO"/>
        </w:rPr>
        <w:t>Nu este cazul</w:t>
      </w:r>
      <w:bookmarkEnd w:id="24"/>
    </w:p>
    <w:p w14:paraId="28817302" w14:textId="53C63B1A" w:rsidR="00A30469" w:rsidRPr="00A47348" w:rsidRDefault="00A30469" w:rsidP="00A30469">
      <w:pPr>
        <w:shd w:val="clear" w:color="auto" w:fill="FFFFFF"/>
        <w:spacing w:after="0" w:line="240" w:lineRule="auto"/>
        <w:jc w:val="both"/>
        <w:rPr>
          <w:rFonts w:ascii="Calibri" w:eastAsia="Times New Roman" w:hAnsi="Calibri" w:cs="Calibri"/>
          <w:b/>
          <w:sz w:val="24"/>
          <w:szCs w:val="24"/>
          <w:lang w:eastAsia="ro-RO"/>
        </w:rPr>
      </w:pPr>
      <w:r w:rsidRPr="00D2154E">
        <w:rPr>
          <w:rFonts w:ascii="Calibri" w:eastAsia="Times New Roman" w:hAnsi="Calibri" w:cs="Calibri"/>
          <w:b/>
          <w:bCs/>
          <w:color w:val="0070C0"/>
          <w:sz w:val="24"/>
          <w:szCs w:val="24"/>
          <w:lang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Pr="00BB4FA3">
        <w:rPr>
          <w:rFonts w:ascii="Calibri" w:eastAsia="Times New Roman" w:hAnsi="Calibri" w:cs="Calibri"/>
          <w:color w:val="0070C0"/>
          <w:sz w:val="24"/>
          <w:szCs w:val="24"/>
          <w:lang w:eastAsia="ro-RO"/>
        </w:rPr>
        <w:t>;</w:t>
      </w:r>
      <w:r w:rsidR="0036580C" w:rsidRPr="00BB4FA3">
        <w:rPr>
          <w:rFonts w:ascii="Calibri" w:eastAsia="Times New Roman" w:hAnsi="Calibri" w:cs="Calibri"/>
          <w:color w:val="0070C0"/>
          <w:sz w:val="24"/>
          <w:szCs w:val="24"/>
          <w:lang w:eastAsia="ro-RO"/>
        </w:rPr>
        <w:t xml:space="preserve"> </w:t>
      </w:r>
      <w:r w:rsidR="0036580C" w:rsidRPr="00D2154E">
        <w:rPr>
          <w:rFonts w:ascii="Calibri" w:eastAsia="Times New Roman" w:hAnsi="Calibri" w:cs="Calibri"/>
          <w:bCs/>
          <w:sz w:val="24"/>
          <w:szCs w:val="24"/>
          <w:lang w:eastAsia="ro-RO"/>
        </w:rPr>
        <w:t>Nu este cazu</w:t>
      </w:r>
      <w:r w:rsidR="00D2154E" w:rsidRPr="00D2154E">
        <w:rPr>
          <w:rFonts w:ascii="Calibri" w:eastAsia="Times New Roman" w:hAnsi="Calibri" w:cs="Calibri"/>
          <w:bCs/>
          <w:sz w:val="24"/>
          <w:szCs w:val="24"/>
          <w:lang w:eastAsia="ro-RO"/>
        </w:rPr>
        <w:t>l</w:t>
      </w:r>
    </w:p>
    <w:p w14:paraId="15AE4AAC" w14:textId="77777777" w:rsidR="00D2154E" w:rsidRDefault="00D2154E" w:rsidP="00282C97">
      <w:pPr>
        <w:shd w:val="clear" w:color="auto" w:fill="FFFFFF"/>
        <w:spacing w:after="0" w:line="240" w:lineRule="auto"/>
        <w:jc w:val="center"/>
        <w:rPr>
          <w:rFonts w:ascii="Courier New" w:eastAsia="Times New Roman" w:hAnsi="Courier New" w:cs="Courier New"/>
          <w:b/>
          <w:sz w:val="24"/>
          <w:szCs w:val="24"/>
          <w:lang w:eastAsia="ro-RO"/>
        </w:rPr>
      </w:pPr>
    </w:p>
    <w:p w14:paraId="3F6E0323" w14:textId="76D648A8" w:rsidR="00282C97" w:rsidRPr="00A47348" w:rsidRDefault="00282C97" w:rsidP="00282C97">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t>Inventar de coordonate stereografic 1970</w:t>
      </w:r>
    </w:p>
    <w:p w14:paraId="12759A76" w14:textId="77777777" w:rsidR="00324092" w:rsidRDefault="00282C97" w:rsidP="00282C97">
      <w:pPr>
        <w:shd w:val="clear" w:color="auto" w:fill="FFFFFF"/>
        <w:spacing w:after="0" w:line="240" w:lineRule="auto"/>
        <w:jc w:val="center"/>
        <w:rPr>
          <w:rFonts w:ascii="Calibri" w:eastAsia="Lucida Sans Unicode" w:hAnsi="Calibri" w:cs="Calibri"/>
          <w:b/>
          <w:bCs/>
          <w:sz w:val="24"/>
          <w:szCs w:val="24"/>
          <w:lang w:val="en-US"/>
        </w:rPr>
      </w:pPr>
      <w:r w:rsidRPr="00A47348">
        <w:rPr>
          <w:rFonts w:ascii="Courier New" w:eastAsia="Times New Roman" w:hAnsi="Courier New" w:cs="Courier New"/>
          <w:b/>
          <w:sz w:val="24"/>
          <w:szCs w:val="24"/>
          <w:lang w:eastAsia="ro-RO"/>
        </w:rPr>
        <w:t xml:space="preserve">NC </w:t>
      </w:r>
      <w:r w:rsidRPr="00A6151B">
        <w:rPr>
          <w:rFonts w:ascii="Calibri" w:eastAsia="Lucida Sans Unicode" w:hAnsi="Calibri" w:cs="Calibri"/>
          <w:b/>
          <w:bCs/>
          <w:sz w:val="24"/>
          <w:szCs w:val="24"/>
          <w:lang w:val="en-US"/>
        </w:rPr>
        <w:t>119252</w:t>
      </w:r>
    </w:p>
    <w:p w14:paraId="4B7FFCAD" w14:textId="31B89D41" w:rsidR="00814053" w:rsidRDefault="00324092" w:rsidP="00282C97">
      <w:pPr>
        <w:shd w:val="clear" w:color="auto" w:fill="FFFFFF"/>
        <w:spacing w:after="0" w:line="240" w:lineRule="auto"/>
        <w:jc w:val="center"/>
        <w:rPr>
          <w:rFonts w:ascii="Calibri" w:eastAsia="Times New Roman" w:hAnsi="Calibri" w:cs="Calibri"/>
          <w:b/>
          <w:noProof/>
          <w:sz w:val="24"/>
          <w:szCs w:val="24"/>
          <w:lang w:eastAsia="ro-RO"/>
        </w:rPr>
      </w:pPr>
      <w:r>
        <w:rPr>
          <w:rFonts w:ascii="Calibri" w:eastAsia="Times New Roman" w:hAnsi="Calibri" w:cs="Calibri"/>
          <w:b/>
          <w:noProof/>
          <w:sz w:val="24"/>
          <w:szCs w:val="24"/>
          <w:lang w:eastAsia="ro-RO"/>
        </w:rPr>
        <w:drawing>
          <wp:inline distT="0" distB="0" distL="0" distR="0" wp14:anchorId="4A32A55E" wp14:editId="63826555">
            <wp:extent cx="1311689" cy="1528549"/>
            <wp:effectExtent l="0" t="0" r="317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6931" cy="1534657"/>
                    </a:xfrm>
                    <a:prstGeom prst="rect">
                      <a:avLst/>
                    </a:prstGeom>
                    <a:noFill/>
                  </pic:spPr>
                </pic:pic>
              </a:graphicData>
            </a:graphic>
          </wp:inline>
        </w:drawing>
      </w:r>
    </w:p>
    <w:p w14:paraId="7A7B3EFC" w14:textId="1E5A23D1" w:rsidR="00282C97" w:rsidRDefault="00282C97" w:rsidP="00282C97">
      <w:pPr>
        <w:shd w:val="clear" w:color="auto" w:fill="FFFFFF"/>
        <w:spacing w:after="0" w:line="240" w:lineRule="auto"/>
        <w:jc w:val="center"/>
        <w:rPr>
          <w:rFonts w:ascii="Courier New" w:eastAsia="Times New Roman" w:hAnsi="Courier New" w:cs="Courier New"/>
          <w:b/>
          <w:sz w:val="24"/>
          <w:szCs w:val="24"/>
          <w:lang w:eastAsia="ro-RO"/>
        </w:rPr>
      </w:pPr>
    </w:p>
    <w:p w14:paraId="0925E10E" w14:textId="5A474CB6" w:rsidR="00FC4FCD" w:rsidRPr="00A47348" w:rsidRDefault="00FC4FCD" w:rsidP="00282C97">
      <w:pPr>
        <w:shd w:val="clear" w:color="auto" w:fill="FFFFFF"/>
        <w:spacing w:after="0" w:line="240" w:lineRule="auto"/>
        <w:jc w:val="center"/>
        <w:rPr>
          <w:rFonts w:ascii="Calibri" w:eastAsia="Times New Roman" w:hAnsi="Calibri" w:cs="Calibri"/>
          <w:b/>
          <w:sz w:val="24"/>
          <w:szCs w:val="24"/>
          <w:lang w:eastAsia="ro-RO"/>
        </w:rPr>
      </w:pPr>
    </w:p>
    <w:p w14:paraId="3B7FF693" w14:textId="77777777" w:rsidR="00635730" w:rsidRPr="00A47348" w:rsidRDefault="00635730" w:rsidP="00A30469">
      <w:pPr>
        <w:shd w:val="clear" w:color="auto" w:fill="FFFFFF"/>
        <w:spacing w:after="0" w:line="240" w:lineRule="auto"/>
        <w:jc w:val="both"/>
        <w:rPr>
          <w:rFonts w:ascii="Calibri" w:eastAsia="Times New Roman" w:hAnsi="Calibri" w:cs="Calibri"/>
          <w:sz w:val="24"/>
          <w:szCs w:val="24"/>
          <w:lang w:eastAsia="ro-RO"/>
        </w:rPr>
      </w:pPr>
    </w:p>
    <w:p w14:paraId="37233008"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b) numele și codul ariei naturale protejate de interes comunitar;</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5BF6797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c) prezența și efectivele/suprafețele acoperite de specii și habitate de interes comunitar în zona proiectului;</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199E02C0"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d) se va preciza dacă proiectul propus nu are legătură directă cu sau nu este necesar pentru managementul conservării ariei naturale protejate de interes comunitar;</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5DDC4EA6"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e) se va estima impactul potențial al proiectului asupra speciilor și habitatelor din aria naturală protejată de interes comunitar</w:t>
      </w:r>
      <w:r w:rsidRPr="00D2154E">
        <w:rPr>
          <w:rFonts w:ascii="Calibri" w:eastAsia="Times New Roman" w:hAnsi="Calibri" w:cs="Calibri"/>
          <w:b/>
          <w:bCs/>
          <w:sz w:val="24"/>
          <w:szCs w:val="24"/>
          <w:lang w:eastAsia="ro-RO"/>
        </w:rPr>
        <w:t>;</w:t>
      </w:r>
      <w:r w:rsidR="003017B9" w:rsidRPr="00D2154E">
        <w:rPr>
          <w:rFonts w:ascii="Calibri" w:eastAsia="Times New Roman" w:hAnsi="Calibri" w:cs="Calibri"/>
          <w:b/>
          <w:bCs/>
          <w:sz w:val="24"/>
          <w:szCs w:val="24"/>
          <w:lang w:eastAsia="ro-RO"/>
        </w:rPr>
        <w:t xml:space="preserve"> </w:t>
      </w:r>
      <w:r w:rsidR="003017B9" w:rsidRPr="00D2154E">
        <w:rPr>
          <w:rFonts w:ascii="Calibri" w:eastAsia="Times New Roman" w:hAnsi="Calibri" w:cs="Calibri"/>
          <w:sz w:val="24"/>
          <w:szCs w:val="24"/>
          <w:lang w:eastAsia="ro-RO"/>
        </w:rPr>
        <w:t>Nu este cazul</w:t>
      </w:r>
    </w:p>
    <w:p w14:paraId="67C21A68"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f) alte informații prevăzute în legislația în vigoare.</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1C7BFB66" w14:textId="4FCC97FF" w:rsidR="00A30469" w:rsidRPr="00814053" w:rsidRDefault="00A30469" w:rsidP="009B31E0">
      <w:pPr>
        <w:pStyle w:val="Heading1"/>
        <w:numPr>
          <w:ilvl w:val="0"/>
          <w:numId w:val="35"/>
        </w:numPr>
        <w:rPr>
          <w:rFonts w:eastAsia="Times New Roman"/>
          <w:lang w:eastAsia="ro-RO"/>
        </w:rPr>
      </w:pPr>
      <w:bookmarkStart w:id="25" w:name="_Toc128580000"/>
      <w:r w:rsidRPr="00814053">
        <w:rPr>
          <w:rFonts w:eastAsia="Times New Roman"/>
          <w:lang w:eastAsia="ro-RO"/>
        </w:rPr>
        <w:t>Pentru proiectele care se realizează pe ape sau au legătură cu apele, memoriul va fi completat cu următoarele informații, preluate din Planurile de management bazinale, actualizate:</w:t>
      </w:r>
      <w:bookmarkEnd w:id="25"/>
    </w:p>
    <w:p w14:paraId="5B6835F2"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1. Localizarea proiectului:</w:t>
      </w:r>
    </w:p>
    <w:p w14:paraId="47EA601A"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bazinul hidrografic;</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0575A176"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cursul de apă: denumirea și codul cadastral;</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0CBFE17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corpul de apă (de suprafață și/sau subteran): denumire și cod.</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3838810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2. Indicarea stării ecologice/potențialului ecologic și starea chimică a corpului de apă de suprafață; pentru corpul de apă subteran se vor indica starea cantitativă și starea chimică a corpului de apă.</w:t>
      </w:r>
    </w:p>
    <w:p w14:paraId="6ABA75E7" w14:textId="77777777" w:rsidR="00637B74" w:rsidRPr="00D2154E" w:rsidRDefault="00637B74" w:rsidP="00A30469">
      <w:pPr>
        <w:shd w:val="clear" w:color="auto" w:fill="FFFFFF"/>
        <w:spacing w:after="0" w:line="240" w:lineRule="auto"/>
        <w:jc w:val="both"/>
        <w:rPr>
          <w:rFonts w:ascii="Calibri" w:eastAsia="Times New Roman" w:hAnsi="Calibri" w:cs="Calibri"/>
          <w:sz w:val="24"/>
          <w:szCs w:val="24"/>
          <w:lang w:eastAsia="ro-RO"/>
        </w:rPr>
      </w:pPr>
      <w:r w:rsidRPr="00D2154E">
        <w:rPr>
          <w:rFonts w:ascii="Calibri" w:eastAsia="Times New Roman" w:hAnsi="Calibri" w:cs="Calibri"/>
          <w:sz w:val="24"/>
          <w:szCs w:val="24"/>
          <w:lang w:eastAsia="ro-RO"/>
        </w:rPr>
        <w:t>Nu este cazul</w:t>
      </w:r>
    </w:p>
    <w:p w14:paraId="0E4A1E00"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D2154E">
        <w:rPr>
          <w:rFonts w:ascii="Calibri" w:eastAsia="Times New Roman" w:hAnsi="Calibri" w:cs="Calibri"/>
          <w:b/>
          <w:bCs/>
          <w:color w:val="0070C0"/>
          <w:sz w:val="24"/>
          <w:szCs w:val="24"/>
          <w:lang w:eastAsia="ro-RO"/>
        </w:rPr>
        <w:t>3. Indicarea obiectivului/obiectivelor de mediu pentru fiecare corp de apă identificat, cu precizarea excepțiilor aplicate și a termenelor aferente, după caz.</w:t>
      </w:r>
      <w:r w:rsidR="00637B74" w:rsidRPr="00BB4FA3">
        <w:rPr>
          <w:rFonts w:ascii="Calibri" w:eastAsia="Times New Roman" w:hAnsi="Calibri" w:cs="Calibri"/>
          <w:b/>
          <w:color w:val="0070C0"/>
          <w:sz w:val="24"/>
          <w:szCs w:val="24"/>
          <w:lang w:eastAsia="ro-RO"/>
        </w:rPr>
        <w:t xml:space="preserve"> </w:t>
      </w:r>
      <w:r w:rsidR="00637B74" w:rsidRPr="00D2154E">
        <w:rPr>
          <w:rFonts w:ascii="Calibri" w:eastAsia="Times New Roman" w:hAnsi="Calibri" w:cs="Calibri"/>
          <w:bCs/>
          <w:sz w:val="24"/>
          <w:szCs w:val="24"/>
          <w:lang w:eastAsia="ro-RO"/>
        </w:rPr>
        <w:t>Nu este cazul</w:t>
      </w:r>
    </w:p>
    <w:p w14:paraId="4C6D9BDF" w14:textId="71274D89" w:rsidR="00A30469" w:rsidRPr="00814053" w:rsidRDefault="00A30469" w:rsidP="009B31E0">
      <w:pPr>
        <w:pStyle w:val="Heading1"/>
        <w:numPr>
          <w:ilvl w:val="0"/>
          <w:numId w:val="35"/>
        </w:numPr>
        <w:rPr>
          <w:rFonts w:eastAsia="Times New Roman"/>
          <w:lang w:eastAsia="ro-RO"/>
        </w:rPr>
      </w:pPr>
      <w:bookmarkStart w:id="26" w:name="_Toc128580001"/>
      <w:r w:rsidRPr="00814053">
        <w:rPr>
          <w:rFonts w:eastAsia="Times New Roman"/>
          <w:lang w:eastAsia="ro-RO"/>
        </w:rPr>
        <w:t>Criteriile prevăzute în anexa nr. 3 la Legea nr. . . . . . . . . . . privind evaluarea impactului anumitor proiecte publice și private asupra mediului se iau în considerare, dacă este cazul, în momentul compilării informațiilor în conformitate cu punctele III-XIV.</w:t>
      </w:r>
      <w:bookmarkEnd w:id="26"/>
    </w:p>
    <w:p w14:paraId="2401AADB" w14:textId="3C011B74" w:rsidR="00F07791" w:rsidRPr="00A47348" w:rsidRDefault="00F07791" w:rsidP="009B31E0">
      <w:pPr>
        <w:pStyle w:val="Heading1"/>
        <w:rPr>
          <w:rFonts w:eastAsia="Times New Roman"/>
          <w:lang w:eastAsia="ro-RO"/>
        </w:rPr>
      </w:pPr>
    </w:p>
    <w:p w14:paraId="6F045C29" w14:textId="02D9FCC2" w:rsidR="00F07791" w:rsidRPr="00A47348" w:rsidRDefault="00F07791" w:rsidP="00A30469">
      <w:pPr>
        <w:shd w:val="clear" w:color="auto" w:fill="FFFFFF"/>
        <w:spacing w:after="0" w:line="240" w:lineRule="auto"/>
        <w:jc w:val="both"/>
        <w:rPr>
          <w:rFonts w:ascii="Calibri" w:eastAsia="Times New Roman" w:hAnsi="Calibri" w:cs="Calibri"/>
          <w:sz w:val="24"/>
          <w:szCs w:val="24"/>
          <w:lang w:eastAsia="ro-RO"/>
        </w:rPr>
      </w:pPr>
    </w:p>
    <w:p w14:paraId="15509179" w14:textId="7FC24390" w:rsidR="00CF56DD" w:rsidRPr="00A47348" w:rsidRDefault="00886DAB" w:rsidP="00CF56DD">
      <w:pPr>
        <w:shd w:val="clear" w:color="auto" w:fill="FFFFFF"/>
        <w:spacing w:after="0" w:line="240" w:lineRule="auto"/>
        <w:ind w:left="6372" w:firstLine="708"/>
        <w:jc w:val="both"/>
        <w:rPr>
          <w:rFonts w:ascii="Calibri" w:eastAsia="Times New Roman" w:hAnsi="Calibri" w:cs="Calibri"/>
          <w:sz w:val="24"/>
          <w:szCs w:val="24"/>
          <w:lang w:eastAsia="ro-RO"/>
        </w:rPr>
      </w:pPr>
      <w:r>
        <w:rPr>
          <w:rFonts w:cstheme="minorHAnsi"/>
          <w:noProof/>
        </w:rPr>
        <w:drawing>
          <wp:anchor distT="0" distB="0" distL="114300" distR="114300" simplePos="0" relativeHeight="251659264" behindDoc="0" locked="0" layoutInCell="1" allowOverlap="1" wp14:anchorId="19822BD3" wp14:editId="232335B9">
            <wp:simplePos x="0" y="0"/>
            <wp:positionH relativeFrom="column">
              <wp:posOffset>4118610</wp:posOffset>
            </wp:positionH>
            <wp:positionV relativeFrom="paragraph">
              <wp:posOffset>49486</wp:posOffset>
            </wp:positionV>
            <wp:extent cx="1757680" cy="1725295"/>
            <wp:effectExtent l="0" t="0" r="0" b="8255"/>
            <wp:wrapNone/>
            <wp:docPr id="3" name="Picture 3"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ircuit board&#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6DD" w:rsidRPr="00A47348">
        <w:rPr>
          <w:rFonts w:ascii="Calibri" w:eastAsia="Times New Roman" w:hAnsi="Calibri" w:cs="Calibri"/>
          <w:sz w:val="24"/>
          <w:szCs w:val="24"/>
          <w:lang w:eastAsia="ro-RO"/>
        </w:rPr>
        <w:t>Întocmit,</w:t>
      </w:r>
    </w:p>
    <w:p w14:paraId="4EE99D1B" w14:textId="0FC45DBE" w:rsidR="00F07791" w:rsidRPr="00A47348" w:rsidRDefault="00CF56DD" w:rsidP="00CF56DD">
      <w:pPr>
        <w:shd w:val="clear" w:color="auto" w:fill="FFFFFF"/>
        <w:spacing w:after="0" w:line="240" w:lineRule="auto"/>
        <w:ind w:left="6372" w:firstLine="708"/>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Arh.Snezana Dangubic</w:t>
      </w:r>
    </w:p>
    <w:p w14:paraId="733CFFF4" w14:textId="05C20E23" w:rsidR="00F07791" w:rsidRPr="00A47348" w:rsidRDefault="00F07791" w:rsidP="00A30469">
      <w:pPr>
        <w:shd w:val="clear" w:color="auto" w:fill="FFFFFF"/>
        <w:spacing w:after="0" w:line="240" w:lineRule="auto"/>
        <w:jc w:val="both"/>
        <w:rPr>
          <w:rFonts w:ascii="Calibri" w:eastAsia="Times New Roman" w:hAnsi="Calibri" w:cs="Calibri"/>
          <w:sz w:val="24"/>
          <w:szCs w:val="24"/>
          <w:lang w:eastAsia="ro-RO"/>
        </w:rPr>
      </w:pPr>
    </w:p>
    <w:p w14:paraId="4EB74557" w14:textId="00E04756" w:rsidR="00831B63" w:rsidRDefault="00831B63" w:rsidP="00A30469">
      <w:pPr>
        <w:shd w:val="clear" w:color="auto" w:fill="FFFFFF"/>
        <w:spacing w:after="0" w:line="240" w:lineRule="auto"/>
        <w:jc w:val="both"/>
        <w:rPr>
          <w:rFonts w:ascii="Calibri" w:eastAsia="Times New Roman" w:hAnsi="Calibri" w:cs="Calibri"/>
          <w:sz w:val="24"/>
          <w:szCs w:val="24"/>
          <w:lang w:eastAsia="ro-RO"/>
        </w:rPr>
      </w:pPr>
    </w:p>
    <w:p w14:paraId="46B34265" w14:textId="2DBD6668"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36689758" w14:textId="54C62B58"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5179C32F" w14:textId="16B6799B"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7163F72A" w14:textId="77777777" w:rsidR="00886DAB" w:rsidRPr="00A47348"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67EC0779" w14:textId="7D536C81" w:rsidR="00831B63" w:rsidRPr="00A47348" w:rsidRDefault="00831B63" w:rsidP="00A30469">
      <w:pPr>
        <w:shd w:val="clear" w:color="auto" w:fill="FFFFFF"/>
        <w:spacing w:after="0" w:line="240" w:lineRule="auto"/>
        <w:jc w:val="both"/>
        <w:rPr>
          <w:rFonts w:ascii="Calibri" w:eastAsia="Times New Roman" w:hAnsi="Calibri" w:cs="Calibri"/>
          <w:sz w:val="24"/>
          <w:szCs w:val="24"/>
          <w:lang w:eastAsia="ro-RO"/>
        </w:rPr>
      </w:pPr>
    </w:p>
    <w:p w14:paraId="64E7AA3C" w14:textId="0064E92F" w:rsidR="00CF56DD" w:rsidRPr="00A47348" w:rsidRDefault="00CF56DD" w:rsidP="00A30469">
      <w:pPr>
        <w:shd w:val="clear" w:color="auto" w:fill="FFFFFF"/>
        <w:spacing w:after="0" w:line="240" w:lineRule="auto"/>
        <w:jc w:val="both"/>
        <w:rPr>
          <w:rFonts w:ascii="Calibri" w:eastAsia="Times New Roman" w:hAnsi="Calibri" w:cs="Calibri"/>
          <w:sz w:val="24"/>
          <w:szCs w:val="24"/>
          <w:lang w:eastAsia="ro-RO"/>
        </w:rPr>
      </w:pPr>
    </w:p>
    <w:tbl>
      <w:tblPr>
        <w:tblW w:w="6716" w:type="dxa"/>
        <w:jc w:val="center"/>
        <w:tblCellMar>
          <w:top w:w="15" w:type="dxa"/>
          <w:left w:w="15" w:type="dxa"/>
          <w:bottom w:w="15" w:type="dxa"/>
          <w:right w:w="15" w:type="dxa"/>
        </w:tblCellMar>
        <w:tblLook w:val="04A0" w:firstRow="1" w:lastRow="0" w:firstColumn="1" w:lastColumn="0" w:noHBand="0" w:noVBand="1"/>
      </w:tblPr>
      <w:tblGrid>
        <w:gridCol w:w="19"/>
        <w:gridCol w:w="6697"/>
      </w:tblGrid>
      <w:tr w:rsidR="00A30469" w:rsidRPr="00A47348" w14:paraId="72266D7E" w14:textId="77777777" w:rsidTr="00886DAB">
        <w:trPr>
          <w:trHeight w:val="1031"/>
          <w:jc w:val="center"/>
        </w:trPr>
        <w:tc>
          <w:tcPr>
            <w:tcW w:w="0" w:type="auto"/>
            <w:tcMar>
              <w:top w:w="0" w:type="dxa"/>
              <w:left w:w="0" w:type="dxa"/>
              <w:bottom w:w="0" w:type="dxa"/>
              <w:right w:w="0" w:type="dxa"/>
            </w:tcMar>
            <w:vAlign w:val="center"/>
            <w:hideMark/>
          </w:tcPr>
          <w:p w14:paraId="267AB49D" w14:textId="77777777" w:rsidR="00A30469" w:rsidRPr="00A47348" w:rsidRDefault="00A30469" w:rsidP="00762407">
            <w:pPr>
              <w:spacing w:after="0" w:line="240" w:lineRule="auto"/>
              <w:rPr>
                <w:rFonts w:ascii="Calibri" w:eastAsia="Times New Roman" w:hAnsi="Calibri" w:cs="Calibri"/>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4C6FA554" w14:textId="3F57CBCA" w:rsidR="00A30469" w:rsidRPr="00A47348" w:rsidRDefault="00A30469" w:rsidP="00762407">
            <w:pPr>
              <w:spacing w:after="0" w:line="240" w:lineRule="auto"/>
              <w:jc w:val="center"/>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Semnătura și ștampila titularului</w:t>
            </w:r>
            <w:r w:rsidRPr="00A47348">
              <w:rPr>
                <w:rFonts w:ascii="Calibri" w:eastAsia="Times New Roman" w:hAnsi="Calibri" w:cs="Calibri"/>
                <w:sz w:val="24"/>
                <w:szCs w:val="24"/>
                <w:lang w:eastAsia="ro-RO"/>
              </w:rPr>
              <w:br/>
              <w:t>. . . . . . . . . .</w:t>
            </w:r>
          </w:p>
        </w:tc>
      </w:tr>
    </w:tbl>
    <w:p w14:paraId="47435CC8" w14:textId="4057C14B" w:rsidR="00A7256D" w:rsidRPr="00A47348" w:rsidRDefault="00A7256D">
      <w:pPr>
        <w:rPr>
          <w:rFonts w:ascii="Calibri" w:hAnsi="Calibri" w:cs="Calibri"/>
          <w:sz w:val="24"/>
          <w:szCs w:val="24"/>
        </w:rPr>
      </w:pPr>
    </w:p>
    <w:sectPr w:rsidR="00A7256D" w:rsidRPr="00A47348" w:rsidSect="00570B4C">
      <w:footerReference w:type="default" r:id="rId28"/>
      <w:pgSz w:w="11906" w:h="16838"/>
      <w:pgMar w:top="719" w:right="746" w:bottom="90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F17D" w14:textId="77777777" w:rsidR="004F359B" w:rsidRDefault="004F359B" w:rsidP="00A722B1">
      <w:pPr>
        <w:spacing w:after="0" w:line="240" w:lineRule="auto"/>
      </w:pPr>
      <w:r>
        <w:separator/>
      </w:r>
    </w:p>
  </w:endnote>
  <w:endnote w:type="continuationSeparator" w:id="0">
    <w:p w14:paraId="40546EE5" w14:textId="77777777" w:rsidR="004F359B" w:rsidRDefault="004F359B" w:rsidP="00A72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charset w:val="00"/>
    <w:family w:val="roman"/>
    <w:pitch w:val="default"/>
  </w:font>
  <w:font w:name="Tahoma">
    <w:panose1 w:val="020B0604030504040204"/>
    <w:charset w:val="00"/>
    <w:family w:val="swiss"/>
    <w:pitch w:val="variable"/>
    <w:sig w:usb0="E1002EFF" w:usb1="C000605B" w:usb2="00000029" w:usb3="00000000" w:csb0="000101FF" w:csb1="00000000"/>
  </w:font>
  <w:font w:name="sub_ArialMT_lsr">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47112492"/>
      <w:docPartObj>
        <w:docPartGallery w:val="Page Numbers (Bottom of Page)"/>
        <w:docPartUnique/>
      </w:docPartObj>
    </w:sdtPr>
    <w:sdtEndPr>
      <w:rPr>
        <w:noProof/>
      </w:rPr>
    </w:sdtEndPr>
    <w:sdtContent>
      <w:p w14:paraId="73C9875D" w14:textId="77777777" w:rsidR="00CE4554" w:rsidRPr="00A722B1" w:rsidRDefault="00CE4554">
        <w:pPr>
          <w:pStyle w:val="Footer"/>
          <w:jc w:val="right"/>
          <w:rPr>
            <w:rFonts w:ascii="Calibri" w:hAnsi="Calibri" w:cs="Calibri"/>
            <w:sz w:val="16"/>
            <w:szCs w:val="16"/>
          </w:rPr>
        </w:pPr>
        <w:r w:rsidRPr="00A722B1">
          <w:rPr>
            <w:rFonts w:ascii="Calibri" w:hAnsi="Calibri" w:cs="Calibri"/>
            <w:sz w:val="16"/>
            <w:szCs w:val="16"/>
          </w:rPr>
          <w:fldChar w:fldCharType="begin"/>
        </w:r>
        <w:r w:rsidRPr="00A722B1">
          <w:rPr>
            <w:rFonts w:ascii="Calibri" w:hAnsi="Calibri" w:cs="Calibri"/>
            <w:sz w:val="16"/>
            <w:szCs w:val="16"/>
          </w:rPr>
          <w:instrText xml:space="preserve"> PAGE   \* MERGEFORMAT </w:instrText>
        </w:r>
        <w:r w:rsidRPr="00A722B1">
          <w:rPr>
            <w:rFonts w:ascii="Calibri" w:hAnsi="Calibri" w:cs="Calibri"/>
            <w:sz w:val="16"/>
            <w:szCs w:val="16"/>
          </w:rPr>
          <w:fldChar w:fldCharType="separate"/>
        </w:r>
        <w:r w:rsidR="003E749F">
          <w:rPr>
            <w:rFonts w:ascii="Calibri" w:hAnsi="Calibri" w:cs="Calibri"/>
            <w:noProof/>
            <w:sz w:val="16"/>
            <w:szCs w:val="16"/>
          </w:rPr>
          <w:t>23</w:t>
        </w:r>
        <w:r w:rsidRPr="00A722B1">
          <w:rPr>
            <w:rFonts w:ascii="Calibri" w:hAnsi="Calibri" w:cs="Calibri"/>
            <w:noProof/>
            <w:sz w:val="16"/>
            <w:szCs w:val="16"/>
          </w:rPr>
          <w:fldChar w:fldCharType="end"/>
        </w:r>
      </w:p>
    </w:sdtContent>
  </w:sdt>
  <w:p w14:paraId="155AEC87" w14:textId="77777777" w:rsidR="00CE4554" w:rsidRDefault="00CE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A9196" w14:textId="77777777" w:rsidR="004F359B" w:rsidRDefault="004F359B" w:rsidP="00A722B1">
      <w:pPr>
        <w:spacing w:after="0" w:line="240" w:lineRule="auto"/>
      </w:pPr>
      <w:r>
        <w:separator/>
      </w:r>
    </w:p>
  </w:footnote>
  <w:footnote w:type="continuationSeparator" w:id="0">
    <w:p w14:paraId="302B0FC3" w14:textId="77777777" w:rsidR="004F359B" w:rsidRDefault="004F359B" w:rsidP="00A72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269"/>
    <w:multiLevelType w:val="hybridMultilevel"/>
    <w:tmpl w:val="D4E4C0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031E92"/>
    <w:multiLevelType w:val="hybridMultilevel"/>
    <w:tmpl w:val="FB7C627E"/>
    <w:lvl w:ilvl="0" w:tplc="04180005">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77261CB"/>
    <w:multiLevelType w:val="hybridMultilevel"/>
    <w:tmpl w:val="0360C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85740"/>
    <w:multiLevelType w:val="hybridMultilevel"/>
    <w:tmpl w:val="08F8603A"/>
    <w:lvl w:ilvl="0" w:tplc="44409CDC">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D44B8"/>
    <w:multiLevelType w:val="hybridMultilevel"/>
    <w:tmpl w:val="8656105A"/>
    <w:lvl w:ilvl="0" w:tplc="A470D19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E3A6789"/>
    <w:multiLevelType w:val="hybridMultilevel"/>
    <w:tmpl w:val="07FE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45E9C"/>
    <w:multiLevelType w:val="hybridMultilevel"/>
    <w:tmpl w:val="25881436"/>
    <w:lvl w:ilvl="0" w:tplc="04090013">
      <w:start w:val="1"/>
      <w:numFmt w:val="upperRoman"/>
      <w:lvlText w:val="%1."/>
      <w:lvlJc w:val="right"/>
      <w:pPr>
        <w:ind w:left="990" w:hanging="360"/>
      </w:pPr>
      <w:rPr>
        <w:b/>
        <w:bCs/>
        <w:color w:val="0070C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7" w15:restartNumberingAfterBreak="0">
    <w:nsid w:val="12503B10"/>
    <w:multiLevelType w:val="hybridMultilevel"/>
    <w:tmpl w:val="9CAAA9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32408B0"/>
    <w:multiLevelType w:val="hybridMultilevel"/>
    <w:tmpl w:val="049C18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001A0"/>
    <w:multiLevelType w:val="hybridMultilevel"/>
    <w:tmpl w:val="9084A424"/>
    <w:lvl w:ilvl="0" w:tplc="7AB4DECA">
      <w:start w:val="1"/>
      <w:numFmt w:val="upperRoman"/>
      <w:lvlText w:val="%1."/>
      <w:lvlJc w:val="right"/>
      <w:pPr>
        <w:ind w:left="990" w:hanging="360"/>
      </w:pPr>
      <w:rPr>
        <w:b/>
        <w:bCs/>
        <w:color w:val="0070C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EAC5754"/>
    <w:multiLevelType w:val="hybridMultilevel"/>
    <w:tmpl w:val="95F8AEF6"/>
    <w:lvl w:ilvl="0" w:tplc="64E4D714">
      <w:start w:val="333"/>
      <w:numFmt w:val="bullet"/>
      <w:lvlText w:val="-"/>
      <w:lvlJc w:val="left"/>
      <w:pPr>
        <w:ind w:left="720" w:hanging="360"/>
      </w:pPr>
      <w:rPr>
        <w:rFonts w:ascii="Calibri" w:eastAsia="Lucida Sans Unicod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92DE4"/>
    <w:multiLevelType w:val="hybridMultilevel"/>
    <w:tmpl w:val="FA542BD0"/>
    <w:lvl w:ilvl="0" w:tplc="04090001">
      <w:start w:val="1"/>
      <w:numFmt w:val="bullet"/>
      <w:lvlText w:val=""/>
      <w:lvlJc w:val="left"/>
      <w:pPr>
        <w:tabs>
          <w:tab w:val="num" w:pos="352"/>
        </w:tabs>
        <w:ind w:left="352" w:hanging="360"/>
      </w:pPr>
      <w:rPr>
        <w:rFonts w:ascii="Symbol" w:hAnsi="Symbol" w:hint="default"/>
      </w:rPr>
    </w:lvl>
    <w:lvl w:ilvl="1" w:tplc="6E0E9532">
      <w:start w:val="3"/>
      <w:numFmt w:val="bullet"/>
      <w:lvlText w:val="-"/>
      <w:lvlJc w:val="left"/>
      <w:pPr>
        <w:tabs>
          <w:tab w:val="num" w:pos="1132"/>
        </w:tabs>
        <w:ind w:left="1132" w:hanging="420"/>
      </w:pPr>
      <w:rPr>
        <w:rFonts w:ascii="Century Gothic" w:eastAsia="Calibri" w:hAnsi="Century Gothic" w:cs="Times New Roman"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12" w15:restartNumberingAfterBreak="0">
    <w:nsid w:val="20D12378"/>
    <w:multiLevelType w:val="hybridMultilevel"/>
    <w:tmpl w:val="E04415D4"/>
    <w:lvl w:ilvl="0" w:tplc="04180017">
      <w:start w:val="1"/>
      <w:numFmt w:val="lowerLetter"/>
      <w:lvlText w:val="%1)"/>
      <w:lvlJc w:val="left"/>
      <w:pPr>
        <w:ind w:left="1146" w:hanging="360"/>
      </w:p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13" w15:restartNumberingAfterBreak="0">
    <w:nsid w:val="21031968"/>
    <w:multiLevelType w:val="hybridMultilevel"/>
    <w:tmpl w:val="0B7A8100"/>
    <w:lvl w:ilvl="0" w:tplc="530C5CBE">
      <w:start w:val="2"/>
      <w:numFmt w:val="bullet"/>
      <w:lvlText w:val="-"/>
      <w:lvlJc w:val="left"/>
      <w:pPr>
        <w:ind w:left="720" w:hanging="360"/>
      </w:pPr>
      <w:rPr>
        <w:rFonts w:ascii="Arial Narrow" w:eastAsia="Times New Roman" w:hAnsi="Arial Narrow" w:cs="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C9E67A6"/>
    <w:multiLevelType w:val="hybridMultilevel"/>
    <w:tmpl w:val="08C003C6"/>
    <w:lvl w:ilvl="0" w:tplc="04180005">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15" w15:restartNumberingAfterBreak="0">
    <w:nsid w:val="2D026994"/>
    <w:multiLevelType w:val="hybridMultilevel"/>
    <w:tmpl w:val="63EA8E04"/>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132DE"/>
    <w:multiLevelType w:val="hybridMultilevel"/>
    <w:tmpl w:val="6CCEB590"/>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A48B6"/>
    <w:multiLevelType w:val="hybridMultilevel"/>
    <w:tmpl w:val="C4B040FA"/>
    <w:lvl w:ilvl="0" w:tplc="A8A2BCF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5D2CF0"/>
    <w:multiLevelType w:val="hybridMultilevel"/>
    <w:tmpl w:val="280464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4695849"/>
    <w:multiLevelType w:val="hybridMultilevel"/>
    <w:tmpl w:val="E6224F26"/>
    <w:lvl w:ilvl="0" w:tplc="A9802D52">
      <w:start w:val="2"/>
      <w:numFmt w:val="bullet"/>
      <w:lvlText w:val="-"/>
      <w:lvlJc w:val="left"/>
      <w:pPr>
        <w:ind w:left="720" w:hanging="360"/>
      </w:pPr>
      <w:rPr>
        <w:rFonts w:ascii="Arial Narrow" w:eastAsia="Times New Roman" w:hAnsi="Arial Narrow" w:cs="Arial"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AB4CD2"/>
    <w:multiLevelType w:val="singleLevel"/>
    <w:tmpl w:val="AA2CE144"/>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D996827"/>
    <w:multiLevelType w:val="hybridMultilevel"/>
    <w:tmpl w:val="E7822A74"/>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43ABA"/>
    <w:multiLevelType w:val="hybridMultilevel"/>
    <w:tmpl w:val="D2A6AB48"/>
    <w:lvl w:ilvl="0" w:tplc="CD3625A6">
      <w:start w:val="1"/>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F7286"/>
    <w:multiLevelType w:val="hybridMultilevel"/>
    <w:tmpl w:val="B9EC1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D50C1F"/>
    <w:multiLevelType w:val="hybridMultilevel"/>
    <w:tmpl w:val="6C5EBA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72B52"/>
    <w:multiLevelType w:val="hybridMultilevel"/>
    <w:tmpl w:val="5D3EA9CA"/>
    <w:lvl w:ilvl="0" w:tplc="A9802D52">
      <w:start w:val="2"/>
      <w:numFmt w:val="bullet"/>
      <w:lvlText w:val="-"/>
      <w:lvlJc w:val="left"/>
      <w:pPr>
        <w:ind w:left="720" w:hanging="360"/>
      </w:pPr>
      <w:rPr>
        <w:rFonts w:ascii="Arial Narrow" w:eastAsia="Times New Roman" w:hAnsi="Arial Narrow"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BA3FCC"/>
    <w:multiLevelType w:val="hybridMultilevel"/>
    <w:tmpl w:val="6A70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30FE6"/>
    <w:multiLevelType w:val="hybridMultilevel"/>
    <w:tmpl w:val="51EC5480"/>
    <w:lvl w:ilvl="0" w:tplc="B8C4CC6C">
      <w:start w:val="2"/>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20AFB"/>
    <w:multiLevelType w:val="hybridMultilevel"/>
    <w:tmpl w:val="E3B2ADAC"/>
    <w:lvl w:ilvl="0" w:tplc="A9802D52">
      <w:start w:val="2"/>
      <w:numFmt w:val="bullet"/>
      <w:lvlText w:val="-"/>
      <w:lvlJc w:val="left"/>
      <w:pPr>
        <w:ind w:left="720" w:hanging="360"/>
      </w:pPr>
      <w:rPr>
        <w:rFonts w:ascii="Arial Narrow" w:eastAsia="Times New Roman" w:hAnsi="Arial Narrow"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C01B1"/>
    <w:multiLevelType w:val="hybridMultilevel"/>
    <w:tmpl w:val="B2A6060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747632A"/>
    <w:multiLevelType w:val="hybridMultilevel"/>
    <w:tmpl w:val="0FA45538"/>
    <w:lvl w:ilvl="0" w:tplc="A9802D52">
      <w:start w:val="2"/>
      <w:numFmt w:val="bullet"/>
      <w:lvlText w:val="-"/>
      <w:lvlJc w:val="left"/>
      <w:pPr>
        <w:ind w:left="832" w:hanging="360"/>
      </w:pPr>
      <w:rPr>
        <w:rFonts w:ascii="Arial Narrow" w:eastAsia="Times New Roman" w:hAnsi="Arial Narrow" w:cs="Arial" w:hint="default"/>
        <w:color w:val="0070C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1" w15:restartNumberingAfterBreak="0">
    <w:nsid w:val="69CD27D9"/>
    <w:multiLevelType w:val="hybridMultilevel"/>
    <w:tmpl w:val="E82EE544"/>
    <w:lvl w:ilvl="0" w:tplc="6E0E9532">
      <w:start w:val="3"/>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CE67D0B"/>
    <w:multiLevelType w:val="multilevel"/>
    <w:tmpl w:val="CF9E5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D577DC"/>
    <w:multiLevelType w:val="hybridMultilevel"/>
    <w:tmpl w:val="7F82238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52F4C68"/>
    <w:multiLevelType w:val="hybridMultilevel"/>
    <w:tmpl w:val="E68E9C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8774447"/>
    <w:multiLevelType w:val="hybridMultilevel"/>
    <w:tmpl w:val="32986FEA"/>
    <w:lvl w:ilvl="0" w:tplc="6E0E9532">
      <w:start w:val="3"/>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A72331C"/>
    <w:multiLevelType w:val="hybridMultilevel"/>
    <w:tmpl w:val="F7C03202"/>
    <w:lvl w:ilvl="0" w:tplc="075239E2">
      <w:start w:val="2"/>
      <w:numFmt w:val="bullet"/>
      <w:lvlText w:val="-"/>
      <w:lvlJc w:val="left"/>
      <w:pPr>
        <w:ind w:left="720" w:hanging="360"/>
      </w:pPr>
      <w:rPr>
        <w:rFonts w:ascii="Arial Narrow" w:eastAsia="Times New Roman" w:hAnsi="Arial Narrow" w:cs="Arial" w:hint="default"/>
        <w:b/>
        <w:bCs/>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554398">
    <w:abstractNumId w:val="14"/>
  </w:num>
  <w:num w:numId="2" w16cid:durableId="1829512922">
    <w:abstractNumId w:val="32"/>
  </w:num>
  <w:num w:numId="3" w16cid:durableId="2067796797">
    <w:abstractNumId w:val="19"/>
  </w:num>
  <w:num w:numId="4" w16cid:durableId="401877328">
    <w:abstractNumId w:val="31"/>
  </w:num>
  <w:num w:numId="5" w16cid:durableId="308175617">
    <w:abstractNumId w:val="35"/>
  </w:num>
  <w:num w:numId="6" w16cid:durableId="1643533963">
    <w:abstractNumId w:val="20"/>
  </w:num>
  <w:num w:numId="7" w16cid:durableId="871963330">
    <w:abstractNumId w:val="11"/>
  </w:num>
  <w:num w:numId="8" w16cid:durableId="869758836">
    <w:abstractNumId w:val="33"/>
  </w:num>
  <w:num w:numId="9" w16cid:durableId="1368873212">
    <w:abstractNumId w:val="3"/>
  </w:num>
  <w:num w:numId="10" w16cid:durableId="1168596769">
    <w:abstractNumId w:val="29"/>
  </w:num>
  <w:num w:numId="11" w16cid:durableId="884216937">
    <w:abstractNumId w:val="13"/>
  </w:num>
  <w:num w:numId="12" w16cid:durableId="808866070">
    <w:abstractNumId w:val="7"/>
  </w:num>
  <w:num w:numId="13" w16cid:durableId="1202672505">
    <w:abstractNumId w:val="18"/>
  </w:num>
  <w:num w:numId="14" w16cid:durableId="1214973521">
    <w:abstractNumId w:val="4"/>
  </w:num>
  <w:num w:numId="15" w16cid:durableId="763301976">
    <w:abstractNumId w:val="10"/>
  </w:num>
  <w:num w:numId="16" w16cid:durableId="148443781">
    <w:abstractNumId w:val="0"/>
  </w:num>
  <w:num w:numId="17" w16cid:durableId="1639796245">
    <w:abstractNumId w:val="12"/>
  </w:num>
  <w:num w:numId="18" w16cid:durableId="233903738">
    <w:abstractNumId w:val="16"/>
  </w:num>
  <w:num w:numId="19" w16cid:durableId="1998992069">
    <w:abstractNumId w:val="36"/>
  </w:num>
  <w:num w:numId="20" w16cid:durableId="2122020327">
    <w:abstractNumId w:val="1"/>
  </w:num>
  <w:num w:numId="21" w16cid:durableId="470558183">
    <w:abstractNumId w:val="27"/>
  </w:num>
  <w:num w:numId="22" w16cid:durableId="147943683">
    <w:abstractNumId w:val="23"/>
  </w:num>
  <w:num w:numId="23" w16cid:durableId="201138727">
    <w:abstractNumId w:val="34"/>
  </w:num>
  <w:num w:numId="24" w16cid:durableId="984578660">
    <w:abstractNumId w:val="21"/>
  </w:num>
  <w:num w:numId="25" w16cid:durableId="1023287759">
    <w:abstractNumId w:val="25"/>
  </w:num>
  <w:num w:numId="26" w16cid:durableId="724568707">
    <w:abstractNumId w:val="30"/>
  </w:num>
  <w:num w:numId="27" w16cid:durableId="339698770">
    <w:abstractNumId w:val="28"/>
  </w:num>
  <w:num w:numId="28" w16cid:durableId="2054386260">
    <w:abstractNumId w:val="26"/>
  </w:num>
  <w:num w:numId="29" w16cid:durableId="98139004">
    <w:abstractNumId w:val="5"/>
  </w:num>
  <w:num w:numId="30" w16cid:durableId="964972370">
    <w:abstractNumId w:val="15"/>
  </w:num>
  <w:num w:numId="31" w16cid:durableId="645280020">
    <w:abstractNumId w:val="9"/>
  </w:num>
  <w:num w:numId="32" w16cid:durableId="1877546494">
    <w:abstractNumId w:val="22"/>
  </w:num>
  <w:num w:numId="33" w16cid:durableId="1279874350">
    <w:abstractNumId w:val="8"/>
  </w:num>
  <w:num w:numId="34" w16cid:durableId="2082487698">
    <w:abstractNumId w:val="17"/>
  </w:num>
  <w:num w:numId="35" w16cid:durableId="1614747105">
    <w:abstractNumId w:val="6"/>
  </w:num>
  <w:num w:numId="36" w16cid:durableId="1874923505">
    <w:abstractNumId w:val="24"/>
  </w:num>
  <w:num w:numId="37" w16cid:durableId="1929346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469"/>
    <w:rsid w:val="00006BE6"/>
    <w:rsid w:val="00007E1F"/>
    <w:rsid w:val="00024168"/>
    <w:rsid w:val="00024A4D"/>
    <w:rsid w:val="00034A9F"/>
    <w:rsid w:val="00054F4C"/>
    <w:rsid w:val="00077936"/>
    <w:rsid w:val="00081137"/>
    <w:rsid w:val="000937E1"/>
    <w:rsid w:val="000948E7"/>
    <w:rsid w:val="00095431"/>
    <w:rsid w:val="000A2B98"/>
    <w:rsid w:val="000B3092"/>
    <w:rsid w:val="000B476D"/>
    <w:rsid w:val="000B55F3"/>
    <w:rsid w:val="000B5749"/>
    <w:rsid w:val="000C2FB4"/>
    <w:rsid w:val="000C3E19"/>
    <w:rsid w:val="000D17DA"/>
    <w:rsid w:val="000D61FB"/>
    <w:rsid w:val="000E36DD"/>
    <w:rsid w:val="000E3D90"/>
    <w:rsid w:val="000F7231"/>
    <w:rsid w:val="001038F6"/>
    <w:rsid w:val="001104C2"/>
    <w:rsid w:val="001249F2"/>
    <w:rsid w:val="0012732F"/>
    <w:rsid w:val="00127F5C"/>
    <w:rsid w:val="001433A1"/>
    <w:rsid w:val="0014579B"/>
    <w:rsid w:val="00151204"/>
    <w:rsid w:val="00151CF0"/>
    <w:rsid w:val="0016455F"/>
    <w:rsid w:val="00165EFE"/>
    <w:rsid w:val="00167231"/>
    <w:rsid w:val="001715AF"/>
    <w:rsid w:val="001844F2"/>
    <w:rsid w:val="00192881"/>
    <w:rsid w:val="00192FEF"/>
    <w:rsid w:val="00195D26"/>
    <w:rsid w:val="00196FA4"/>
    <w:rsid w:val="0019799C"/>
    <w:rsid w:val="001A45A0"/>
    <w:rsid w:val="001B0780"/>
    <w:rsid w:val="001B3A71"/>
    <w:rsid w:val="001C74D9"/>
    <w:rsid w:val="001C7932"/>
    <w:rsid w:val="001D1ADF"/>
    <w:rsid w:val="001D1DB3"/>
    <w:rsid w:val="001D45E9"/>
    <w:rsid w:val="001E0333"/>
    <w:rsid w:val="001E6824"/>
    <w:rsid w:val="001F2A29"/>
    <w:rsid w:val="002064BF"/>
    <w:rsid w:val="002212E9"/>
    <w:rsid w:val="0023476D"/>
    <w:rsid w:val="00242E4D"/>
    <w:rsid w:val="00243ABA"/>
    <w:rsid w:val="00246B03"/>
    <w:rsid w:val="00253797"/>
    <w:rsid w:val="00255DED"/>
    <w:rsid w:val="0026127E"/>
    <w:rsid w:val="002631D0"/>
    <w:rsid w:val="00265442"/>
    <w:rsid w:val="00266853"/>
    <w:rsid w:val="00272AA2"/>
    <w:rsid w:val="00281364"/>
    <w:rsid w:val="00282C97"/>
    <w:rsid w:val="00291521"/>
    <w:rsid w:val="00291A1A"/>
    <w:rsid w:val="002B0FAB"/>
    <w:rsid w:val="002D3B12"/>
    <w:rsid w:val="002D4901"/>
    <w:rsid w:val="002D762B"/>
    <w:rsid w:val="002E210C"/>
    <w:rsid w:val="002E42D2"/>
    <w:rsid w:val="002E5B5F"/>
    <w:rsid w:val="002F1046"/>
    <w:rsid w:val="002F12A5"/>
    <w:rsid w:val="002F47DD"/>
    <w:rsid w:val="002F4A45"/>
    <w:rsid w:val="003017B9"/>
    <w:rsid w:val="00305CA1"/>
    <w:rsid w:val="00311246"/>
    <w:rsid w:val="00323160"/>
    <w:rsid w:val="00324092"/>
    <w:rsid w:val="00326D45"/>
    <w:rsid w:val="00327C28"/>
    <w:rsid w:val="003402B3"/>
    <w:rsid w:val="003405D5"/>
    <w:rsid w:val="0034550B"/>
    <w:rsid w:val="00345DB2"/>
    <w:rsid w:val="00351B2B"/>
    <w:rsid w:val="00353CE3"/>
    <w:rsid w:val="00361FE1"/>
    <w:rsid w:val="003651A0"/>
    <w:rsid w:val="0036580C"/>
    <w:rsid w:val="00366573"/>
    <w:rsid w:val="003675C4"/>
    <w:rsid w:val="00372D16"/>
    <w:rsid w:val="00373415"/>
    <w:rsid w:val="00377309"/>
    <w:rsid w:val="00382986"/>
    <w:rsid w:val="003A1F77"/>
    <w:rsid w:val="003A4711"/>
    <w:rsid w:val="003A60D4"/>
    <w:rsid w:val="003A6C2E"/>
    <w:rsid w:val="003A7D59"/>
    <w:rsid w:val="003C301D"/>
    <w:rsid w:val="003D3167"/>
    <w:rsid w:val="003D3F21"/>
    <w:rsid w:val="003D5939"/>
    <w:rsid w:val="003E749F"/>
    <w:rsid w:val="003E7CD6"/>
    <w:rsid w:val="003F25DE"/>
    <w:rsid w:val="003F468D"/>
    <w:rsid w:val="004237A3"/>
    <w:rsid w:val="00432B4B"/>
    <w:rsid w:val="00437CF5"/>
    <w:rsid w:val="00441FFA"/>
    <w:rsid w:val="00442863"/>
    <w:rsid w:val="0045179A"/>
    <w:rsid w:val="00462AD5"/>
    <w:rsid w:val="004710C9"/>
    <w:rsid w:val="00482266"/>
    <w:rsid w:val="004834C3"/>
    <w:rsid w:val="00484BB2"/>
    <w:rsid w:val="00493360"/>
    <w:rsid w:val="00496333"/>
    <w:rsid w:val="00496E98"/>
    <w:rsid w:val="00497AF6"/>
    <w:rsid w:val="00497F84"/>
    <w:rsid w:val="004A4BDB"/>
    <w:rsid w:val="004A7545"/>
    <w:rsid w:val="004B3555"/>
    <w:rsid w:val="004B4C12"/>
    <w:rsid w:val="004D17BB"/>
    <w:rsid w:val="004D4CA3"/>
    <w:rsid w:val="004E0A46"/>
    <w:rsid w:val="004E1EB2"/>
    <w:rsid w:val="004E26A1"/>
    <w:rsid w:val="004E4AAC"/>
    <w:rsid w:val="004F359B"/>
    <w:rsid w:val="004F7350"/>
    <w:rsid w:val="005107B4"/>
    <w:rsid w:val="00510BFE"/>
    <w:rsid w:val="00511DF2"/>
    <w:rsid w:val="0051218B"/>
    <w:rsid w:val="00512644"/>
    <w:rsid w:val="0051287A"/>
    <w:rsid w:val="005219DB"/>
    <w:rsid w:val="00527B7D"/>
    <w:rsid w:val="005321B9"/>
    <w:rsid w:val="00532465"/>
    <w:rsid w:val="00535DA2"/>
    <w:rsid w:val="00540A66"/>
    <w:rsid w:val="00563AD8"/>
    <w:rsid w:val="00563BCB"/>
    <w:rsid w:val="005679EC"/>
    <w:rsid w:val="00570B4C"/>
    <w:rsid w:val="005801E9"/>
    <w:rsid w:val="00585C80"/>
    <w:rsid w:val="00587B6F"/>
    <w:rsid w:val="00597A8C"/>
    <w:rsid w:val="00597CC6"/>
    <w:rsid w:val="005A5928"/>
    <w:rsid w:val="005B3D07"/>
    <w:rsid w:val="005B4FC7"/>
    <w:rsid w:val="005C0FA1"/>
    <w:rsid w:val="005C0FEB"/>
    <w:rsid w:val="005C1E3C"/>
    <w:rsid w:val="005C4201"/>
    <w:rsid w:val="005C4D84"/>
    <w:rsid w:val="005D2086"/>
    <w:rsid w:val="005D7991"/>
    <w:rsid w:val="005F4765"/>
    <w:rsid w:val="00615BDD"/>
    <w:rsid w:val="00620FB5"/>
    <w:rsid w:val="00622630"/>
    <w:rsid w:val="006306C1"/>
    <w:rsid w:val="006313D2"/>
    <w:rsid w:val="006344E8"/>
    <w:rsid w:val="00634C18"/>
    <w:rsid w:val="00635671"/>
    <w:rsid w:val="00635730"/>
    <w:rsid w:val="00637B74"/>
    <w:rsid w:val="00637BC9"/>
    <w:rsid w:val="00642D85"/>
    <w:rsid w:val="00646425"/>
    <w:rsid w:val="0065095A"/>
    <w:rsid w:val="00661692"/>
    <w:rsid w:val="006642FD"/>
    <w:rsid w:val="00665724"/>
    <w:rsid w:val="00667962"/>
    <w:rsid w:val="0067028A"/>
    <w:rsid w:val="00671246"/>
    <w:rsid w:val="00683799"/>
    <w:rsid w:val="006B5E7A"/>
    <w:rsid w:val="006D1362"/>
    <w:rsid w:val="006E0B1E"/>
    <w:rsid w:val="006E6DB8"/>
    <w:rsid w:val="006F6481"/>
    <w:rsid w:val="00705033"/>
    <w:rsid w:val="0071007D"/>
    <w:rsid w:val="007141D1"/>
    <w:rsid w:val="00720213"/>
    <w:rsid w:val="00722193"/>
    <w:rsid w:val="00724150"/>
    <w:rsid w:val="0073240E"/>
    <w:rsid w:val="00740445"/>
    <w:rsid w:val="00750D30"/>
    <w:rsid w:val="007516B6"/>
    <w:rsid w:val="0075621A"/>
    <w:rsid w:val="00757DFD"/>
    <w:rsid w:val="00762407"/>
    <w:rsid w:val="007714BD"/>
    <w:rsid w:val="00781F18"/>
    <w:rsid w:val="00786ACC"/>
    <w:rsid w:val="007A1F6D"/>
    <w:rsid w:val="007B3BD3"/>
    <w:rsid w:val="007B42C6"/>
    <w:rsid w:val="007B4F58"/>
    <w:rsid w:val="007B73DB"/>
    <w:rsid w:val="007C5B32"/>
    <w:rsid w:val="007D6DCE"/>
    <w:rsid w:val="007F26B4"/>
    <w:rsid w:val="007F6C73"/>
    <w:rsid w:val="007F7B27"/>
    <w:rsid w:val="00803DEB"/>
    <w:rsid w:val="00804E0D"/>
    <w:rsid w:val="00807691"/>
    <w:rsid w:val="00807889"/>
    <w:rsid w:val="008131FF"/>
    <w:rsid w:val="00814053"/>
    <w:rsid w:val="00821549"/>
    <w:rsid w:val="008227CC"/>
    <w:rsid w:val="00827BB3"/>
    <w:rsid w:val="008302F3"/>
    <w:rsid w:val="00831B63"/>
    <w:rsid w:val="00835E25"/>
    <w:rsid w:val="00836B0A"/>
    <w:rsid w:val="00845FC2"/>
    <w:rsid w:val="00853AE8"/>
    <w:rsid w:val="008579E9"/>
    <w:rsid w:val="0087045C"/>
    <w:rsid w:val="008735B4"/>
    <w:rsid w:val="008746A8"/>
    <w:rsid w:val="00876F5F"/>
    <w:rsid w:val="00881B5D"/>
    <w:rsid w:val="008859B5"/>
    <w:rsid w:val="00886DAB"/>
    <w:rsid w:val="00894CF3"/>
    <w:rsid w:val="008953E8"/>
    <w:rsid w:val="008B20B3"/>
    <w:rsid w:val="008B332E"/>
    <w:rsid w:val="008B46D2"/>
    <w:rsid w:val="008B6FA4"/>
    <w:rsid w:val="008C134B"/>
    <w:rsid w:val="008C2247"/>
    <w:rsid w:val="008C4D6F"/>
    <w:rsid w:val="008D1C4D"/>
    <w:rsid w:val="008E0B22"/>
    <w:rsid w:val="008E3DF4"/>
    <w:rsid w:val="008E5AE7"/>
    <w:rsid w:val="008F2EC0"/>
    <w:rsid w:val="0090060A"/>
    <w:rsid w:val="009071E8"/>
    <w:rsid w:val="00932697"/>
    <w:rsid w:val="00940094"/>
    <w:rsid w:val="00951A5D"/>
    <w:rsid w:val="0095527D"/>
    <w:rsid w:val="00957EFC"/>
    <w:rsid w:val="0096483D"/>
    <w:rsid w:val="00967560"/>
    <w:rsid w:val="00993D22"/>
    <w:rsid w:val="009A3F1F"/>
    <w:rsid w:val="009B3105"/>
    <w:rsid w:val="009B31E0"/>
    <w:rsid w:val="009B65EE"/>
    <w:rsid w:val="009C1AF6"/>
    <w:rsid w:val="009C52D4"/>
    <w:rsid w:val="009C5608"/>
    <w:rsid w:val="009C56A4"/>
    <w:rsid w:val="009D2CBF"/>
    <w:rsid w:val="009D5AC4"/>
    <w:rsid w:val="009E0C5B"/>
    <w:rsid w:val="009E4DFE"/>
    <w:rsid w:val="009F1272"/>
    <w:rsid w:val="009F66D4"/>
    <w:rsid w:val="009F68AF"/>
    <w:rsid w:val="00A0401E"/>
    <w:rsid w:val="00A04EFE"/>
    <w:rsid w:val="00A05A8E"/>
    <w:rsid w:val="00A106D6"/>
    <w:rsid w:val="00A157E8"/>
    <w:rsid w:val="00A24B23"/>
    <w:rsid w:val="00A30469"/>
    <w:rsid w:val="00A338F5"/>
    <w:rsid w:val="00A34AA9"/>
    <w:rsid w:val="00A41B7F"/>
    <w:rsid w:val="00A47348"/>
    <w:rsid w:val="00A50E72"/>
    <w:rsid w:val="00A53C17"/>
    <w:rsid w:val="00A542FE"/>
    <w:rsid w:val="00A6195E"/>
    <w:rsid w:val="00A6788B"/>
    <w:rsid w:val="00A722B1"/>
    <w:rsid w:val="00A7256D"/>
    <w:rsid w:val="00A75092"/>
    <w:rsid w:val="00A83FB0"/>
    <w:rsid w:val="00A85A55"/>
    <w:rsid w:val="00AA39D4"/>
    <w:rsid w:val="00AA4737"/>
    <w:rsid w:val="00AA72BC"/>
    <w:rsid w:val="00AB1CD4"/>
    <w:rsid w:val="00AB6538"/>
    <w:rsid w:val="00AC5764"/>
    <w:rsid w:val="00AD1F3B"/>
    <w:rsid w:val="00AD3484"/>
    <w:rsid w:val="00AD65F6"/>
    <w:rsid w:val="00AE1DB5"/>
    <w:rsid w:val="00AE3B97"/>
    <w:rsid w:val="00AF251F"/>
    <w:rsid w:val="00B01704"/>
    <w:rsid w:val="00B034EC"/>
    <w:rsid w:val="00B052CA"/>
    <w:rsid w:val="00B070FC"/>
    <w:rsid w:val="00B16DB3"/>
    <w:rsid w:val="00B2436E"/>
    <w:rsid w:val="00B27C6B"/>
    <w:rsid w:val="00B32C68"/>
    <w:rsid w:val="00B32D3C"/>
    <w:rsid w:val="00B414A6"/>
    <w:rsid w:val="00B535A1"/>
    <w:rsid w:val="00B55499"/>
    <w:rsid w:val="00B7174C"/>
    <w:rsid w:val="00B7743F"/>
    <w:rsid w:val="00B809B0"/>
    <w:rsid w:val="00B849EF"/>
    <w:rsid w:val="00B973BD"/>
    <w:rsid w:val="00B97EFB"/>
    <w:rsid w:val="00BA4BF2"/>
    <w:rsid w:val="00BA7951"/>
    <w:rsid w:val="00BB4FA3"/>
    <w:rsid w:val="00BB51B8"/>
    <w:rsid w:val="00BB7C94"/>
    <w:rsid w:val="00BC24F4"/>
    <w:rsid w:val="00BC36DF"/>
    <w:rsid w:val="00BC5DD7"/>
    <w:rsid w:val="00BD0B1B"/>
    <w:rsid w:val="00BD3542"/>
    <w:rsid w:val="00BE684F"/>
    <w:rsid w:val="00BE74E6"/>
    <w:rsid w:val="00C019F8"/>
    <w:rsid w:val="00C0460A"/>
    <w:rsid w:val="00C04D4C"/>
    <w:rsid w:val="00C10276"/>
    <w:rsid w:val="00C112CD"/>
    <w:rsid w:val="00C12B4D"/>
    <w:rsid w:val="00C143F2"/>
    <w:rsid w:val="00C15C6B"/>
    <w:rsid w:val="00C170F6"/>
    <w:rsid w:val="00C220A9"/>
    <w:rsid w:val="00C34B76"/>
    <w:rsid w:val="00C37645"/>
    <w:rsid w:val="00C44931"/>
    <w:rsid w:val="00C57F1B"/>
    <w:rsid w:val="00C61881"/>
    <w:rsid w:val="00C63C6E"/>
    <w:rsid w:val="00C65F59"/>
    <w:rsid w:val="00C72DC0"/>
    <w:rsid w:val="00C82878"/>
    <w:rsid w:val="00C82F5F"/>
    <w:rsid w:val="00C952E8"/>
    <w:rsid w:val="00CA52C0"/>
    <w:rsid w:val="00CA56BE"/>
    <w:rsid w:val="00CB1E7F"/>
    <w:rsid w:val="00CB2D20"/>
    <w:rsid w:val="00CB3B1F"/>
    <w:rsid w:val="00CB7961"/>
    <w:rsid w:val="00CC2542"/>
    <w:rsid w:val="00CC5392"/>
    <w:rsid w:val="00CD6434"/>
    <w:rsid w:val="00CE3BEF"/>
    <w:rsid w:val="00CE4554"/>
    <w:rsid w:val="00CE46CF"/>
    <w:rsid w:val="00CF20C9"/>
    <w:rsid w:val="00CF56DD"/>
    <w:rsid w:val="00D02CC7"/>
    <w:rsid w:val="00D03C62"/>
    <w:rsid w:val="00D0635A"/>
    <w:rsid w:val="00D0754C"/>
    <w:rsid w:val="00D10D27"/>
    <w:rsid w:val="00D17B98"/>
    <w:rsid w:val="00D2154E"/>
    <w:rsid w:val="00D23CA7"/>
    <w:rsid w:val="00D256AC"/>
    <w:rsid w:val="00D31183"/>
    <w:rsid w:val="00D35639"/>
    <w:rsid w:val="00D3565C"/>
    <w:rsid w:val="00D40C19"/>
    <w:rsid w:val="00D412DB"/>
    <w:rsid w:val="00D42673"/>
    <w:rsid w:val="00D434DE"/>
    <w:rsid w:val="00D47740"/>
    <w:rsid w:val="00D530B5"/>
    <w:rsid w:val="00D55217"/>
    <w:rsid w:val="00D637A9"/>
    <w:rsid w:val="00D667F2"/>
    <w:rsid w:val="00D71096"/>
    <w:rsid w:val="00D718A3"/>
    <w:rsid w:val="00D822F2"/>
    <w:rsid w:val="00D859BF"/>
    <w:rsid w:val="00D8645E"/>
    <w:rsid w:val="00D8665F"/>
    <w:rsid w:val="00D86BD7"/>
    <w:rsid w:val="00D915A7"/>
    <w:rsid w:val="00D95146"/>
    <w:rsid w:val="00D95743"/>
    <w:rsid w:val="00D967C5"/>
    <w:rsid w:val="00DA00B5"/>
    <w:rsid w:val="00DA2CC9"/>
    <w:rsid w:val="00DB1145"/>
    <w:rsid w:val="00DB3A89"/>
    <w:rsid w:val="00DC5E93"/>
    <w:rsid w:val="00DD17AB"/>
    <w:rsid w:val="00DE0275"/>
    <w:rsid w:val="00DF0792"/>
    <w:rsid w:val="00DF1199"/>
    <w:rsid w:val="00DF5B71"/>
    <w:rsid w:val="00DF7AD6"/>
    <w:rsid w:val="00E03FF9"/>
    <w:rsid w:val="00E109B7"/>
    <w:rsid w:val="00E12046"/>
    <w:rsid w:val="00E2655F"/>
    <w:rsid w:val="00E34673"/>
    <w:rsid w:val="00E4598F"/>
    <w:rsid w:val="00E4656B"/>
    <w:rsid w:val="00E570E3"/>
    <w:rsid w:val="00E615FF"/>
    <w:rsid w:val="00E70C68"/>
    <w:rsid w:val="00E722F0"/>
    <w:rsid w:val="00E75E8D"/>
    <w:rsid w:val="00E77601"/>
    <w:rsid w:val="00E909D1"/>
    <w:rsid w:val="00E9218B"/>
    <w:rsid w:val="00E96514"/>
    <w:rsid w:val="00EA1C96"/>
    <w:rsid w:val="00EA424B"/>
    <w:rsid w:val="00EA4F01"/>
    <w:rsid w:val="00EC7F91"/>
    <w:rsid w:val="00ED452B"/>
    <w:rsid w:val="00EE34B5"/>
    <w:rsid w:val="00EF2351"/>
    <w:rsid w:val="00EF71A1"/>
    <w:rsid w:val="00F00B05"/>
    <w:rsid w:val="00F0455E"/>
    <w:rsid w:val="00F075DE"/>
    <w:rsid w:val="00F07791"/>
    <w:rsid w:val="00F12FB7"/>
    <w:rsid w:val="00F13936"/>
    <w:rsid w:val="00F14DB9"/>
    <w:rsid w:val="00F2756A"/>
    <w:rsid w:val="00F32E76"/>
    <w:rsid w:val="00F33978"/>
    <w:rsid w:val="00F451C2"/>
    <w:rsid w:val="00F46953"/>
    <w:rsid w:val="00F52DEB"/>
    <w:rsid w:val="00F600B6"/>
    <w:rsid w:val="00F608C7"/>
    <w:rsid w:val="00F61512"/>
    <w:rsid w:val="00F7447F"/>
    <w:rsid w:val="00F82BBC"/>
    <w:rsid w:val="00F96B59"/>
    <w:rsid w:val="00FA3552"/>
    <w:rsid w:val="00FA4F6F"/>
    <w:rsid w:val="00FC3D86"/>
    <w:rsid w:val="00FC4FCD"/>
    <w:rsid w:val="00FE1814"/>
    <w:rsid w:val="00FE2980"/>
    <w:rsid w:val="00FF66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0D4470"/>
  <w15:docId w15:val="{60577558-E3F4-4A52-A562-182C49B1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69"/>
    <w:pPr>
      <w:spacing w:after="200" w:line="276" w:lineRule="auto"/>
    </w:pPr>
  </w:style>
  <w:style w:type="paragraph" w:styleId="Heading1">
    <w:name w:val="heading 1"/>
    <w:basedOn w:val="Normal"/>
    <w:next w:val="Normal"/>
    <w:link w:val="Heading1Char"/>
    <w:uiPriority w:val="9"/>
    <w:qFormat/>
    <w:rsid w:val="00814053"/>
    <w:pPr>
      <w:keepNext/>
      <w:keepLines/>
      <w:spacing w:before="240" w:after="0"/>
      <w:outlineLvl w:val="0"/>
    </w:pPr>
    <w:rPr>
      <w:rFonts w:ascii="Calibri" w:eastAsiaTheme="majorEastAsia" w:hAnsi="Calibri"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8140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S1"/>
    <w:basedOn w:val="Normal"/>
    <w:link w:val="ListParagraphChar"/>
    <w:uiPriority w:val="34"/>
    <w:qFormat/>
    <w:rsid w:val="00C170F6"/>
    <w:pPr>
      <w:ind w:left="720"/>
      <w:contextualSpacing/>
    </w:pPr>
  </w:style>
  <w:style w:type="paragraph" w:customStyle="1" w:styleId="Default">
    <w:name w:val="Default"/>
    <w:rsid w:val="00192FE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722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22B1"/>
  </w:style>
  <w:style w:type="paragraph" w:styleId="Footer">
    <w:name w:val="footer"/>
    <w:basedOn w:val="Normal"/>
    <w:link w:val="FooterChar"/>
    <w:uiPriority w:val="99"/>
    <w:unhideWhenUsed/>
    <w:rsid w:val="00A722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22B1"/>
  </w:style>
  <w:style w:type="table" w:styleId="TableGrid">
    <w:name w:val="Table Grid"/>
    <w:basedOn w:val="TableNormal"/>
    <w:uiPriority w:val="39"/>
    <w:rsid w:val="00F6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9"/>
    <w:rsid w:val="003A1F77"/>
    <w:rPr>
      <w:sz w:val="27"/>
      <w:szCs w:val="27"/>
      <w:shd w:val="clear" w:color="auto" w:fill="FFFFFF"/>
    </w:rPr>
  </w:style>
  <w:style w:type="paragraph" w:customStyle="1" w:styleId="BodyText9">
    <w:name w:val="Body Text9"/>
    <w:basedOn w:val="Normal"/>
    <w:link w:val="Bodytext"/>
    <w:rsid w:val="003A1F77"/>
    <w:pPr>
      <w:widowControl w:val="0"/>
      <w:shd w:val="clear" w:color="auto" w:fill="FFFFFF"/>
      <w:spacing w:before="540" w:after="0" w:line="322" w:lineRule="exact"/>
      <w:ind w:hanging="480"/>
      <w:jc w:val="both"/>
    </w:pPr>
    <w:rPr>
      <w:sz w:val="27"/>
      <w:szCs w:val="27"/>
    </w:rPr>
  </w:style>
  <w:style w:type="paragraph" w:customStyle="1" w:styleId="yiv3212105676msolistparagraph">
    <w:name w:val="yiv3212105676msolistparagraph"/>
    <w:basedOn w:val="Normal"/>
    <w:rsid w:val="003A1F7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2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BA"/>
    <w:rPr>
      <w:rFonts w:ascii="Segoe UI" w:hAnsi="Segoe UI" w:cs="Segoe UI"/>
      <w:sz w:val="18"/>
      <w:szCs w:val="18"/>
    </w:rPr>
  </w:style>
  <w:style w:type="paragraph" w:styleId="BodyText0">
    <w:name w:val="Body Text"/>
    <w:basedOn w:val="Normal"/>
    <w:link w:val="BodyTextChar"/>
    <w:rsid w:val="00E615FF"/>
    <w:pPr>
      <w:spacing w:after="120"/>
    </w:pPr>
    <w:rPr>
      <w:rFonts w:ascii="Calibri" w:eastAsia="Calibri" w:hAnsi="Calibri" w:cs="Times New Roman"/>
    </w:rPr>
  </w:style>
  <w:style w:type="character" w:customStyle="1" w:styleId="BodyTextChar">
    <w:name w:val="Body Text Char"/>
    <w:basedOn w:val="DefaultParagraphFont"/>
    <w:link w:val="BodyText0"/>
    <w:rsid w:val="00E615FF"/>
    <w:rPr>
      <w:rFonts w:ascii="Calibri" w:eastAsia="Calibri" w:hAnsi="Calibri" w:cs="Times New Roman"/>
    </w:rPr>
  </w:style>
  <w:style w:type="paragraph" w:styleId="NoSpacing">
    <w:name w:val="No Spacing"/>
    <w:uiPriority w:val="1"/>
    <w:qFormat/>
    <w:rsid w:val="00E615FF"/>
    <w:pPr>
      <w:spacing w:after="0"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0460A"/>
    <w:pPr>
      <w:spacing w:after="120" w:line="480" w:lineRule="auto"/>
      <w:ind w:left="283"/>
    </w:pPr>
  </w:style>
  <w:style w:type="character" w:customStyle="1" w:styleId="BodyTextIndent2Char">
    <w:name w:val="Body Text Indent 2 Char"/>
    <w:basedOn w:val="DefaultParagraphFont"/>
    <w:link w:val="BodyTextIndent2"/>
    <w:uiPriority w:val="99"/>
    <w:semiHidden/>
    <w:rsid w:val="00C0460A"/>
  </w:style>
  <w:style w:type="paragraph" w:styleId="BodyTextIndent">
    <w:name w:val="Body Text Indent"/>
    <w:basedOn w:val="Normal"/>
    <w:link w:val="BodyTextIndentChar"/>
    <w:uiPriority w:val="99"/>
    <w:semiHidden/>
    <w:unhideWhenUsed/>
    <w:rsid w:val="00CE4554"/>
    <w:pPr>
      <w:spacing w:after="120"/>
      <w:ind w:left="360"/>
    </w:pPr>
  </w:style>
  <w:style w:type="character" w:customStyle="1" w:styleId="BodyTextIndentChar">
    <w:name w:val="Body Text Indent Char"/>
    <w:basedOn w:val="DefaultParagraphFont"/>
    <w:link w:val="BodyTextIndent"/>
    <w:uiPriority w:val="99"/>
    <w:semiHidden/>
    <w:rsid w:val="00CE4554"/>
  </w:style>
  <w:style w:type="character" w:customStyle="1" w:styleId="ListParagraphChar">
    <w:name w:val="List Paragraph Char"/>
    <w:aliases w:val="RS1 Char"/>
    <w:basedOn w:val="DefaultParagraphFont"/>
    <w:link w:val="ListParagraph"/>
    <w:uiPriority w:val="34"/>
    <w:rsid w:val="004D4CA3"/>
  </w:style>
  <w:style w:type="character" w:customStyle="1" w:styleId="spar">
    <w:name w:val="s_par"/>
    <w:basedOn w:val="DefaultParagraphFont"/>
    <w:rsid w:val="004B4C12"/>
  </w:style>
  <w:style w:type="character" w:customStyle="1" w:styleId="Heading1Char">
    <w:name w:val="Heading 1 Char"/>
    <w:basedOn w:val="DefaultParagraphFont"/>
    <w:link w:val="Heading1"/>
    <w:uiPriority w:val="9"/>
    <w:rsid w:val="00814053"/>
    <w:rPr>
      <w:rFonts w:ascii="Calibri" w:eastAsiaTheme="majorEastAsia" w:hAnsi="Calibri" w:cstheme="majorBidi"/>
      <w:b/>
      <w:color w:val="2E74B5" w:themeColor="accent1" w:themeShade="BF"/>
      <w:sz w:val="24"/>
      <w:szCs w:val="32"/>
    </w:rPr>
  </w:style>
  <w:style w:type="paragraph" w:styleId="TOCHeading">
    <w:name w:val="TOC Heading"/>
    <w:basedOn w:val="Heading1"/>
    <w:next w:val="Normal"/>
    <w:uiPriority w:val="39"/>
    <w:unhideWhenUsed/>
    <w:qFormat/>
    <w:rsid w:val="00886DAB"/>
    <w:pPr>
      <w:spacing w:line="259" w:lineRule="auto"/>
      <w:outlineLvl w:val="9"/>
    </w:pPr>
    <w:rPr>
      <w:lang w:val="en-US"/>
    </w:rPr>
  </w:style>
  <w:style w:type="character" w:customStyle="1" w:styleId="Heading2Char">
    <w:name w:val="Heading 2 Char"/>
    <w:basedOn w:val="DefaultParagraphFont"/>
    <w:link w:val="Heading2"/>
    <w:uiPriority w:val="9"/>
    <w:rsid w:val="0081405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B31E0"/>
    <w:pPr>
      <w:spacing w:after="100"/>
    </w:pPr>
  </w:style>
  <w:style w:type="character" w:styleId="Hyperlink">
    <w:name w:val="Hyperlink"/>
    <w:basedOn w:val="DefaultParagraphFont"/>
    <w:uiPriority w:val="99"/>
    <w:unhideWhenUsed/>
    <w:rsid w:val="009B31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7736">
      <w:bodyDiv w:val="1"/>
      <w:marLeft w:val="0"/>
      <w:marRight w:val="0"/>
      <w:marTop w:val="0"/>
      <w:marBottom w:val="0"/>
      <w:divBdr>
        <w:top w:val="none" w:sz="0" w:space="0" w:color="auto"/>
        <w:left w:val="none" w:sz="0" w:space="0" w:color="auto"/>
        <w:bottom w:val="none" w:sz="0" w:space="0" w:color="auto"/>
        <w:right w:val="none" w:sz="0" w:space="0" w:color="auto"/>
      </w:divBdr>
    </w:div>
    <w:div w:id="268701380">
      <w:bodyDiv w:val="1"/>
      <w:marLeft w:val="0"/>
      <w:marRight w:val="0"/>
      <w:marTop w:val="0"/>
      <w:marBottom w:val="0"/>
      <w:divBdr>
        <w:top w:val="none" w:sz="0" w:space="0" w:color="auto"/>
        <w:left w:val="none" w:sz="0" w:space="0" w:color="auto"/>
        <w:bottom w:val="none" w:sz="0" w:space="0" w:color="auto"/>
        <w:right w:val="none" w:sz="0" w:space="0" w:color="auto"/>
      </w:divBdr>
    </w:div>
    <w:div w:id="1295257482">
      <w:bodyDiv w:val="1"/>
      <w:marLeft w:val="0"/>
      <w:marRight w:val="0"/>
      <w:marTop w:val="0"/>
      <w:marBottom w:val="0"/>
      <w:divBdr>
        <w:top w:val="none" w:sz="0" w:space="0" w:color="auto"/>
        <w:left w:val="none" w:sz="0" w:space="0" w:color="auto"/>
        <w:bottom w:val="none" w:sz="0" w:space="0" w:color="auto"/>
        <w:right w:val="none" w:sz="0" w:space="0" w:color="auto"/>
      </w:divBdr>
    </w:div>
    <w:div w:id="189839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hyperlink" Target="https://lege5.ro/Gratuit/guztmmjv/ordinul-nr-2314-2004-privind-aprobarea-listei-monumentelor-istorice-actualizata-si-a-listei-monumentelor-istorice-disparute?d=2018-12-11" TargetMode="External"/><Relationship Id="rId18" Type="http://schemas.openxmlformats.org/officeDocument/2006/relationships/image" Target="media/image4.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lege5.ro/Gratuit/gi3dsmruga/directiva-nr-82-1996-privind-controlul-asupra-riscului-de-accidente-majore-care-implica-substante-periculoase?d=2018-12-11"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pid=85577771&amp;d=2018-12-11" TargetMode="External"/><Relationship Id="rId17" Type="http://schemas.openxmlformats.org/officeDocument/2006/relationships/image" Target="media/image3.jpeg"/><Relationship Id="rId25"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4"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lege5.ro/Gratuit/gi3tsmjwha/directiva-privind-deseurile-si-de-abrogare-a-anumitor-directive-text-cu-relevanta-pentru-see?d=2018-12-11" TargetMode="External"/><Relationship Id="rId28"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8-12-11" TargetMode="External"/><Relationship Id="rId19" Type="http://schemas.openxmlformats.org/officeDocument/2006/relationships/hyperlink" Target="https://lege5.ro/Gratuit/gm2donzwga/directiva-nr-75-2010-privind-emisiile-industriale-prevenirea-si-controlul-integrat-al-poluarii-reformare-text-cu-relevanta-pentru-see?d=2018-12-11" TargetMode="External"/><Relationship Id="rId4" Type="http://schemas.openxmlformats.org/officeDocument/2006/relationships/settings" Target="setting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hyperlink" Target="https://lege5.ro/Gratuit/gezdiobqgy/ordonanta-nr-43-2000-privind-protectia-patrimoniului-arheologic-si-declararea-unor-situri-arheologice-ca-zone-de-interes-national?d=2018-12-11" TargetMode="External"/><Relationship Id="rId22" Type="http://schemas.openxmlformats.org/officeDocument/2006/relationships/hyperlink" Target="https://lege5.ro/Gratuit/gi3tinjxge/directiva-nr-60-2000-de-stabilire-a-unui-cadru-de-politica-comunitara-in-domeniul-apei?d=2018-12-11"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7987E-A4ED-4215-BA5F-5F79F6968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33</Pages>
  <Words>16269</Words>
  <Characters>92734</Characters>
  <Application>Microsoft Office Word</Application>
  <DocSecurity>0</DocSecurity>
  <Lines>772</Lines>
  <Paragraphs>217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 Dangubic</dc:creator>
  <cp:keywords/>
  <dc:description/>
  <cp:lastModifiedBy>LAURA BLEOTU</cp:lastModifiedBy>
  <cp:revision>9</cp:revision>
  <cp:lastPrinted>2023-03-01T13:53:00Z</cp:lastPrinted>
  <dcterms:created xsi:type="dcterms:W3CDTF">2023-02-23T16:14:00Z</dcterms:created>
  <dcterms:modified xsi:type="dcterms:W3CDTF">2023-03-01T14:55:00Z</dcterms:modified>
</cp:coreProperties>
</file>