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F6302C" w:rsidRPr="00BA5C2B">
        <w:rPr>
          <w:rFonts w:ascii="Arial" w:hAnsi="Arial" w:cs="Arial"/>
          <w:b/>
          <w:lang w:val="ro-RO"/>
        </w:rPr>
        <w:t>„construire</w:t>
      </w:r>
      <w:r w:rsidR="00F6302C">
        <w:rPr>
          <w:rFonts w:ascii="Arial" w:hAnsi="Arial" w:cs="Arial"/>
          <w:b/>
          <w:lang w:val="ro-RO"/>
        </w:rPr>
        <w:t xml:space="preserve"> imobile constructii cu destinatia de locuinte colective cu regim de inaltime 2S+P+2E+ER si 2S+P+3E+ER cu modificare acces auto si pietonal asa cum au fost reglementate prin documentatia de urbanism aplicabila imobilului teren, imprejmuire teren, racorduri, bransamente/utilitati</w:t>
      </w:r>
      <w:r w:rsidR="00F6302C" w:rsidRPr="00BA5C2B">
        <w:rPr>
          <w:rFonts w:ascii="Arial" w:hAnsi="Arial" w:cs="Arial"/>
          <w:b/>
          <w:lang w:val="ro-RO"/>
        </w:rPr>
        <w:t xml:space="preserve">”, </w:t>
      </w:r>
      <w:r w:rsidR="00F6302C" w:rsidRPr="00BF17D1">
        <w:rPr>
          <w:rFonts w:ascii="Arial" w:hAnsi="Arial" w:cs="Arial"/>
          <w:lang w:val="ro-RO"/>
        </w:rPr>
        <w:t>care se va amplasa in oras Voluntari, str. Erou Iancu Nicolae, nr. 126, nr. cad. 115763, judeţul Ilfov</w:t>
      </w:r>
      <w:r w:rsidR="00F6302C">
        <w:rPr>
          <w:rFonts w:ascii="Arial" w:hAnsi="Arial" w:cs="Arial"/>
          <w:b/>
          <w:bCs/>
          <w:lang w:val="ro-RO"/>
        </w:rPr>
        <w:t xml:space="preserve"> </w:t>
      </w:r>
      <w:bookmarkStart w:id="0" w:name="_GoBack"/>
      <w:bookmarkEnd w:id="0"/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F6302C" w:rsidRPr="00C63CF3">
        <w:rPr>
          <w:rFonts w:ascii="Arial" w:hAnsi="Arial" w:cs="Arial"/>
          <w:b/>
          <w:lang w:val="ro-RO"/>
        </w:rPr>
        <w:t xml:space="preserve">LARA DEVELOPMENT INTERNATIONAL SRL </w:t>
      </w:r>
      <w:r w:rsidR="00F6302C" w:rsidRPr="00C63CF3">
        <w:rPr>
          <w:rFonts w:ascii="Arial" w:hAnsi="Arial" w:cs="Arial"/>
          <w:lang w:val="ro-RO"/>
        </w:rPr>
        <w:t xml:space="preserve">cu sediul in Bucuresti, sector 1, str. Bahluiului nr. 8, </w:t>
      </w:r>
      <w:r w:rsidR="00CE6F37" w:rsidRPr="00F106C5">
        <w:rPr>
          <w:rFonts w:ascii="Arial" w:hAnsi="Arial" w:cs="Arial"/>
        </w:rPr>
        <w:t xml:space="preserve">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F6302C">
        <w:rPr>
          <w:rFonts w:ascii="Arial" w:hAnsi="Arial" w:cs="Arial"/>
        </w:rPr>
        <w:t>1</w:t>
      </w:r>
      <w:r w:rsidR="00CE6FD2">
        <w:rPr>
          <w:rFonts w:ascii="Arial" w:hAnsi="Arial" w:cs="Arial"/>
        </w:rPr>
        <w:t>6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F6302C">
        <w:rPr>
          <w:rFonts w:ascii="Arial" w:hAnsi="Arial" w:cs="Arial"/>
        </w:rPr>
        <w:t>2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F6302C">
        <w:rPr>
          <w:rFonts w:ascii="Arial" w:hAnsi="Arial" w:cs="Arial"/>
        </w:rPr>
        <w:t>3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6302C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2023-03-28T08:23:00Z</dcterms:modified>
</cp:coreProperties>
</file>