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C46E63" w14:textId="50B631E5" w:rsidR="00DE792C" w:rsidRPr="0023789F" w:rsidRDefault="007E6483" w:rsidP="0023789F">
      <w:pPr>
        <w:pStyle w:val="Header"/>
        <w:keepNext/>
        <w:widowControl w:val="0"/>
        <w:spacing w:line="360" w:lineRule="auto"/>
        <w:rPr>
          <w:rFonts w:ascii="Trebuchet MS" w:hAnsi="Trebuchet MS"/>
          <w:b/>
          <w:bCs/>
        </w:rPr>
      </w:pPr>
      <w:r w:rsidRPr="0023789F">
        <w:rPr>
          <w:rFonts w:ascii="Trebuchet MS" w:hAnsi="Trebuchet MS"/>
          <w:b/>
          <w:bCs/>
        </w:rPr>
        <w:t xml:space="preserve">AGENȚIA PENTRU PROTECȚIA MEDIULUI </w:t>
      </w:r>
      <w:r w:rsidR="00FB39BF" w:rsidRPr="0023789F">
        <w:rPr>
          <w:rFonts w:ascii="Trebuchet MS" w:hAnsi="Trebuchet MS"/>
          <w:b/>
          <w:bCs/>
        </w:rPr>
        <w:t>I</w:t>
      </w:r>
      <w:r w:rsidR="00F92D1E" w:rsidRPr="0023789F">
        <w:rPr>
          <w:rFonts w:ascii="Trebuchet MS" w:hAnsi="Trebuchet MS"/>
          <w:b/>
          <w:bCs/>
        </w:rPr>
        <w:t>LFOV</w:t>
      </w:r>
    </w:p>
    <w:p w14:paraId="29AD1FBB" w14:textId="44E8B4F8" w:rsidR="00B51D96" w:rsidRPr="0023789F" w:rsidRDefault="00DE792C" w:rsidP="0023789F">
      <w:pPr>
        <w:keepNext/>
        <w:widowControl w:val="0"/>
        <w:spacing w:after="0" w:line="360" w:lineRule="auto"/>
        <w:rPr>
          <w:rFonts w:ascii="Trebuchet MS" w:hAnsi="Trebuchet MS"/>
        </w:rPr>
      </w:pPr>
      <w:r w:rsidRPr="0023789F">
        <w:rPr>
          <w:rFonts w:ascii="Trebuchet MS" w:hAnsi="Trebuchet MS"/>
        </w:rPr>
        <w:t xml:space="preserve">Nr. </w:t>
      </w:r>
      <w:r w:rsidR="00AF3E0C">
        <w:rPr>
          <w:rFonts w:ascii="Trebuchet MS" w:hAnsi="Trebuchet MS"/>
        </w:rPr>
        <w:t>4157/...........</w:t>
      </w:r>
      <w:r w:rsidR="00097AA7">
        <w:rPr>
          <w:rFonts w:ascii="Trebuchet MS" w:hAnsi="Trebuchet MS"/>
        </w:rPr>
        <w:t>.</w:t>
      </w:r>
      <w:r w:rsidR="00A42A77">
        <w:rPr>
          <w:rFonts w:ascii="Trebuchet MS" w:hAnsi="Trebuchet MS"/>
        </w:rPr>
        <w:t>2024</w:t>
      </w:r>
    </w:p>
    <w:p w14:paraId="518E7454" w14:textId="77777777" w:rsidR="0023789F" w:rsidRPr="0023789F" w:rsidRDefault="0023789F" w:rsidP="0023789F">
      <w:pPr>
        <w:keepNext/>
        <w:widowControl w:val="0"/>
        <w:spacing w:after="0" w:line="360" w:lineRule="auto"/>
        <w:jc w:val="center"/>
        <w:outlineLvl w:val="0"/>
        <w:rPr>
          <w:rFonts w:ascii="Trebuchet MS" w:eastAsia="Times New Roman" w:hAnsi="Trebuchet MS" w:cs="Arial"/>
          <w:b/>
          <w:lang w:eastAsia="ro-RO"/>
          <w14:ligatures w14:val="none"/>
        </w:rPr>
      </w:pPr>
      <w:r w:rsidRPr="0023789F">
        <w:rPr>
          <w:rFonts w:ascii="Trebuchet MS" w:eastAsia="Times New Roman" w:hAnsi="Trebuchet MS" w:cs="Arial"/>
          <w:b/>
          <w:lang w:eastAsia="ro-RO"/>
          <w14:ligatures w14:val="none"/>
        </w:rPr>
        <w:t xml:space="preserve">DECIZIA ETAPEI DE ÎNCADRARE </w:t>
      </w:r>
    </w:p>
    <w:p w14:paraId="7AAEB624" w14:textId="472613D1" w:rsidR="0023789F" w:rsidRPr="0023789F" w:rsidRDefault="00097AA7" w:rsidP="0023789F">
      <w:pPr>
        <w:keepNext/>
        <w:widowControl w:val="0"/>
        <w:spacing w:after="0" w:line="360" w:lineRule="auto"/>
        <w:jc w:val="center"/>
        <w:rPr>
          <w:rFonts w:ascii="Trebuchet MS" w:eastAsia="Times New Roman" w:hAnsi="Trebuchet MS" w:cs="Arial"/>
          <w:b/>
          <w14:ligatures w14:val="none"/>
        </w:rPr>
      </w:pPr>
      <w:r>
        <w:rPr>
          <w:rFonts w:ascii="Trebuchet MS" w:eastAsia="Times New Roman" w:hAnsi="Trebuchet MS" w:cs="Arial"/>
          <w:b/>
          <w14:ligatures w14:val="none"/>
        </w:rPr>
        <w:t>Nr.</w:t>
      </w:r>
      <w:r w:rsidR="00AF3E0C">
        <w:rPr>
          <w:rFonts w:ascii="Trebuchet MS" w:eastAsia="Times New Roman" w:hAnsi="Trebuchet MS" w:cs="Arial"/>
          <w:b/>
          <w14:ligatures w14:val="none"/>
        </w:rPr>
        <w:t xml:space="preserve"> DRAFT </w:t>
      </w:r>
      <w:r w:rsidR="0023789F" w:rsidRPr="0023789F">
        <w:rPr>
          <w:rFonts w:ascii="Trebuchet MS" w:eastAsia="Times New Roman" w:hAnsi="Trebuchet MS" w:cs="Arial"/>
          <w:b/>
          <w14:ligatures w14:val="none"/>
        </w:rPr>
        <w:t xml:space="preserve">din </w:t>
      </w:r>
      <w:r w:rsidR="00AF3E0C">
        <w:rPr>
          <w:rFonts w:ascii="Trebuchet MS" w:eastAsia="Times New Roman" w:hAnsi="Trebuchet MS" w:cs="Arial"/>
          <w:b/>
          <w14:ligatures w14:val="none"/>
        </w:rPr>
        <w:t>21.06</w:t>
      </w:r>
      <w:r w:rsidR="00321CB9">
        <w:rPr>
          <w:rFonts w:ascii="Trebuchet MS" w:eastAsia="Times New Roman" w:hAnsi="Trebuchet MS" w:cs="Arial"/>
          <w:b/>
          <w14:ligatures w14:val="none"/>
        </w:rPr>
        <w:t>.</w:t>
      </w:r>
      <w:r w:rsidR="0023789F" w:rsidRPr="0023789F">
        <w:rPr>
          <w:rFonts w:ascii="Trebuchet MS" w:eastAsia="Times New Roman" w:hAnsi="Trebuchet MS" w:cs="Arial"/>
          <w:b/>
          <w14:ligatures w14:val="none"/>
        </w:rPr>
        <w:t>2024</w:t>
      </w:r>
    </w:p>
    <w:p w14:paraId="1B8E7D24" w14:textId="77777777" w:rsidR="0023789F" w:rsidRPr="0023789F" w:rsidRDefault="0023789F" w:rsidP="0023789F">
      <w:pPr>
        <w:keepNext/>
        <w:widowControl w:val="0"/>
        <w:shd w:val="clear" w:color="auto" w:fill="FFFFFF"/>
        <w:spacing w:after="0" w:line="360" w:lineRule="auto"/>
        <w:jc w:val="both"/>
        <w:rPr>
          <w:rFonts w:ascii="Trebuchet MS" w:eastAsia="Times New Roman" w:hAnsi="Trebuchet MS" w:cs="Times New Roman"/>
          <w:lang w:val="en-US" w:eastAsia="ro-RO"/>
          <w14:ligatures w14:val="none"/>
        </w:rPr>
      </w:pPr>
    </w:p>
    <w:p w14:paraId="44637D82" w14:textId="24EF17C5" w:rsidR="0023789F" w:rsidRPr="0023789F" w:rsidRDefault="0023789F" w:rsidP="0023789F">
      <w:pPr>
        <w:keepNext/>
        <w:widowControl w:val="0"/>
        <w:spacing w:after="0" w:line="360" w:lineRule="auto"/>
        <w:jc w:val="both"/>
        <w:rPr>
          <w:rFonts w:ascii="Trebuchet MS" w:eastAsia="Calibri" w:hAnsi="Trebuchet MS" w:cs="Arial"/>
          <w:b/>
          <w:lang w:val="en-US"/>
          <w14:ligatures w14:val="none"/>
        </w:rPr>
      </w:pPr>
      <w:r w:rsidRPr="0023789F">
        <w:rPr>
          <w:rFonts w:ascii="Trebuchet MS" w:eastAsia="Times New Roman" w:hAnsi="Trebuchet MS" w:cs="Arial"/>
          <w:lang w:val="en-US"/>
          <w14:ligatures w14:val="none"/>
        </w:rPr>
        <w:t xml:space="preserve">Ca urmare a solicitării de emitere a acordului de mediu adresată </w:t>
      </w:r>
      <w:r w:rsidRPr="0023789F">
        <w:rPr>
          <w:rFonts w:ascii="Trebuchet MS" w:eastAsia="Times New Roman" w:hAnsi="Trebuchet MS" w:cs="Arial"/>
          <w:b/>
          <w:lang w:val="en-US"/>
          <w14:ligatures w14:val="none"/>
        </w:rPr>
        <w:t xml:space="preserve">de </w:t>
      </w:r>
      <w:r w:rsidRPr="0023789F">
        <w:rPr>
          <w:rFonts w:ascii="Trebuchet MS" w:eastAsia="Calibri" w:hAnsi="Trebuchet MS" w:cs="Times New Roman"/>
          <w:b/>
          <w:lang w:val="en-US"/>
          <w14:ligatures w14:val="none"/>
        </w:rPr>
        <w:t xml:space="preserve"> </w:t>
      </w:r>
      <w:r w:rsidR="00DC6E5A" w:rsidRPr="00DC6E5A">
        <w:rPr>
          <w:rFonts w:ascii="Trebuchet MS" w:eastAsia="Times New Roman" w:hAnsi="Trebuchet MS" w:cs="Arial"/>
          <w:b/>
          <w:lang w:val="en-US" w:eastAsia="ro-RO"/>
          <w14:ligatures w14:val="none"/>
        </w:rPr>
        <w:t xml:space="preserve">S.C. </w:t>
      </w:r>
      <w:r w:rsidR="00AF3E0C" w:rsidRPr="00AF3E0C">
        <w:rPr>
          <w:rFonts w:ascii="Trebuchet MS" w:eastAsia="Times New Roman" w:hAnsi="Trebuchet MS" w:cs="Arial"/>
          <w:b/>
          <w:lang w:val="en-US" w:eastAsia="ro-RO"/>
          <w14:ligatures w14:val="none"/>
        </w:rPr>
        <w:t xml:space="preserve">PIM SOLUTIONS S.R.L., </w:t>
      </w:r>
      <w:r w:rsidR="00AF3E0C" w:rsidRPr="00AF3E0C">
        <w:rPr>
          <w:rFonts w:ascii="Trebuchet MS" w:eastAsia="Times New Roman" w:hAnsi="Trebuchet MS" w:cs="Arial"/>
          <w:lang w:val="en-US" w:eastAsia="ro-RO"/>
          <w14:ligatures w14:val="none"/>
        </w:rPr>
        <w:t>cu sediul in Bucuresti, sector 2, str. Calea Mosilor nr. 229, bl. 39, sc. 2, et. 6, ap. 52</w:t>
      </w:r>
      <w:r w:rsidR="008D4E3D" w:rsidRPr="00AF3E0C">
        <w:rPr>
          <w:rFonts w:ascii="Trebuchet MS" w:eastAsia="Times New Roman" w:hAnsi="Trebuchet MS" w:cs="Arial"/>
          <w14:ligatures w14:val="none"/>
        </w:rPr>
        <w:t>,</w:t>
      </w:r>
      <w:r w:rsidRPr="0023789F">
        <w:rPr>
          <w:rFonts w:ascii="Trebuchet MS" w:eastAsia="Times New Roman" w:hAnsi="Trebuchet MS" w:cs="Arial"/>
          <w14:ligatures w14:val="none"/>
        </w:rPr>
        <w:t xml:space="preserve"> </w:t>
      </w:r>
      <w:r w:rsidRPr="0023789F">
        <w:rPr>
          <w:rFonts w:ascii="Trebuchet MS" w:eastAsia="Times New Roman" w:hAnsi="Trebuchet MS" w:cs="Arial"/>
          <w:lang w:val="en-US"/>
          <w14:ligatures w14:val="none"/>
        </w:rPr>
        <w:t xml:space="preserve">înregistrată la A.P.M. Ilfov cu nr. </w:t>
      </w:r>
      <w:r w:rsidR="00AF3E0C">
        <w:rPr>
          <w:rFonts w:ascii="Trebuchet MS" w:eastAsia="Times New Roman" w:hAnsi="Trebuchet MS" w:cs="Arial"/>
          <w:lang w:val="en-US"/>
          <w14:ligatures w14:val="none"/>
        </w:rPr>
        <w:t>4157/22.02.2024</w:t>
      </w:r>
      <w:r w:rsidRPr="0023789F">
        <w:rPr>
          <w:rFonts w:ascii="Trebuchet MS" w:eastAsia="Times New Roman" w:hAnsi="Trebuchet MS" w:cs="Arial"/>
          <w:lang w:val="en-US"/>
          <w14:ligatures w14:val="none"/>
        </w:rPr>
        <w:t xml:space="preserve"> si a completarilor ulterioare, </w:t>
      </w:r>
      <w:r w:rsidRPr="0023789F">
        <w:rPr>
          <w:rFonts w:ascii="Trebuchet MS" w:eastAsia="Times New Roman" w:hAnsi="Trebuchet MS" w:cs="Arial"/>
          <w:lang w:val="it-IT"/>
          <w14:ligatures w14:val="none"/>
        </w:rPr>
        <w:t>în baza:</w:t>
      </w:r>
    </w:p>
    <w:p w14:paraId="37D2BD3E" w14:textId="77777777" w:rsidR="0023789F" w:rsidRPr="0023789F" w:rsidRDefault="0023789F" w:rsidP="0023789F">
      <w:pPr>
        <w:keepNext/>
        <w:widowControl w:val="0"/>
        <w:numPr>
          <w:ilvl w:val="0"/>
          <w:numId w:val="9"/>
        </w:numPr>
        <w:spacing w:after="0" w:line="360" w:lineRule="auto"/>
        <w:jc w:val="both"/>
        <w:rPr>
          <w:rFonts w:ascii="Trebuchet MS" w:eastAsia="Times New Roman" w:hAnsi="Trebuchet MS" w:cs="Arial"/>
          <w:lang w:val="en-US"/>
          <w14:ligatures w14:val="none"/>
        </w:rPr>
      </w:pPr>
      <w:r w:rsidRPr="0023789F">
        <w:rPr>
          <w:rFonts w:ascii="Trebuchet MS" w:eastAsia="Times New Roman" w:hAnsi="Trebuchet MS" w:cs="Arial"/>
          <w:lang w:val="it-IT"/>
          <w14:ligatures w14:val="none"/>
        </w:rPr>
        <w:t>Legii nr. 292/2018 privind evaluarea impactului anumitor proiecte publice şi private asupra mediului;</w:t>
      </w:r>
    </w:p>
    <w:p w14:paraId="2AB2C546" w14:textId="77777777" w:rsidR="0023789F" w:rsidRPr="0023789F" w:rsidRDefault="0023789F" w:rsidP="0023789F">
      <w:pPr>
        <w:keepNext/>
        <w:widowControl w:val="0"/>
        <w:numPr>
          <w:ilvl w:val="0"/>
          <w:numId w:val="9"/>
        </w:numPr>
        <w:spacing w:after="0" w:line="360" w:lineRule="auto"/>
        <w:jc w:val="both"/>
        <w:rPr>
          <w:rFonts w:ascii="Trebuchet MS" w:eastAsia="Times New Roman" w:hAnsi="Trebuchet MS" w:cs="Arial"/>
          <w:lang w:val="en-US"/>
          <w14:ligatures w14:val="none"/>
        </w:rPr>
      </w:pPr>
      <w:r w:rsidRPr="0023789F">
        <w:rPr>
          <w:rFonts w:ascii="Trebuchet MS" w:eastAsia="Times New Roman" w:hAnsi="Trebuchet MS" w:cs="Arial"/>
          <w:lang w:val="it-IT"/>
          <w14:ligatures w14:val="none"/>
        </w:rPr>
        <w:t xml:space="preserve">Ordonanţei de urgenţă a Guvernului nr. 57/2007 privind regimul ariilor naturale protejate, conservarea habitatelor naturale, a florei si faunei sălbatice, cu modificările şi completările ulterioare, aprobate prin Legea nr. 49/2011; </w:t>
      </w:r>
    </w:p>
    <w:p w14:paraId="2746C86D" w14:textId="50F9DD33" w:rsidR="0023789F" w:rsidRPr="0023789F" w:rsidRDefault="0023789F" w:rsidP="0023789F">
      <w:pPr>
        <w:keepNext/>
        <w:widowControl w:val="0"/>
        <w:shd w:val="clear" w:color="auto" w:fill="FFFFFF"/>
        <w:spacing w:after="0" w:line="360" w:lineRule="auto"/>
        <w:jc w:val="both"/>
        <w:rPr>
          <w:rFonts w:ascii="Trebuchet MS" w:eastAsia="Calibri" w:hAnsi="Trebuchet MS" w:cs="Times New Roman"/>
          <w:lang w:val="en-US"/>
          <w14:ligatures w14:val="none"/>
        </w:rPr>
      </w:pPr>
      <w:r w:rsidRPr="0023789F">
        <w:rPr>
          <w:rFonts w:ascii="Trebuchet MS" w:eastAsia="Times New Roman" w:hAnsi="Trebuchet MS" w:cs="Arial"/>
          <w:lang w:val="it-IT"/>
          <w14:ligatures w14:val="none"/>
        </w:rPr>
        <w:t xml:space="preserve">autoritatea competentă pentru protecția mediului A.P.M. Ilfov decide, ca urmare a consultărilor desfăşurate în cadrul şedinţei Comisiei de Analiză Tehnică, din data de </w:t>
      </w:r>
      <w:r w:rsidR="00AF3E0C">
        <w:rPr>
          <w:rFonts w:ascii="Trebuchet MS" w:eastAsia="Times New Roman" w:hAnsi="Trebuchet MS" w:cs="Arial"/>
          <w:lang w:val="it-IT"/>
          <w14:ligatures w14:val="none"/>
        </w:rPr>
        <w:t>05.06.2024</w:t>
      </w:r>
      <w:r w:rsidRPr="0023789F">
        <w:rPr>
          <w:rFonts w:ascii="Trebuchet MS" w:eastAsia="Times New Roman" w:hAnsi="Trebuchet MS" w:cs="Arial"/>
          <w:lang w:val="it-IT"/>
          <w14:ligatures w14:val="none"/>
        </w:rPr>
        <w:t xml:space="preserve">, că proiectul: </w:t>
      </w:r>
      <w:r w:rsidRPr="0023789F">
        <w:rPr>
          <w:rFonts w:ascii="Trebuchet MS" w:eastAsia="Times New Roman" w:hAnsi="Trebuchet MS" w:cs="Arial"/>
          <w:b/>
          <w:lang w:val="it-IT"/>
          <w14:ligatures w14:val="none"/>
        </w:rPr>
        <w:t>“</w:t>
      </w:r>
      <w:r w:rsidR="00AF3E0C" w:rsidRPr="00AF3E0C">
        <w:rPr>
          <w:rFonts w:ascii="Trebuchet MS" w:eastAsia="Times New Roman" w:hAnsi="Trebuchet MS" w:cs="Arial"/>
          <w:b/>
          <w:lang w:val="it-IT"/>
          <w14:ligatures w14:val="none"/>
        </w:rPr>
        <w:t xml:space="preserve">Construire parc fotovoltaic si imprejmuire teren” </w:t>
      </w:r>
      <w:r w:rsidR="00AF3E0C" w:rsidRPr="00AF3E0C">
        <w:rPr>
          <w:rFonts w:ascii="Trebuchet MS" w:eastAsia="Times New Roman" w:hAnsi="Trebuchet MS" w:cs="Arial"/>
          <w:lang w:val="it-IT"/>
          <w14:ligatures w14:val="none"/>
        </w:rPr>
        <w:t>propus a fi amplasat în judeţul Ilfov, comuna Afumati, T 10, P 36, nr. cadastral 60228</w:t>
      </w:r>
      <w:r w:rsidRPr="00AF3E0C">
        <w:rPr>
          <w:rFonts w:ascii="Trebuchet MS" w:eastAsia="Calibri" w:hAnsi="Trebuchet MS" w:cs="Times New Roman"/>
          <w:lang w:val="en-US"/>
          <w14:ligatures w14:val="none"/>
        </w:rPr>
        <w:t>,</w:t>
      </w:r>
      <w:r w:rsidRPr="0023789F">
        <w:rPr>
          <w:rFonts w:ascii="Trebuchet MS" w:eastAsia="Calibri" w:hAnsi="Trebuchet MS" w:cs="Times New Roman"/>
          <w:lang w:val="en-US"/>
          <w14:ligatures w14:val="none"/>
        </w:rPr>
        <w:t xml:space="preserve"> </w:t>
      </w:r>
      <w:r w:rsidRPr="0023789F">
        <w:rPr>
          <w:rFonts w:ascii="Trebuchet MS" w:eastAsia="Times New Roman" w:hAnsi="Trebuchet MS" w:cs="Arial"/>
          <w:lang w:val="it-IT"/>
          <w14:ligatures w14:val="none"/>
        </w:rPr>
        <w:t>nu se supune evaluării impactului asupra mediului si nu se supune evaluării adecvate.</w:t>
      </w:r>
    </w:p>
    <w:p w14:paraId="6183C7B3" w14:textId="77777777" w:rsidR="0023789F" w:rsidRPr="0023789F" w:rsidRDefault="0023789F" w:rsidP="0023789F">
      <w:pPr>
        <w:keepNext/>
        <w:widowControl w:val="0"/>
        <w:spacing w:after="0" w:line="360" w:lineRule="auto"/>
        <w:jc w:val="both"/>
        <w:rPr>
          <w:rFonts w:ascii="Trebuchet MS" w:eastAsia="Times New Roman" w:hAnsi="Trebuchet MS" w:cs="Arial"/>
          <w:lang w:val="it-IT"/>
          <w14:ligatures w14:val="none"/>
        </w:rPr>
      </w:pPr>
    </w:p>
    <w:p w14:paraId="17911085" w14:textId="77777777" w:rsidR="0023789F" w:rsidRPr="0023789F" w:rsidRDefault="0023789F" w:rsidP="0023789F">
      <w:pPr>
        <w:keepNext/>
        <w:widowControl w:val="0"/>
        <w:spacing w:after="0" w:line="360" w:lineRule="auto"/>
        <w:ind w:firstLine="720"/>
        <w:jc w:val="both"/>
        <w:rPr>
          <w:rFonts w:ascii="Trebuchet MS" w:eastAsia="Times New Roman" w:hAnsi="Trebuchet MS" w:cs="Arial"/>
          <w:lang w:val="it-IT"/>
          <w14:ligatures w14:val="none"/>
        </w:rPr>
      </w:pPr>
      <w:r w:rsidRPr="0023789F">
        <w:rPr>
          <w:rFonts w:ascii="Trebuchet MS" w:eastAsia="Times New Roman" w:hAnsi="Trebuchet MS" w:cs="Arial"/>
          <w:lang w:val="it-IT"/>
          <w14:ligatures w14:val="none"/>
        </w:rPr>
        <w:t>Justificarea prezentei decizii:</w:t>
      </w:r>
    </w:p>
    <w:p w14:paraId="333386C6" w14:textId="77777777" w:rsidR="0023789F" w:rsidRPr="0023789F" w:rsidRDefault="0023789F" w:rsidP="0023789F">
      <w:pPr>
        <w:keepNext/>
        <w:widowControl w:val="0"/>
        <w:numPr>
          <w:ilvl w:val="0"/>
          <w:numId w:val="12"/>
        </w:numPr>
        <w:shd w:val="clear" w:color="auto" w:fill="FFFFFF"/>
        <w:spacing w:after="0" w:line="360" w:lineRule="auto"/>
        <w:ind w:left="0" w:firstLine="360"/>
        <w:jc w:val="both"/>
        <w:rPr>
          <w:rFonts w:ascii="Trebuchet MS" w:eastAsia="Times New Roman" w:hAnsi="Trebuchet MS" w:cs="Arial"/>
          <w:b/>
          <w:lang w:val="en-US" w:eastAsia="ro-RO"/>
          <w14:ligatures w14:val="none"/>
        </w:rPr>
      </w:pPr>
      <w:r w:rsidRPr="0023789F">
        <w:rPr>
          <w:rFonts w:ascii="Trebuchet MS" w:eastAsia="Times New Roman" w:hAnsi="Trebuchet MS" w:cs="Arial"/>
          <w:b/>
          <w:lang w:val="en-US" w:eastAsia="ro-RO"/>
          <w14:ligatures w14:val="none"/>
        </w:rPr>
        <w:t>Motivele pe baza cărora s-a stabilit necesitatea neefectuării evaluării impactului asupra mediului sunt următoarele:</w:t>
      </w:r>
    </w:p>
    <w:p w14:paraId="5AC62635" w14:textId="77777777" w:rsidR="0023789F" w:rsidRPr="0023789F" w:rsidRDefault="0023789F" w:rsidP="0023789F">
      <w:pPr>
        <w:keepNext/>
        <w:widowControl w:val="0"/>
        <w:numPr>
          <w:ilvl w:val="0"/>
          <w:numId w:val="10"/>
        </w:numPr>
        <w:spacing w:after="0" w:line="360" w:lineRule="auto"/>
        <w:contextualSpacing/>
        <w:jc w:val="both"/>
        <w:rPr>
          <w:rFonts w:ascii="Trebuchet MS" w:eastAsia="Calibri" w:hAnsi="Trebuchet MS" w:cs="Arial"/>
          <w:lang w:val="it-IT"/>
          <w14:ligatures w14:val="none"/>
        </w:rPr>
      </w:pPr>
      <w:r w:rsidRPr="0023789F">
        <w:rPr>
          <w:rFonts w:ascii="Trebuchet MS" w:eastAsia="Calibri" w:hAnsi="Trebuchet MS" w:cs="Arial"/>
          <w:lang w:val="it-IT"/>
          <w14:ligatures w14:val="none"/>
        </w:rPr>
        <w:t>proiectul nu se incadreaza in prevederile Legii nr. 292/2018, anexa nr. 1;</w:t>
      </w:r>
    </w:p>
    <w:p w14:paraId="7EB495A5" w14:textId="2E9F8FA4" w:rsidR="0023789F" w:rsidRPr="0023789F" w:rsidRDefault="0023789F" w:rsidP="0023789F">
      <w:pPr>
        <w:keepNext/>
        <w:widowControl w:val="0"/>
        <w:numPr>
          <w:ilvl w:val="0"/>
          <w:numId w:val="10"/>
        </w:numPr>
        <w:spacing w:after="0" w:line="360" w:lineRule="auto"/>
        <w:contextualSpacing/>
        <w:jc w:val="both"/>
        <w:rPr>
          <w:rFonts w:ascii="Trebuchet MS" w:eastAsia="Calibri" w:hAnsi="Trebuchet MS" w:cs="Arial"/>
          <w14:ligatures w14:val="none"/>
        </w:rPr>
      </w:pPr>
      <w:r w:rsidRPr="0023789F">
        <w:rPr>
          <w:rFonts w:ascii="Trebuchet MS" w:eastAsia="Calibri" w:hAnsi="Trebuchet MS" w:cs="Arial"/>
          <w:lang w:val="it-IT"/>
          <w14:ligatures w14:val="none"/>
        </w:rPr>
        <w:t xml:space="preserve">proiectul se incadreaza in prevederile anexei 2 la Legea nr. 292/2018, la punctul </w:t>
      </w:r>
      <w:r w:rsidR="00A16699">
        <w:rPr>
          <w:rFonts w:ascii="Trebuchet MS" w:eastAsia="Calibri" w:hAnsi="Trebuchet MS" w:cs="Arial"/>
          <w:lang w:val="pl-PL" w:eastAsia="en-GB"/>
          <w14:ligatures w14:val="none"/>
        </w:rPr>
        <w:t>3</w:t>
      </w:r>
      <w:r w:rsidRPr="0023789F">
        <w:rPr>
          <w:rFonts w:ascii="Trebuchet MS" w:eastAsia="Calibri" w:hAnsi="Trebuchet MS" w:cs="Arial"/>
          <w:lang w:val="pl-PL" w:eastAsia="en-GB"/>
          <w14:ligatures w14:val="none"/>
        </w:rPr>
        <w:t>a</w:t>
      </w:r>
      <w:r w:rsidRPr="0023789F">
        <w:rPr>
          <w:rFonts w:ascii="Trebuchet MS" w:eastAsia="Calibri" w:hAnsi="Trebuchet MS" w:cs="Arial"/>
          <w14:ligatures w14:val="none"/>
        </w:rPr>
        <w:t>;</w:t>
      </w:r>
    </w:p>
    <w:p w14:paraId="70DDC556" w14:textId="77777777" w:rsidR="0023789F" w:rsidRPr="0023789F" w:rsidRDefault="0023789F" w:rsidP="0023789F">
      <w:pPr>
        <w:keepNext/>
        <w:widowControl w:val="0"/>
        <w:numPr>
          <w:ilvl w:val="0"/>
          <w:numId w:val="10"/>
        </w:numPr>
        <w:shd w:val="clear" w:color="auto" w:fill="FFFFFF"/>
        <w:spacing w:after="0" w:line="360" w:lineRule="auto"/>
        <w:contextualSpacing/>
        <w:jc w:val="both"/>
        <w:rPr>
          <w:rFonts w:ascii="Trebuchet MS" w:eastAsia="Times New Roman" w:hAnsi="Trebuchet MS" w:cs="Arial"/>
          <w:lang w:val="en-US"/>
          <w14:ligatures w14:val="none"/>
        </w:rPr>
      </w:pPr>
      <w:r w:rsidRPr="0023789F">
        <w:rPr>
          <w:rFonts w:ascii="Trebuchet MS" w:eastAsia="Times New Roman" w:hAnsi="Trebuchet MS" w:cs="Arial"/>
          <w:lang w:val="en-US"/>
          <w14:ligatures w14:val="none"/>
        </w:rPr>
        <w:t>titularul și APM Ilfov au mediatizat în presa locală, cât și pe pagina web atât depunerea solicitării acordului cât și decizia etapei de încadrare;</w:t>
      </w:r>
    </w:p>
    <w:p w14:paraId="06E871C0" w14:textId="77777777" w:rsidR="0023789F" w:rsidRPr="0023789F" w:rsidRDefault="0023789F" w:rsidP="0023789F">
      <w:pPr>
        <w:keepNext/>
        <w:widowControl w:val="0"/>
        <w:numPr>
          <w:ilvl w:val="0"/>
          <w:numId w:val="10"/>
        </w:numPr>
        <w:shd w:val="clear" w:color="auto" w:fill="FFFFFF"/>
        <w:spacing w:after="0" w:line="360" w:lineRule="auto"/>
        <w:contextualSpacing/>
        <w:jc w:val="both"/>
        <w:rPr>
          <w:rFonts w:ascii="Trebuchet MS" w:eastAsia="Times New Roman" w:hAnsi="Trebuchet MS" w:cs="Arial"/>
          <w:lang w:val="en-US"/>
          <w14:ligatures w14:val="none"/>
        </w:rPr>
      </w:pPr>
      <w:r w:rsidRPr="0023789F">
        <w:rPr>
          <w:rFonts w:ascii="Trebuchet MS" w:eastAsia="Times New Roman" w:hAnsi="Trebuchet MS" w:cs="Arial"/>
          <w:lang w:val="en-US"/>
          <w14:ligatures w14:val="none"/>
        </w:rPr>
        <w:t>lipsa observațiilor din partea publicului interesat,</w:t>
      </w:r>
    </w:p>
    <w:p w14:paraId="1E608FD2" w14:textId="77777777" w:rsidR="0023789F" w:rsidRPr="0023789F" w:rsidRDefault="0023789F" w:rsidP="0023789F">
      <w:pPr>
        <w:keepNext/>
        <w:widowControl w:val="0"/>
        <w:shd w:val="clear" w:color="auto" w:fill="FFFFFF"/>
        <w:spacing w:after="0" w:line="360" w:lineRule="auto"/>
        <w:contextualSpacing/>
        <w:jc w:val="both"/>
        <w:rPr>
          <w:rFonts w:ascii="Trebuchet MS" w:eastAsia="Times New Roman" w:hAnsi="Trebuchet MS" w:cs="Arial"/>
          <w:lang w:val="en-US"/>
          <w14:ligatures w14:val="none"/>
        </w:rPr>
      </w:pPr>
    </w:p>
    <w:p w14:paraId="797A202F" w14:textId="77777777" w:rsidR="0023789F" w:rsidRPr="0023789F" w:rsidRDefault="0023789F" w:rsidP="0023789F">
      <w:pPr>
        <w:keepNext/>
        <w:widowControl w:val="0"/>
        <w:autoSpaceDE w:val="0"/>
        <w:autoSpaceDN w:val="0"/>
        <w:adjustRightInd w:val="0"/>
        <w:spacing w:after="0" w:line="360" w:lineRule="auto"/>
        <w:contextualSpacing/>
        <w:jc w:val="both"/>
        <w:rPr>
          <w:rFonts w:ascii="Trebuchet MS" w:eastAsia="Times New Roman" w:hAnsi="Trebuchet MS" w:cs="Arial"/>
          <w:b/>
          <w:lang w:val="en-US"/>
          <w14:ligatures w14:val="none"/>
        </w:rPr>
      </w:pPr>
      <w:r w:rsidRPr="0023789F">
        <w:rPr>
          <w:rFonts w:ascii="Trebuchet MS" w:eastAsia="Times New Roman" w:hAnsi="Trebuchet MS" w:cs="Arial"/>
          <w:b/>
          <w:lang w:val="en-US"/>
          <w14:ligatures w14:val="none"/>
        </w:rPr>
        <w:t xml:space="preserve">II. Motivele pe baza carora s-a </w:t>
      </w:r>
      <w:r w:rsidRPr="0023789F">
        <w:rPr>
          <w:rFonts w:ascii="Trebuchet MS" w:eastAsia="Times New Roman" w:hAnsi="Trebuchet MS" w:cs="Arial"/>
          <w:b/>
          <w:lang w:val="en-US"/>
          <w14:ligatures w14:val="none"/>
        </w:rPr>
        <w:pgNum/>
      </w:r>
      <w:r w:rsidRPr="0023789F">
        <w:rPr>
          <w:rFonts w:ascii="Trebuchet MS" w:eastAsia="Times New Roman" w:hAnsi="Trebuchet MS" w:cs="Arial"/>
          <w:b/>
          <w:lang w:val="en-US"/>
          <w14:ligatures w14:val="none"/>
        </w:rPr>
        <w:t>stabilit neefectuarea evaluarii adecvate sunt următoarele:</w:t>
      </w:r>
    </w:p>
    <w:p w14:paraId="56E344C3" w14:textId="25A27612" w:rsidR="0023789F" w:rsidRPr="0023789F" w:rsidRDefault="0023789F" w:rsidP="0023789F">
      <w:pPr>
        <w:keepNext/>
        <w:widowControl w:val="0"/>
        <w:spacing w:after="0" w:line="360" w:lineRule="auto"/>
        <w:contextualSpacing/>
        <w:jc w:val="both"/>
        <w:rPr>
          <w:rFonts w:ascii="Trebuchet MS" w:eastAsia="Times New Roman" w:hAnsi="Trebuchet MS" w:cs="Arial"/>
          <w:lang w:val="it-IT"/>
          <w14:ligatures w14:val="none"/>
        </w:rPr>
      </w:pPr>
      <w:r w:rsidRPr="0023789F">
        <w:rPr>
          <w:rFonts w:ascii="Trebuchet MS" w:eastAsia="Times New Roman" w:hAnsi="Trebuchet MS" w:cs="Arial"/>
          <w:lang w:val="it-IT"/>
          <w14:ligatures w14:val="none"/>
        </w:rPr>
        <w:t>a)</w:t>
      </w:r>
      <w:r w:rsidRPr="0023789F">
        <w:rPr>
          <w:rFonts w:ascii="Trebuchet MS" w:eastAsia="Times New Roman" w:hAnsi="Trebuchet MS" w:cs="Arial"/>
          <w:lang w:val="it-IT"/>
          <w14:ligatures w14:val="none"/>
        </w:rPr>
        <w:tab/>
        <w:t xml:space="preserve">Proiectul propus nu intra sub incidenta art. 28 din Ordonanta de urgenta a Guvernului nr. 57/2007 privind regimul ariilor naturale protejate, conservarea habitatelor naturale, a florei si faunei salbatice, aprobata cu modificari si completari prin Legea nr. 49/2011, cu modificarile si completarile ulterioare, avand in vedere faptul ca in urma localizarii amplasamentului in raport cu </w:t>
      </w:r>
      <w:r w:rsidRPr="0023789F">
        <w:rPr>
          <w:rFonts w:ascii="Trebuchet MS" w:eastAsia="Times New Roman" w:hAnsi="Trebuchet MS" w:cs="Arial"/>
          <w:lang w:val="it-IT"/>
          <w14:ligatures w14:val="none"/>
        </w:rPr>
        <w:lastRenderedPageBreak/>
        <w:t>ariile naturale protejate, s-a constatat ca acesta nu se afla in nicio arie naturala protejata.</w:t>
      </w:r>
    </w:p>
    <w:p w14:paraId="67D1C926" w14:textId="77777777" w:rsidR="0023789F" w:rsidRPr="0023789F" w:rsidRDefault="0023789F" w:rsidP="0023789F">
      <w:pPr>
        <w:keepNext/>
        <w:widowControl w:val="0"/>
        <w:spacing w:after="0" w:line="360" w:lineRule="auto"/>
        <w:contextualSpacing/>
        <w:jc w:val="both"/>
        <w:rPr>
          <w:rFonts w:ascii="Trebuchet MS" w:eastAsia="Times New Roman" w:hAnsi="Trebuchet MS" w:cs="Arial"/>
          <w:lang w:val="it-IT"/>
          <w14:ligatures w14:val="none"/>
        </w:rPr>
      </w:pPr>
      <w:r w:rsidRPr="0023789F">
        <w:rPr>
          <w:rFonts w:ascii="Trebuchet MS" w:eastAsia="Times New Roman" w:hAnsi="Trebuchet MS" w:cs="Arial"/>
          <w:lang w:val="it-IT"/>
          <w14:ligatures w14:val="none"/>
        </w:rPr>
        <w:t>b)      Proiectul nu se va implementa intr-o arie naturala protejată sau sit Natura 2000 sau in vecinatatea acestora.</w:t>
      </w:r>
    </w:p>
    <w:p w14:paraId="121DA7E3" w14:textId="77777777" w:rsidR="0023789F" w:rsidRPr="0023789F" w:rsidRDefault="0023789F" w:rsidP="0023789F">
      <w:pPr>
        <w:keepNext/>
        <w:widowControl w:val="0"/>
        <w:spacing w:after="0" w:line="360" w:lineRule="auto"/>
        <w:contextualSpacing/>
        <w:jc w:val="both"/>
        <w:rPr>
          <w:rFonts w:ascii="Trebuchet MS" w:eastAsia="Times New Roman" w:hAnsi="Trebuchet MS" w:cs="Arial"/>
          <w:lang w:val="it-IT"/>
          <w14:ligatures w14:val="none"/>
        </w:rPr>
      </w:pPr>
    </w:p>
    <w:p w14:paraId="16BE63D8" w14:textId="3660D503" w:rsidR="0023789F" w:rsidRPr="0023789F" w:rsidRDefault="0023789F" w:rsidP="0023789F">
      <w:pPr>
        <w:keepNext/>
        <w:widowControl w:val="0"/>
        <w:spacing w:after="0" w:line="360" w:lineRule="auto"/>
        <w:contextualSpacing/>
        <w:jc w:val="both"/>
        <w:rPr>
          <w:rFonts w:ascii="Trebuchet MS" w:eastAsia="Times New Roman" w:hAnsi="Trebuchet MS" w:cs="Arial"/>
          <w:lang w:val="en-US" w:eastAsia="ro-RO"/>
          <w14:ligatures w14:val="none"/>
        </w:rPr>
      </w:pPr>
      <w:r w:rsidRPr="0023789F">
        <w:rPr>
          <w:rFonts w:ascii="Trebuchet MS" w:eastAsia="Times New Roman" w:hAnsi="Trebuchet MS" w:cs="Arial"/>
          <w:b/>
          <w:lang w:val="en-US" w:eastAsia="ro-RO"/>
          <w14:ligatures w14:val="none"/>
        </w:rPr>
        <w:t>III. Motivele pe baza cărora s-a stabilit neefectuarea evaluării impactului asupra corpurilor de apă:</w:t>
      </w:r>
      <w:r w:rsidRPr="0023789F">
        <w:rPr>
          <w:rFonts w:ascii="Trebuchet MS" w:eastAsia="Times New Roman" w:hAnsi="Trebuchet MS" w:cs="Arial"/>
          <w:lang w:val="en-US" w:eastAsia="ro-RO"/>
          <w14:ligatures w14:val="none"/>
        </w:rPr>
        <w:t xml:space="preserve"> Conform </w:t>
      </w:r>
      <w:r w:rsidRPr="0023789F">
        <w:rPr>
          <w:rFonts w:ascii="Trebuchet MS" w:eastAsia="Times New Roman" w:hAnsi="Trebuchet MS" w:cs="Arial"/>
          <w:lang w:eastAsia="ro-RO"/>
          <w14:ligatures w14:val="none"/>
        </w:rPr>
        <w:t xml:space="preserve">Adresa nr. </w:t>
      </w:r>
      <w:r w:rsidR="00AA4DF0">
        <w:rPr>
          <w:rFonts w:ascii="Trebuchet MS" w:eastAsia="Times New Roman" w:hAnsi="Trebuchet MS" w:cs="Arial"/>
          <w:lang w:eastAsia="ro-RO"/>
          <w14:ligatures w14:val="none"/>
        </w:rPr>
        <w:t>5972/05.06.2024</w:t>
      </w:r>
      <w:r w:rsidR="00DE64E5" w:rsidRPr="00DE64E5">
        <w:rPr>
          <w:rFonts w:ascii="Trebuchet MS" w:eastAsia="Times New Roman" w:hAnsi="Trebuchet MS" w:cs="Arial"/>
          <w:lang w:eastAsia="ro-RO"/>
          <w14:ligatures w14:val="none"/>
        </w:rPr>
        <w:t xml:space="preserve"> </w:t>
      </w:r>
      <w:r w:rsidR="00A16699">
        <w:rPr>
          <w:rFonts w:ascii="Trebuchet MS" w:eastAsia="Times New Roman" w:hAnsi="Trebuchet MS" w:cs="Arial"/>
          <w:lang w:eastAsia="ro-RO"/>
          <w14:ligatures w14:val="none"/>
        </w:rPr>
        <w:t>emisa de A.N. „Apele Romane”</w:t>
      </w:r>
      <w:r w:rsidR="00A16699" w:rsidRPr="00A16699">
        <w:rPr>
          <w:rFonts w:ascii="Trebuchet MS" w:eastAsia="Times New Roman" w:hAnsi="Trebuchet MS" w:cs="Arial"/>
          <w:lang w:eastAsia="ro-RO"/>
          <w14:ligatures w14:val="none"/>
        </w:rPr>
        <w:t>, inreg</w:t>
      </w:r>
      <w:r w:rsidR="00A16699">
        <w:rPr>
          <w:rFonts w:ascii="Trebuchet MS" w:eastAsia="Times New Roman" w:hAnsi="Trebuchet MS" w:cs="Arial"/>
          <w:lang w:eastAsia="ro-RO"/>
          <w14:ligatures w14:val="none"/>
        </w:rPr>
        <w:t>istrata</w:t>
      </w:r>
      <w:r w:rsidR="00A16699" w:rsidRPr="00A16699">
        <w:rPr>
          <w:rFonts w:ascii="Trebuchet MS" w:eastAsia="Times New Roman" w:hAnsi="Trebuchet MS" w:cs="Arial"/>
          <w:lang w:eastAsia="ro-RO"/>
          <w14:ligatures w14:val="none"/>
        </w:rPr>
        <w:t xml:space="preserve"> la APM Ilfov cu nr. </w:t>
      </w:r>
      <w:r w:rsidR="00AA4DF0">
        <w:rPr>
          <w:rFonts w:ascii="Trebuchet MS" w:eastAsia="Times New Roman" w:hAnsi="Trebuchet MS" w:cs="Arial"/>
          <w:lang w:eastAsia="ro-RO"/>
          <w14:ligatures w14:val="none"/>
        </w:rPr>
        <w:t>11753/05.06.2024</w:t>
      </w:r>
      <w:r w:rsidRPr="0023789F">
        <w:rPr>
          <w:rFonts w:ascii="Trebuchet MS" w:eastAsia="Times New Roman" w:hAnsi="Trebuchet MS" w:cs="Arial"/>
          <w:lang w:eastAsia="ro-RO"/>
          <w14:ligatures w14:val="none"/>
        </w:rPr>
        <w:t xml:space="preserve"> - </w:t>
      </w:r>
      <w:r w:rsidRPr="0023789F">
        <w:rPr>
          <w:rFonts w:ascii="Trebuchet MS" w:eastAsia="Times New Roman" w:hAnsi="Trebuchet MS" w:cs="Arial"/>
          <w:lang w:val="en-US" w:eastAsia="ro-RO"/>
          <w14:ligatures w14:val="none"/>
        </w:rPr>
        <w:t>pentru proiectul propus nu este necesara elaborarea SEICA.</w:t>
      </w:r>
    </w:p>
    <w:p w14:paraId="210907AC" w14:textId="77777777" w:rsidR="0023789F" w:rsidRPr="0023789F" w:rsidRDefault="0023789F" w:rsidP="0023789F">
      <w:pPr>
        <w:keepNext/>
        <w:widowControl w:val="0"/>
        <w:spacing w:after="0" w:line="360" w:lineRule="auto"/>
        <w:contextualSpacing/>
        <w:jc w:val="both"/>
        <w:rPr>
          <w:rFonts w:ascii="Trebuchet MS" w:eastAsia="Times New Roman" w:hAnsi="Trebuchet MS" w:cs="Arial"/>
          <w:color w:val="FF0000"/>
          <w:lang w:val="en-US" w:eastAsia="ro-RO"/>
          <w14:ligatures w14:val="none"/>
        </w:rPr>
      </w:pPr>
    </w:p>
    <w:p w14:paraId="72781FC8" w14:textId="77777777" w:rsidR="0023789F" w:rsidRPr="0023789F" w:rsidRDefault="0023789F" w:rsidP="0023789F">
      <w:pPr>
        <w:keepNext/>
        <w:widowControl w:val="0"/>
        <w:spacing w:after="0" w:line="360" w:lineRule="auto"/>
        <w:ind w:firstLine="720"/>
        <w:contextualSpacing/>
        <w:jc w:val="both"/>
        <w:rPr>
          <w:rFonts w:ascii="Trebuchet MS" w:eastAsia="Times New Roman" w:hAnsi="Trebuchet MS" w:cs="Arial"/>
          <w:b/>
          <w:lang w:val="en-US"/>
          <w14:ligatures w14:val="none"/>
        </w:rPr>
      </w:pPr>
      <w:r w:rsidRPr="0023789F">
        <w:rPr>
          <w:rFonts w:ascii="Trebuchet MS" w:eastAsia="Times New Roman" w:hAnsi="Trebuchet MS" w:cs="Arial"/>
          <w:b/>
          <w:lang w:val="en-US"/>
          <w14:ligatures w14:val="none"/>
        </w:rPr>
        <w:t>1.Caracteristicile proiectului:</w:t>
      </w:r>
    </w:p>
    <w:p w14:paraId="3178BA51" w14:textId="77777777" w:rsidR="00285FD4" w:rsidRPr="00285FD4" w:rsidRDefault="0023789F" w:rsidP="00285FD4">
      <w:pPr>
        <w:keepNext/>
        <w:widowControl w:val="0"/>
        <w:spacing w:after="0" w:line="360" w:lineRule="auto"/>
        <w:jc w:val="both"/>
        <w:rPr>
          <w:rFonts w:ascii="Trebuchet MS" w:eastAsia="Times New Roman" w:hAnsi="Trebuchet MS" w:cs="Arial"/>
          <w14:ligatures w14:val="none"/>
        </w:rPr>
      </w:pPr>
      <w:r w:rsidRPr="0023789F">
        <w:rPr>
          <w:rFonts w:ascii="Trebuchet MS" w:eastAsia="Times New Roman" w:hAnsi="Trebuchet MS" w:cs="Arial"/>
          <w:b/>
          <w:lang w:val="it-IT"/>
          <w14:ligatures w14:val="none"/>
        </w:rPr>
        <w:t xml:space="preserve">1.1Descrierea proiectului: </w:t>
      </w:r>
      <w:r w:rsidR="00285FD4" w:rsidRPr="00285FD4">
        <w:rPr>
          <w:rFonts w:ascii="Trebuchet MS" w:eastAsia="Times New Roman" w:hAnsi="Trebuchet MS" w:cs="Arial"/>
          <w14:ligatures w14:val="none"/>
        </w:rPr>
        <w:t>Proiectul se va realiza pe un teren extravilan ce are o suprafață totală de 24335 mp si este afectat de traseul unei magistrale de gaze naturale si poate fi afectat de zona de protectie a Padurii Afumati situata in apropiere.</w:t>
      </w:r>
    </w:p>
    <w:p w14:paraId="7F909149" w14:textId="77777777" w:rsidR="00285FD4" w:rsidRPr="00285FD4" w:rsidRDefault="00285FD4" w:rsidP="00285FD4">
      <w:pPr>
        <w:keepNext/>
        <w:widowControl w:val="0"/>
        <w:spacing w:after="0" w:line="360" w:lineRule="auto"/>
        <w:jc w:val="both"/>
        <w:rPr>
          <w:rFonts w:ascii="Trebuchet MS" w:eastAsia="Times New Roman" w:hAnsi="Trebuchet MS" w:cs="Arial"/>
          <w14:ligatures w14:val="none"/>
        </w:rPr>
      </w:pPr>
      <w:r w:rsidRPr="00285FD4">
        <w:rPr>
          <w:rFonts w:ascii="Trebuchet MS" w:eastAsia="Times New Roman" w:hAnsi="Trebuchet MS" w:cs="Arial"/>
          <w14:ligatures w14:val="none"/>
        </w:rPr>
        <w:t>Capacitatea de producție anuală preconizată pentru centrala electrică fotovoltaică cu puterea instalată de 1,94 MW</w:t>
      </w:r>
    </w:p>
    <w:p w14:paraId="682291E2" w14:textId="77777777" w:rsidR="00285FD4" w:rsidRPr="00285FD4" w:rsidRDefault="00285FD4" w:rsidP="00285FD4">
      <w:pPr>
        <w:keepNext/>
        <w:widowControl w:val="0"/>
        <w:spacing w:after="0" w:line="360" w:lineRule="auto"/>
        <w:jc w:val="both"/>
        <w:rPr>
          <w:rFonts w:ascii="Trebuchet MS" w:eastAsia="Times New Roman" w:hAnsi="Trebuchet MS" w:cs="Arial"/>
          <w14:ligatures w14:val="none"/>
        </w:rPr>
      </w:pPr>
      <w:r w:rsidRPr="00285FD4">
        <w:rPr>
          <w:rFonts w:ascii="Trebuchet MS" w:eastAsia="Times New Roman" w:hAnsi="Trebuchet MS" w:cs="Arial"/>
          <w14:ligatures w14:val="none"/>
        </w:rPr>
        <w:t xml:space="preserve">Pe suprafața imobilului identificat cu NC 60228 cu suprafața de 24.335m2  s-a dimensionat instalarea a 3296 panouri fotovoltaice, fiecare dintre ele fiind formate dintr-un număr de 120 de celule, cu o dimensiune medie de 2.172 x 1303 x 35 mm și o greutate de aproximativ 31,5 kg. Puterea nominală aproximativă a panoului fotovoltaic analizate este de 600Wp, cu un randament nominal de 21,2% conform specificațiilor producătorilor de panouri cu puteri similare. Panourile fotovoltaice vor fi conectate </w:t>
      </w:r>
      <w:r w:rsidRPr="00285FD4">
        <w:rPr>
          <w:rFonts w:ascii="Arial" w:eastAsia="Times New Roman" w:hAnsi="Arial" w:cs="Arial"/>
          <w14:ligatures w14:val="none"/>
        </w:rPr>
        <w:t>ȋ</w:t>
      </w:r>
      <w:r w:rsidRPr="00285FD4">
        <w:rPr>
          <w:rFonts w:ascii="Trebuchet MS" w:eastAsia="Times New Roman" w:hAnsi="Trebuchet MS" w:cs="Arial"/>
          <w14:ligatures w14:val="none"/>
        </w:rPr>
        <w:t>n serie, fiecare panou av</w:t>
      </w:r>
      <w:r w:rsidRPr="00285FD4">
        <w:rPr>
          <w:rFonts w:ascii="Arial" w:eastAsia="Times New Roman" w:hAnsi="Arial" w:cs="Arial"/>
          <w14:ligatures w14:val="none"/>
        </w:rPr>
        <w:t>ȃ</w:t>
      </w:r>
      <w:r w:rsidRPr="00285FD4">
        <w:rPr>
          <w:rFonts w:ascii="Trebuchet MS" w:eastAsia="Times New Roman" w:hAnsi="Trebuchet MS" w:cs="Arial"/>
          <w14:ligatures w14:val="none"/>
        </w:rPr>
        <w:t>nd un sistem de cuplare a cablurilor  individual.  Cablurile  electrice  de  leg</w:t>
      </w:r>
      <w:r w:rsidRPr="00285FD4">
        <w:rPr>
          <w:rFonts w:ascii="Trebuchet MS" w:eastAsia="Times New Roman" w:hAnsi="Trebuchet MS" w:cs="Trebuchet MS"/>
          <w14:ligatures w14:val="none"/>
        </w:rPr>
        <w:t>ă</w:t>
      </w:r>
      <w:r w:rsidRPr="00285FD4">
        <w:rPr>
          <w:rFonts w:ascii="Trebuchet MS" w:eastAsia="Times New Roman" w:hAnsi="Trebuchet MS" w:cs="Arial"/>
          <w14:ligatures w14:val="none"/>
        </w:rPr>
        <w:t>tur</w:t>
      </w:r>
      <w:r w:rsidRPr="00285FD4">
        <w:rPr>
          <w:rFonts w:ascii="Trebuchet MS" w:eastAsia="Times New Roman" w:hAnsi="Trebuchet MS" w:cs="Trebuchet MS"/>
          <w14:ligatures w14:val="none"/>
        </w:rPr>
        <w:t>ă</w:t>
      </w:r>
      <w:r w:rsidRPr="00285FD4">
        <w:rPr>
          <w:rFonts w:ascii="Trebuchet MS" w:eastAsia="Times New Roman" w:hAnsi="Trebuchet MS" w:cs="Arial"/>
          <w14:ligatures w14:val="none"/>
        </w:rPr>
        <w:t xml:space="preserve">  </w:t>
      </w:r>
      <w:r w:rsidRPr="00285FD4">
        <w:rPr>
          <w:rFonts w:ascii="Arial" w:eastAsia="Times New Roman" w:hAnsi="Arial" w:cs="Arial"/>
          <w14:ligatures w14:val="none"/>
        </w:rPr>
        <w:t>ȋ</w:t>
      </w:r>
      <w:r w:rsidRPr="00285FD4">
        <w:rPr>
          <w:rFonts w:ascii="Trebuchet MS" w:eastAsia="Times New Roman" w:hAnsi="Trebuchet MS" w:cs="Arial"/>
          <w14:ligatures w14:val="none"/>
        </w:rPr>
        <w:t>ntre  panouri  vor  avea  sec</w:t>
      </w:r>
      <w:r w:rsidRPr="00285FD4">
        <w:rPr>
          <w:rFonts w:ascii="Trebuchet MS" w:eastAsia="Times New Roman" w:hAnsi="Trebuchet MS" w:cs="Trebuchet MS"/>
          <w14:ligatures w14:val="none"/>
        </w:rPr>
        <w:t>ț</w:t>
      </w:r>
      <w:r w:rsidRPr="00285FD4">
        <w:rPr>
          <w:rFonts w:ascii="Trebuchet MS" w:eastAsia="Times New Roman" w:hAnsi="Trebuchet MS" w:cs="Arial"/>
          <w14:ligatures w14:val="none"/>
        </w:rPr>
        <w:t>iunea  de 6mm2, iar cablurile de leg</w:t>
      </w:r>
      <w:r w:rsidRPr="00285FD4">
        <w:rPr>
          <w:rFonts w:ascii="Trebuchet MS" w:eastAsia="Times New Roman" w:hAnsi="Trebuchet MS" w:cs="Trebuchet MS"/>
          <w14:ligatures w14:val="none"/>
        </w:rPr>
        <w:t>ă</w:t>
      </w:r>
      <w:r w:rsidRPr="00285FD4">
        <w:rPr>
          <w:rFonts w:ascii="Trebuchet MS" w:eastAsia="Times New Roman" w:hAnsi="Trebuchet MS" w:cs="Arial"/>
          <w14:ligatures w14:val="none"/>
        </w:rPr>
        <w:t>tur</w:t>
      </w:r>
      <w:r w:rsidRPr="00285FD4">
        <w:rPr>
          <w:rFonts w:ascii="Trebuchet MS" w:eastAsia="Times New Roman" w:hAnsi="Trebuchet MS" w:cs="Trebuchet MS"/>
          <w14:ligatures w14:val="none"/>
        </w:rPr>
        <w:t>ă</w:t>
      </w:r>
      <w:r w:rsidRPr="00285FD4">
        <w:rPr>
          <w:rFonts w:ascii="Trebuchet MS" w:eastAsia="Times New Roman" w:hAnsi="Trebuchet MS" w:cs="Arial"/>
          <w14:ligatures w14:val="none"/>
        </w:rPr>
        <w:t xml:space="preserve"> cu cutiile de distribu</w:t>
      </w:r>
      <w:r w:rsidRPr="00285FD4">
        <w:rPr>
          <w:rFonts w:ascii="Trebuchet MS" w:eastAsia="Times New Roman" w:hAnsi="Trebuchet MS" w:cs="Trebuchet MS"/>
          <w14:ligatures w14:val="none"/>
        </w:rPr>
        <w:t>ț</w:t>
      </w:r>
      <w:r w:rsidRPr="00285FD4">
        <w:rPr>
          <w:rFonts w:ascii="Trebuchet MS" w:eastAsia="Times New Roman" w:hAnsi="Trebuchet MS" w:cs="Arial"/>
          <w14:ligatures w14:val="none"/>
        </w:rPr>
        <w:t>ie, respectiv invertorul vor avea sec</w:t>
      </w:r>
      <w:r w:rsidRPr="00285FD4">
        <w:rPr>
          <w:rFonts w:ascii="Trebuchet MS" w:eastAsia="Times New Roman" w:hAnsi="Trebuchet MS" w:cs="Trebuchet MS"/>
          <w14:ligatures w14:val="none"/>
        </w:rPr>
        <w:t>ț</w:t>
      </w:r>
      <w:r w:rsidRPr="00285FD4">
        <w:rPr>
          <w:rFonts w:ascii="Trebuchet MS" w:eastAsia="Times New Roman" w:hAnsi="Trebuchet MS" w:cs="Arial"/>
          <w14:ligatures w14:val="none"/>
        </w:rPr>
        <w:t>iunea corespunz</w:t>
      </w:r>
      <w:r w:rsidRPr="00285FD4">
        <w:rPr>
          <w:rFonts w:ascii="Trebuchet MS" w:eastAsia="Times New Roman" w:hAnsi="Trebuchet MS" w:cs="Trebuchet MS"/>
          <w14:ligatures w14:val="none"/>
        </w:rPr>
        <w:t>ă</w:t>
      </w:r>
      <w:r w:rsidRPr="00285FD4">
        <w:rPr>
          <w:rFonts w:ascii="Trebuchet MS" w:eastAsia="Times New Roman" w:hAnsi="Trebuchet MS" w:cs="Arial"/>
          <w14:ligatures w14:val="none"/>
        </w:rPr>
        <w:t xml:space="preserve">toare valorii intensității curentului ce le stăbate și a lungimii aferente. Toate traseele de cabluri se vor realiza prin pozarea cablurilor electrice prin pat metalic de protecție. Structura  de  susținere  a  panourilor  fotovoltaice  este  prefabricata,  sistem  fix,  astfel  </w:t>
      </w:r>
      <w:r w:rsidRPr="00285FD4">
        <w:rPr>
          <w:rFonts w:ascii="Arial" w:eastAsia="Times New Roman" w:hAnsi="Arial" w:cs="Arial"/>
          <w14:ligatures w14:val="none"/>
        </w:rPr>
        <w:t>ȋ</w:t>
      </w:r>
      <w:r w:rsidRPr="00285FD4">
        <w:rPr>
          <w:rFonts w:ascii="Trebuchet MS" w:eastAsia="Times New Roman" w:hAnsi="Trebuchet MS" w:cs="Arial"/>
          <w14:ligatures w14:val="none"/>
        </w:rPr>
        <w:t>nc</w:t>
      </w:r>
      <w:r w:rsidRPr="00285FD4">
        <w:rPr>
          <w:rFonts w:ascii="Arial" w:eastAsia="Times New Roman" w:hAnsi="Arial" w:cs="Arial"/>
          <w14:ligatures w14:val="none"/>
        </w:rPr>
        <w:t>ȃ</w:t>
      </w:r>
      <w:r w:rsidRPr="00285FD4">
        <w:rPr>
          <w:rFonts w:ascii="Trebuchet MS" w:eastAsia="Times New Roman" w:hAnsi="Trebuchet MS" w:cs="Arial"/>
          <w14:ligatures w14:val="none"/>
        </w:rPr>
        <w:t>t unghiul de inclinare al panoului sa fie de 30</w:t>
      </w:r>
      <w:r w:rsidRPr="00285FD4">
        <w:rPr>
          <w:rFonts w:ascii="Trebuchet MS" w:eastAsia="Times New Roman" w:hAnsi="Trebuchet MS" w:cs="Trebuchet MS"/>
          <w14:ligatures w14:val="none"/>
        </w:rPr>
        <w:t>°</w:t>
      </w:r>
      <w:r w:rsidRPr="00285FD4">
        <w:rPr>
          <w:rFonts w:ascii="Trebuchet MS" w:eastAsia="Times New Roman" w:hAnsi="Trebuchet MS" w:cs="Arial"/>
          <w14:ligatures w14:val="none"/>
        </w:rPr>
        <w:t xml:space="preserve"> (10</w:t>
      </w:r>
      <w:r w:rsidRPr="00285FD4">
        <w:rPr>
          <w:rFonts w:ascii="Trebuchet MS" w:eastAsia="Times New Roman" w:hAnsi="Trebuchet MS" w:cs="Trebuchet MS"/>
          <w14:ligatures w14:val="none"/>
        </w:rPr>
        <w:t>°</w:t>
      </w:r>
      <w:r w:rsidRPr="00285FD4">
        <w:rPr>
          <w:rFonts w:ascii="Trebuchet MS" w:eastAsia="Times New Roman" w:hAnsi="Trebuchet MS" w:cs="Arial"/>
          <w14:ligatures w14:val="none"/>
        </w:rPr>
        <w:t xml:space="preserve"> </w:t>
      </w:r>
      <w:r w:rsidRPr="00285FD4">
        <w:rPr>
          <w:rFonts w:ascii="Trebuchet MS" w:eastAsia="Times New Roman" w:hAnsi="Trebuchet MS" w:cs="Trebuchet MS"/>
          <w14:ligatures w14:val="none"/>
        </w:rPr>
        <w:t>÷</w:t>
      </w:r>
      <w:r w:rsidRPr="00285FD4">
        <w:rPr>
          <w:rFonts w:ascii="Trebuchet MS" w:eastAsia="Times New Roman" w:hAnsi="Trebuchet MS" w:cs="Arial"/>
          <w14:ligatures w14:val="none"/>
        </w:rPr>
        <w:t xml:space="preserve"> 35</w:t>
      </w:r>
      <w:r w:rsidRPr="00285FD4">
        <w:rPr>
          <w:rFonts w:ascii="Trebuchet MS" w:eastAsia="Times New Roman" w:hAnsi="Trebuchet MS" w:cs="Trebuchet MS"/>
          <w14:ligatures w14:val="none"/>
        </w:rPr>
        <w:t>°</w:t>
      </w:r>
      <w:r w:rsidRPr="00285FD4">
        <w:rPr>
          <w:rFonts w:ascii="Trebuchet MS" w:eastAsia="Times New Roman" w:hAnsi="Trebuchet MS" w:cs="Arial"/>
          <w14:ligatures w14:val="none"/>
        </w:rPr>
        <w:t>).</w:t>
      </w:r>
    </w:p>
    <w:p w14:paraId="11436864" w14:textId="77777777" w:rsidR="00285FD4" w:rsidRPr="00285FD4" w:rsidRDefault="00285FD4" w:rsidP="00285FD4">
      <w:pPr>
        <w:keepNext/>
        <w:widowControl w:val="0"/>
        <w:spacing w:after="0" w:line="360" w:lineRule="auto"/>
        <w:jc w:val="both"/>
        <w:rPr>
          <w:rFonts w:ascii="Trebuchet MS" w:eastAsia="Times New Roman" w:hAnsi="Trebuchet MS" w:cs="Arial"/>
          <w14:ligatures w14:val="none"/>
        </w:rPr>
      </w:pPr>
      <w:r w:rsidRPr="00285FD4">
        <w:rPr>
          <w:rFonts w:ascii="Trebuchet MS" w:eastAsia="Times New Roman" w:hAnsi="Trebuchet MS" w:cs="Arial"/>
          <w14:ligatures w14:val="none"/>
        </w:rPr>
        <w:t xml:space="preserve">Centrala  electrică  fotovoltaică  se  va  racorda  la  sistemul  energetic  național  </w:t>
      </w:r>
      <w:r w:rsidRPr="00285FD4">
        <w:rPr>
          <w:rFonts w:ascii="Arial" w:eastAsia="Times New Roman" w:hAnsi="Arial" w:cs="Arial"/>
          <w14:ligatures w14:val="none"/>
        </w:rPr>
        <w:t>ȋ</w:t>
      </w:r>
      <w:r w:rsidRPr="00285FD4">
        <w:rPr>
          <w:rFonts w:ascii="Trebuchet MS" w:eastAsia="Times New Roman" w:hAnsi="Trebuchet MS" w:cs="Arial"/>
          <w14:ligatures w14:val="none"/>
        </w:rPr>
        <w:t>n  vederea evacu</w:t>
      </w:r>
      <w:r w:rsidRPr="00285FD4">
        <w:rPr>
          <w:rFonts w:ascii="Trebuchet MS" w:eastAsia="Times New Roman" w:hAnsi="Trebuchet MS" w:cs="Trebuchet MS"/>
          <w14:ligatures w14:val="none"/>
        </w:rPr>
        <w:t>ă</w:t>
      </w:r>
      <w:r w:rsidRPr="00285FD4">
        <w:rPr>
          <w:rFonts w:ascii="Trebuchet MS" w:eastAsia="Times New Roman" w:hAnsi="Trebuchet MS" w:cs="Arial"/>
          <w14:ligatures w14:val="none"/>
        </w:rPr>
        <w:t>rii energiei electrice produse de panourile fotovoltaice.</w:t>
      </w:r>
    </w:p>
    <w:p w14:paraId="62087D46" w14:textId="77777777" w:rsidR="00285FD4" w:rsidRPr="00285FD4" w:rsidRDefault="00285FD4" w:rsidP="00285FD4">
      <w:pPr>
        <w:keepNext/>
        <w:widowControl w:val="0"/>
        <w:spacing w:after="0" w:line="360" w:lineRule="auto"/>
        <w:jc w:val="both"/>
        <w:rPr>
          <w:rFonts w:ascii="Trebuchet MS" w:eastAsia="Times New Roman" w:hAnsi="Trebuchet MS" w:cs="Arial"/>
          <w14:ligatures w14:val="none"/>
        </w:rPr>
      </w:pPr>
      <w:r w:rsidRPr="00285FD4">
        <w:rPr>
          <w:rFonts w:ascii="Trebuchet MS" w:eastAsia="Times New Roman" w:hAnsi="Trebuchet MS" w:cs="Arial"/>
          <w14:ligatures w14:val="none"/>
        </w:rPr>
        <w:t>Racordarea se va realiza prin intermediul unui cablu de medie tensiune de la PTAB proiectat în incinta Centralei Electrice Fotovoltaice până la un Punct de Conexiune 20kV nou proiectat în localitatea afumați în zona la PTAB 3952, pozat în pământ prin tub riflat de PVC, conform NTE 007-08-00, la adâncimea de 0,7-0,8m, pe o distanță de aprox. 4km prin domeniul privat la NC 60228, NC 60227 și domeniul public.</w:t>
      </w:r>
    </w:p>
    <w:p w14:paraId="7ABAC210" w14:textId="77777777" w:rsidR="00285FD4" w:rsidRPr="00285FD4" w:rsidRDefault="00285FD4" w:rsidP="00285FD4">
      <w:pPr>
        <w:keepNext/>
        <w:widowControl w:val="0"/>
        <w:spacing w:after="0" w:line="360" w:lineRule="auto"/>
        <w:jc w:val="both"/>
        <w:rPr>
          <w:rFonts w:ascii="Trebuchet MS" w:eastAsia="Times New Roman" w:hAnsi="Trebuchet MS" w:cs="Arial"/>
          <w14:ligatures w14:val="none"/>
        </w:rPr>
      </w:pPr>
    </w:p>
    <w:p w14:paraId="69B3E5A2" w14:textId="3AF68D79" w:rsidR="00285FD4" w:rsidRPr="00285FD4" w:rsidRDefault="00285FD4" w:rsidP="00285FD4">
      <w:pPr>
        <w:keepNext/>
        <w:widowControl w:val="0"/>
        <w:spacing w:after="0" w:line="360" w:lineRule="auto"/>
        <w:ind w:firstLine="708"/>
        <w:jc w:val="both"/>
        <w:rPr>
          <w:rFonts w:ascii="Trebuchet MS" w:eastAsia="Times New Roman" w:hAnsi="Trebuchet MS" w:cs="Arial"/>
          <w14:ligatures w14:val="none"/>
        </w:rPr>
      </w:pPr>
      <w:r w:rsidRPr="00285FD4">
        <w:rPr>
          <w:rFonts w:ascii="Trebuchet MS" w:eastAsia="Times New Roman" w:hAnsi="Trebuchet MS" w:cs="Arial"/>
          <w14:ligatures w14:val="none"/>
        </w:rPr>
        <w:t xml:space="preserve">Având în vedere </w:t>
      </w:r>
      <w:r w:rsidRPr="00285FD4">
        <w:rPr>
          <w:rFonts w:ascii="Trebuchet MS" w:eastAsia="Times New Roman" w:hAnsi="Trebuchet MS" w:cs="Arial"/>
          <w:b/>
          <w14:ligatures w14:val="none"/>
        </w:rPr>
        <w:t>existența acestei magistrale de gaze</w:t>
      </w:r>
      <w:r w:rsidRPr="00285FD4">
        <w:rPr>
          <w:rFonts w:ascii="Trebuchet MS" w:eastAsia="Times New Roman" w:hAnsi="Trebuchet MS" w:cs="Arial"/>
          <w14:ligatures w14:val="none"/>
        </w:rPr>
        <w:t xml:space="preserve"> la limita nordica a proprietății, la această etapă a proiectării </w:t>
      </w:r>
      <w:r>
        <w:rPr>
          <w:rFonts w:ascii="Trebuchet MS" w:eastAsia="Times New Roman" w:hAnsi="Trebuchet MS" w:cs="Arial"/>
          <w14:ligatures w14:val="none"/>
        </w:rPr>
        <w:t>se vor păstra zonele</w:t>
      </w:r>
      <w:r w:rsidRPr="00285FD4">
        <w:rPr>
          <w:rFonts w:ascii="Trebuchet MS" w:eastAsia="Times New Roman" w:hAnsi="Trebuchet MS" w:cs="Arial"/>
          <w14:ligatures w14:val="none"/>
        </w:rPr>
        <w:t xml:space="preserve"> de protecție și siguranță, </w:t>
      </w:r>
      <w:r>
        <w:rPr>
          <w:rFonts w:ascii="Trebuchet MS" w:eastAsia="Times New Roman" w:hAnsi="Trebuchet MS" w:cs="Arial"/>
          <w14:ligatures w14:val="none"/>
        </w:rPr>
        <w:t>astfel</w:t>
      </w:r>
      <w:r w:rsidRPr="00285FD4">
        <w:rPr>
          <w:rFonts w:ascii="Trebuchet MS" w:eastAsia="Times New Roman" w:hAnsi="Trebuchet MS" w:cs="Arial"/>
          <w14:ligatures w14:val="none"/>
        </w:rPr>
        <w:t>:</w:t>
      </w:r>
    </w:p>
    <w:p w14:paraId="357D6194" w14:textId="77777777" w:rsidR="00285FD4" w:rsidRPr="00285FD4" w:rsidRDefault="00285FD4" w:rsidP="00285FD4">
      <w:pPr>
        <w:keepNext/>
        <w:widowControl w:val="0"/>
        <w:spacing w:after="0" w:line="360" w:lineRule="auto"/>
        <w:jc w:val="both"/>
        <w:rPr>
          <w:rFonts w:ascii="Trebuchet MS" w:eastAsia="Times New Roman" w:hAnsi="Trebuchet MS" w:cs="Arial"/>
          <w14:ligatures w14:val="none"/>
        </w:rPr>
      </w:pPr>
      <w:r w:rsidRPr="00285FD4">
        <w:rPr>
          <w:rFonts w:ascii="Trebuchet MS" w:eastAsia="Times New Roman" w:hAnsi="Trebuchet MS" w:cs="Arial"/>
          <w14:ligatures w14:val="none"/>
        </w:rPr>
        <w:t>-</w:t>
      </w:r>
      <w:r w:rsidRPr="00285FD4">
        <w:rPr>
          <w:rFonts w:ascii="Trebuchet MS" w:eastAsia="Times New Roman" w:hAnsi="Trebuchet MS" w:cs="Arial"/>
          <w14:ligatures w14:val="none"/>
        </w:rPr>
        <w:tab/>
        <w:t>6m față de proiecția panourilor fotovoltaice pe sol;</w:t>
      </w:r>
    </w:p>
    <w:p w14:paraId="2615298F" w14:textId="77777777" w:rsidR="00285FD4" w:rsidRPr="00285FD4" w:rsidRDefault="00285FD4" w:rsidP="00285FD4">
      <w:pPr>
        <w:keepNext/>
        <w:widowControl w:val="0"/>
        <w:spacing w:after="0" w:line="360" w:lineRule="auto"/>
        <w:jc w:val="both"/>
        <w:rPr>
          <w:rFonts w:ascii="Trebuchet MS" w:eastAsia="Times New Roman" w:hAnsi="Trebuchet MS" w:cs="Arial"/>
          <w14:ligatures w14:val="none"/>
        </w:rPr>
      </w:pPr>
      <w:r w:rsidRPr="00285FD4">
        <w:rPr>
          <w:rFonts w:ascii="Trebuchet MS" w:eastAsia="Times New Roman" w:hAnsi="Trebuchet MS" w:cs="Arial"/>
          <w14:ligatures w14:val="none"/>
        </w:rPr>
        <w:t>-</w:t>
      </w:r>
      <w:r w:rsidRPr="00285FD4">
        <w:rPr>
          <w:rFonts w:ascii="Trebuchet MS" w:eastAsia="Times New Roman" w:hAnsi="Trebuchet MS" w:cs="Arial"/>
          <w14:ligatures w14:val="none"/>
        </w:rPr>
        <w:tab/>
        <w:t>20m față de posturi de transformare a energiei electrice ( cazul de față postul de transformare  proiectat  s-a  propus  a  se  poziționa  la  90m  față  de  amplasamentul magistralei, pentru a fi în centrul centralei electrice fotovoltaice)</w:t>
      </w:r>
    </w:p>
    <w:p w14:paraId="14E80EAC" w14:textId="77777777" w:rsidR="00285FD4" w:rsidRPr="00285FD4" w:rsidRDefault="00285FD4" w:rsidP="00285FD4">
      <w:pPr>
        <w:keepNext/>
        <w:widowControl w:val="0"/>
        <w:spacing w:after="0" w:line="360" w:lineRule="auto"/>
        <w:jc w:val="both"/>
        <w:rPr>
          <w:rFonts w:ascii="Trebuchet MS" w:eastAsia="Times New Roman" w:hAnsi="Trebuchet MS" w:cs="Arial"/>
          <w14:ligatures w14:val="none"/>
        </w:rPr>
      </w:pPr>
      <w:r w:rsidRPr="00285FD4">
        <w:rPr>
          <w:rFonts w:ascii="Trebuchet MS" w:eastAsia="Times New Roman" w:hAnsi="Trebuchet MS" w:cs="Arial"/>
          <w14:ligatures w14:val="none"/>
        </w:rPr>
        <w:lastRenderedPageBreak/>
        <w:t>-</w:t>
      </w:r>
      <w:r w:rsidRPr="00285FD4">
        <w:rPr>
          <w:rFonts w:ascii="Trebuchet MS" w:eastAsia="Times New Roman" w:hAnsi="Trebuchet MS" w:cs="Arial"/>
          <w14:ligatures w14:val="none"/>
        </w:rPr>
        <w:tab/>
        <w:t>6 m față de împrejmuire teren / platforme betonate / alei pietonale / parcări auto</w:t>
      </w:r>
    </w:p>
    <w:p w14:paraId="2587870C" w14:textId="77777777" w:rsidR="00285FD4" w:rsidRPr="00285FD4" w:rsidRDefault="00285FD4" w:rsidP="00285FD4">
      <w:pPr>
        <w:keepNext/>
        <w:widowControl w:val="0"/>
        <w:spacing w:after="0" w:line="360" w:lineRule="auto"/>
        <w:jc w:val="both"/>
        <w:rPr>
          <w:rFonts w:ascii="Trebuchet MS" w:eastAsia="Times New Roman" w:hAnsi="Trebuchet MS" w:cs="Arial"/>
          <w14:ligatures w14:val="none"/>
        </w:rPr>
      </w:pPr>
      <w:r w:rsidRPr="00285FD4">
        <w:rPr>
          <w:rFonts w:ascii="Trebuchet MS" w:eastAsia="Times New Roman" w:hAnsi="Trebuchet MS" w:cs="Arial"/>
          <w14:ligatures w14:val="none"/>
        </w:rPr>
        <w:t>-</w:t>
      </w:r>
      <w:r w:rsidRPr="00285FD4">
        <w:rPr>
          <w:rFonts w:ascii="Trebuchet MS" w:eastAsia="Times New Roman" w:hAnsi="Trebuchet MS" w:cs="Arial"/>
          <w14:ligatures w14:val="none"/>
        </w:rPr>
        <w:tab/>
        <w:t>6m față de rețele de utilități (cabluri electrice sau de telecomunicații, apă, etc.)</w:t>
      </w:r>
    </w:p>
    <w:p w14:paraId="5B54916D" w14:textId="77777777" w:rsidR="00285FD4" w:rsidRPr="00285FD4" w:rsidRDefault="00285FD4" w:rsidP="00285FD4">
      <w:pPr>
        <w:keepNext/>
        <w:widowControl w:val="0"/>
        <w:spacing w:after="0" w:line="360" w:lineRule="auto"/>
        <w:jc w:val="both"/>
        <w:rPr>
          <w:rFonts w:ascii="Trebuchet MS" w:eastAsia="Times New Roman" w:hAnsi="Trebuchet MS" w:cs="Arial"/>
          <w14:ligatures w14:val="none"/>
        </w:rPr>
      </w:pPr>
      <w:r w:rsidRPr="00285FD4">
        <w:rPr>
          <w:rFonts w:ascii="Trebuchet MS" w:eastAsia="Times New Roman" w:hAnsi="Trebuchet MS" w:cs="Arial"/>
          <w14:ligatures w14:val="none"/>
        </w:rPr>
        <w:t>-</w:t>
      </w:r>
      <w:r w:rsidRPr="00285FD4">
        <w:rPr>
          <w:rFonts w:ascii="Trebuchet MS" w:eastAsia="Times New Roman" w:hAnsi="Trebuchet MS" w:cs="Arial"/>
          <w14:ligatures w14:val="none"/>
        </w:rPr>
        <w:tab/>
        <w:t>5m față de căminele de vizitare</w:t>
      </w:r>
    </w:p>
    <w:p w14:paraId="2193F347" w14:textId="77777777" w:rsidR="00285FD4" w:rsidRPr="00285FD4" w:rsidRDefault="00285FD4" w:rsidP="00285FD4">
      <w:pPr>
        <w:keepNext/>
        <w:widowControl w:val="0"/>
        <w:spacing w:after="0" w:line="360" w:lineRule="auto"/>
        <w:ind w:firstLine="708"/>
        <w:jc w:val="both"/>
        <w:rPr>
          <w:rFonts w:ascii="Trebuchet MS" w:eastAsia="Times New Roman" w:hAnsi="Trebuchet MS" w:cs="Arial"/>
          <w14:ligatures w14:val="none"/>
        </w:rPr>
      </w:pPr>
      <w:r w:rsidRPr="00285FD4">
        <w:rPr>
          <w:rFonts w:ascii="Trebuchet MS" w:eastAsia="Times New Roman" w:hAnsi="Trebuchet MS" w:cs="Arial"/>
          <w14:ligatures w14:val="none"/>
        </w:rPr>
        <w:t>În zonele de intersecție între magistrala de gaze naturale și rețeaua electrică / fibră optică montată subteran necesare racordării centralei electrice fotovoltaice se vor monta rețelele în tub de protecție din plastic dur, electroizolant, pe o lungime de 5 metri de fiecare parte a punctului de intersecție și va subtraversa conducta de gaze la o distanță de minim 0,5m față de generatoarea inferioară a acesteia. În zonele de paralelism se respectă distanța minimă de 5m între conducta de gaze și traseele de LES / FO.</w:t>
      </w:r>
    </w:p>
    <w:p w14:paraId="43E8B3A0" w14:textId="77777777" w:rsidR="00285FD4" w:rsidRPr="00285FD4" w:rsidRDefault="00285FD4" w:rsidP="00285FD4">
      <w:pPr>
        <w:keepNext/>
        <w:widowControl w:val="0"/>
        <w:spacing w:after="0" w:line="360" w:lineRule="auto"/>
        <w:jc w:val="both"/>
        <w:rPr>
          <w:rFonts w:ascii="Trebuchet MS" w:eastAsia="Times New Roman" w:hAnsi="Trebuchet MS" w:cs="Arial"/>
          <w14:ligatures w14:val="none"/>
        </w:rPr>
      </w:pPr>
      <w:r w:rsidRPr="00285FD4">
        <w:rPr>
          <w:rFonts w:ascii="Trebuchet MS" w:eastAsia="Times New Roman" w:hAnsi="Trebuchet MS" w:cs="Arial"/>
          <w14:ligatures w14:val="none"/>
        </w:rPr>
        <w:t>În  zona  de  protecție  a  conductei  de  transport  gaze  naturale  (6m  stânga-dreapta),  lucrările  de săpătură și umplutură se vor executa manual, evitându-se lovirea / deteriorarea conductei și a izolației anticorozive a acesteia.</w:t>
      </w:r>
    </w:p>
    <w:p w14:paraId="41AFA338" w14:textId="1DC50C71" w:rsidR="00285FD4" w:rsidRPr="00285FD4" w:rsidRDefault="00285FD4" w:rsidP="00285FD4">
      <w:pPr>
        <w:keepNext/>
        <w:widowControl w:val="0"/>
        <w:spacing w:after="0" w:line="360" w:lineRule="auto"/>
        <w:jc w:val="both"/>
        <w:rPr>
          <w:rFonts w:ascii="Trebuchet MS" w:eastAsia="Times New Roman" w:hAnsi="Trebuchet MS" w:cs="Arial"/>
          <w14:ligatures w14:val="none"/>
        </w:rPr>
      </w:pPr>
      <w:r w:rsidRPr="00285FD4">
        <w:rPr>
          <w:rFonts w:ascii="Trebuchet MS" w:eastAsia="Times New Roman" w:hAnsi="Trebuchet MS" w:cs="Arial"/>
          <w14:ligatures w14:val="none"/>
        </w:rPr>
        <w:t>Totodată în această zonă a magistralei de gaze naturale nu se vor depozita materiale, nu vor staționa mașini / utilaje grele și nu se vor planta arbuști sau plante cu rădăcini profunde – mai mari de 50cm.</w:t>
      </w:r>
    </w:p>
    <w:p w14:paraId="0A157915" w14:textId="77777777" w:rsidR="00285FD4" w:rsidRPr="00285FD4" w:rsidRDefault="00285FD4" w:rsidP="00285FD4">
      <w:pPr>
        <w:keepNext/>
        <w:widowControl w:val="0"/>
        <w:spacing w:after="0" w:line="360" w:lineRule="auto"/>
        <w:jc w:val="both"/>
        <w:rPr>
          <w:rFonts w:ascii="Trebuchet MS" w:eastAsia="Times New Roman" w:hAnsi="Trebuchet MS" w:cs="Arial"/>
          <w14:ligatures w14:val="none"/>
        </w:rPr>
      </w:pPr>
      <w:r w:rsidRPr="00285FD4">
        <w:rPr>
          <w:rFonts w:ascii="Trebuchet MS" w:eastAsia="Times New Roman" w:hAnsi="Trebuchet MS" w:cs="Arial"/>
          <w14:ligatures w14:val="none"/>
        </w:rPr>
        <w:t>Magistrala de gaze naturale va fi protejată cu dale de beton armat la intersecția cu drumul de acces în incinta centralei electrice fotovoltaice. Dalele din beton armat se vor amplasa la partea superioară a căi/ drumului de acces în incinta parcului și vor depăși cu cel puțin 1,5m conducta de gaze, de o parte și de alta a acesteia, realizate prin grija și pe cheltuiala beneficiarului</w:t>
      </w:r>
    </w:p>
    <w:p w14:paraId="74D2D705" w14:textId="77777777" w:rsidR="00285FD4" w:rsidRPr="00285FD4" w:rsidRDefault="00285FD4" w:rsidP="00285FD4">
      <w:pPr>
        <w:keepNext/>
        <w:widowControl w:val="0"/>
        <w:spacing w:after="0" w:line="360" w:lineRule="auto"/>
        <w:jc w:val="both"/>
        <w:rPr>
          <w:rFonts w:ascii="Trebuchet MS" w:eastAsia="Times New Roman" w:hAnsi="Trebuchet MS" w:cs="Arial"/>
          <w14:ligatures w14:val="none"/>
        </w:rPr>
      </w:pPr>
    </w:p>
    <w:p w14:paraId="578FC417" w14:textId="77777777" w:rsidR="00285FD4" w:rsidRPr="00285FD4" w:rsidRDefault="00285FD4" w:rsidP="00285FD4">
      <w:pPr>
        <w:keepNext/>
        <w:widowControl w:val="0"/>
        <w:spacing w:after="0" w:line="360" w:lineRule="auto"/>
        <w:jc w:val="both"/>
        <w:rPr>
          <w:rFonts w:ascii="Trebuchet MS" w:eastAsia="Times New Roman" w:hAnsi="Trebuchet MS" w:cs="Arial"/>
          <w:b/>
          <w14:ligatures w14:val="none"/>
        </w:rPr>
      </w:pPr>
      <w:r w:rsidRPr="00285FD4">
        <w:rPr>
          <w:rFonts w:ascii="Trebuchet MS" w:eastAsia="Times New Roman" w:hAnsi="Trebuchet MS" w:cs="Arial"/>
          <w:b/>
          <w14:ligatures w14:val="none"/>
        </w:rPr>
        <w:t>Bilant teritorial:</w:t>
      </w:r>
    </w:p>
    <w:tbl>
      <w:tblPr>
        <w:tblW w:w="0" w:type="auto"/>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60"/>
        <w:gridCol w:w="1215"/>
        <w:gridCol w:w="1009"/>
        <w:gridCol w:w="1215"/>
        <w:gridCol w:w="1011"/>
        <w:gridCol w:w="1213"/>
        <w:gridCol w:w="1011"/>
      </w:tblGrid>
      <w:tr w:rsidR="00285FD4" w:rsidRPr="00285FD4" w14:paraId="312F2281" w14:textId="77777777" w:rsidTr="00556C02">
        <w:trPr>
          <w:trHeight w:val="265"/>
        </w:trPr>
        <w:tc>
          <w:tcPr>
            <w:tcW w:w="2960" w:type="dxa"/>
            <w:vMerge w:val="restart"/>
          </w:tcPr>
          <w:p w14:paraId="41628823" w14:textId="77777777" w:rsidR="00285FD4" w:rsidRPr="00285FD4" w:rsidRDefault="00285FD4" w:rsidP="00285FD4">
            <w:pPr>
              <w:keepNext/>
              <w:widowControl w:val="0"/>
              <w:spacing w:after="0" w:line="360" w:lineRule="auto"/>
              <w:jc w:val="both"/>
              <w:rPr>
                <w:rFonts w:ascii="Trebuchet MS" w:eastAsia="Times New Roman" w:hAnsi="Trebuchet MS" w:cs="Arial"/>
                <w14:ligatures w14:val="none"/>
              </w:rPr>
            </w:pPr>
          </w:p>
        </w:tc>
        <w:tc>
          <w:tcPr>
            <w:tcW w:w="2224" w:type="dxa"/>
            <w:gridSpan w:val="2"/>
          </w:tcPr>
          <w:p w14:paraId="7C0D8220" w14:textId="77777777" w:rsidR="00285FD4" w:rsidRPr="00285FD4" w:rsidRDefault="00285FD4" w:rsidP="00285FD4">
            <w:pPr>
              <w:keepNext/>
              <w:widowControl w:val="0"/>
              <w:spacing w:after="0" w:line="360" w:lineRule="auto"/>
              <w:jc w:val="both"/>
              <w:rPr>
                <w:rFonts w:ascii="Trebuchet MS" w:eastAsia="Times New Roman" w:hAnsi="Trebuchet MS" w:cs="Arial"/>
                <w14:ligatures w14:val="none"/>
              </w:rPr>
            </w:pPr>
            <w:r w:rsidRPr="00285FD4">
              <w:rPr>
                <w:rFonts w:ascii="Trebuchet MS" w:eastAsia="Times New Roman" w:hAnsi="Trebuchet MS" w:cs="Arial"/>
                <w14:ligatures w14:val="none"/>
              </w:rPr>
              <w:t>Existent</w:t>
            </w:r>
          </w:p>
        </w:tc>
        <w:tc>
          <w:tcPr>
            <w:tcW w:w="2226" w:type="dxa"/>
            <w:gridSpan w:val="2"/>
          </w:tcPr>
          <w:p w14:paraId="2D45F68B" w14:textId="77777777" w:rsidR="00285FD4" w:rsidRPr="00285FD4" w:rsidRDefault="00285FD4" w:rsidP="00285FD4">
            <w:pPr>
              <w:keepNext/>
              <w:widowControl w:val="0"/>
              <w:spacing w:after="0" w:line="360" w:lineRule="auto"/>
              <w:jc w:val="both"/>
              <w:rPr>
                <w:rFonts w:ascii="Trebuchet MS" w:eastAsia="Times New Roman" w:hAnsi="Trebuchet MS" w:cs="Arial"/>
                <w14:ligatures w14:val="none"/>
              </w:rPr>
            </w:pPr>
            <w:r w:rsidRPr="00285FD4">
              <w:rPr>
                <w:rFonts w:ascii="Trebuchet MS" w:eastAsia="Times New Roman" w:hAnsi="Trebuchet MS" w:cs="Arial"/>
                <w14:ligatures w14:val="none"/>
              </w:rPr>
              <w:t>Propus</w:t>
            </w:r>
          </w:p>
        </w:tc>
        <w:tc>
          <w:tcPr>
            <w:tcW w:w="2224" w:type="dxa"/>
            <w:gridSpan w:val="2"/>
            <w:shd w:val="clear" w:color="auto" w:fill="F1F1F1"/>
          </w:tcPr>
          <w:p w14:paraId="70100224" w14:textId="77777777" w:rsidR="00285FD4" w:rsidRPr="00285FD4" w:rsidRDefault="00285FD4" w:rsidP="00285FD4">
            <w:pPr>
              <w:keepNext/>
              <w:widowControl w:val="0"/>
              <w:spacing w:after="0" w:line="360" w:lineRule="auto"/>
              <w:jc w:val="both"/>
              <w:rPr>
                <w:rFonts w:ascii="Trebuchet MS" w:eastAsia="Times New Roman" w:hAnsi="Trebuchet MS" w:cs="Arial"/>
                <w14:ligatures w14:val="none"/>
              </w:rPr>
            </w:pPr>
            <w:r w:rsidRPr="00285FD4">
              <w:rPr>
                <w:rFonts w:ascii="Trebuchet MS" w:eastAsia="Times New Roman" w:hAnsi="Trebuchet MS" w:cs="Arial"/>
                <w14:ligatures w14:val="none"/>
              </w:rPr>
              <w:t>Total</w:t>
            </w:r>
          </w:p>
        </w:tc>
      </w:tr>
      <w:tr w:rsidR="00285FD4" w:rsidRPr="00285FD4" w14:paraId="6A24D7EB" w14:textId="77777777" w:rsidTr="00556C02">
        <w:trPr>
          <w:trHeight w:val="527"/>
        </w:trPr>
        <w:tc>
          <w:tcPr>
            <w:tcW w:w="2960" w:type="dxa"/>
            <w:vMerge/>
            <w:tcBorders>
              <w:top w:val="nil"/>
            </w:tcBorders>
          </w:tcPr>
          <w:p w14:paraId="784B796A" w14:textId="77777777" w:rsidR="00285FD4" w:rsidRPr="00285FD4" w:rsidRDefault="00285FD4" w:rsidP="00285FD4">
            <w:pPr>
              <w:keepNext/>
              <w:widowControl w:val="0"/>
              <w:spacing w:after="0" w:line="360" w:lineRule="auto"/>
              <w:jc w:val="both"/>
              <w:rPr>
                <w:rFonts w:ascii="Trebuchet MS" w:eastAsia="Times New Roman" w:hAnsi="Trebuchet MS" w:cs="Arial"/>
                <w14:ligatures w14:val="none"/>
              </w:rPr>
            </w:pPr>
          </w:p>
        </w:tc>
        <w:tc>
          <w:tcPr>
            <w:tcW w:w="1215" w:type="dxa"/>
          </w:tcPr>
          <w:p w14:paraId="027DCD73" w14:textId="77777777" w:rsidR="00285FD4" w:rsidRPr="00285FD4" w:rsidRDefault="00285FD4" w:rsidP="00285FD4">
            <w:pPr>
              <w:keepNext/>
              <w:widowControl w:val="0"/>
              <w:spacing w:after="0" w:line="360" w:lineRule="auto"/>
              <w:jc w:val="both"/>
              <w:rPr>
                <w:rFonts w:ascii="Trebuchet MS" w:eastAsia="Times New Roman" w:hAnsi="Trebuchet MS" w:cs="Arial"/>
                <w14:ligatures w14:val="none"/>
              </w:rPr>
            </w:pPr>
            <w:r w:rsidRPr="00285FD4">
              <w:rPr>
                <w:rFonts w:ascii="Trebuchet MS" w:eastAsia="Times New Roman" w:hAnsi="Trebuchet MS" w:cs="Arial"/>
                <w14:ligatures w14:val="none"/>
              </w:rPr>
              <w:t>Suprafață (m2)</w:t>
            </w:r>
          </w:p>
        </w:tc>
        <w:tc>
          <w:tcPr>
            <w:tcW w:w="1009" w:type="dxa"/>
          </w:tcPr>
          <w:p w14:paraId="2F3F64A8" w14:textId="77777777" w:rsidR="00285FD4" w:rsidRPr="00285FD4" w:rsidRDefault="00285FD4" w:rsidP="00285FD4">
            <w:pPr>
              <w:keepNext/>
              <w:widowControl w:val="0"/>
              <w:spacing w:after="0" w:line="360" w:lineRule="auto"/>
              <w:jc w:val="both"/>
              <w:rPr>
                <w:rFonts w:ascii="Trebuchet MS" w:eastAsia="Times New Roman" w:hAnsi="Trebuchet MS" w:cs="Arial"/>
                <w14:ligatures w14:val="none"/>
              </w:rPr>
            </w:pPr>
            <w:r w:rsidRPr="00285FD4">
              <w:rPr>
                <w:rFonts w:ascii="Trebuchet MS" w:eastAsia="Times New Roman" w:hAnsi="Trebuchet MS" w:cs="Arial"/>
                <w14:ligatures w14:val="none"/>
              </w:rPr>
              <w:t>Procent (%)</w:t>
            </w:r>
          </w:p>
        </w:tc>
        <w:tc>
          <w:tcPr>
            <w:tcW w:w="1215" w:type="dxa"/>
          </w:tcPr>
          <w:p w14:paraId="2E055D7F" w14:textId="77777777" w:rsidR="00285FD4" w:rsidRPr="00285FD4" w:rsidRDefault="00285FD4" w:rsidP="00285FD4">
            <w:pPr>
              <w:keepNext/>
              <w:widowControl w:val="0"/>
              <w:spacing w:after="0" w:line="360" w:lineRule="auto"/>
              <w:jc w:val="both"/>
              <w:rPr>
                <w:rFonts w:ascii="Trebuchet MS" w:eastAsia="Times New Roman" w:hAnsi="Trebuchet MS" w:cs="Arial"/>
                <w14:ligatures w14:val="none"/>
              </w:rPr>
            </w:pPr>
            <w:r w:rsidRPr="00285FD4">
              <w:rPr>
                <w:rFonts w:ascii="Trebuchet MS" w:eastAsia="Times New Roman" w:hAnsi="Trebuchet MS" w:cs="Arial"/>
                <w14:ligatures w14:val="none"/>
              </w:rPr>
              <w:t>Suprafață (m2)</w:t>
            </w:r>
          </w:p>
        </w:tc>
        <w:tc>
          <w:tcPr>
            <w:tcW w:w="1011" w:type="dxa"/>
          </w:tcPr>
          <w:p w14:paraId="1EE0A12A" w14:textId="77777777" w:rsidR="00285FD4" w:rsidRPr="00285FD4" w:rsidRDefault="00285FD4" w:rsidP="00285FD4">
            <w:pPr>
              <w:keepNext/>
              <w:widowControl w:val="0"/>
              <w:spacing w:after="0" w:line="360" w:lineRule="auto"/>
              <w:jc w:val="both"/>
              <w:rPr>
                <w:rFonts w:ascii="Trebuchet MS" w:eastAsia="Times New Roman" w:hAnsi="Trebuchet MS" w:cs="Arial"/>
                <w14:ligatures w14:val="none"/>
              </w:rPr>
            </w:pPr>
            <w:r w:rsidRPr="00285FD4">
              <w:rPr>
                <w:rFonts w:ascii="Trebuchet MS" w:eastAsia="Times New Roman" w:hAnsi="Trebuchet MS" w:cs="Arial"/>
                <w14:ligatures w14:val="none"/>
              </w:rPr>
              <w:t>Procent (%)</w:t>
            </w:r>
          </w:p>
        </w:tc>
        <w:tc>
          <w:tcPr>
            <w:tcW w:w="1213" w:type="dxa"/>
            <w:shd w:val="clear" w:color="auto" w:fill="F1F1F1"/>
          </w:tcPr>
          <w:p w14:paraId="2A937B6F" w14:textId="77777777" w:rsidR="00285FD4" w:rsidRPr="00285FD4" w:rsidRDefault="00285FD4" w:rsidP="00285FD4">
            <w:pPr>
              <w:keepNext/>
              <w:widowControl w:val="0"/>
              <w:spacing w:after="0" w:line="360" w:lineRule="auto"/>
              <w:jc w:val="both"/>
              <w:rPr>
                <w:rFonts w:ascii="Trebuchet MS" w:eastAsia="Times New Roman" w:hAnsi="Trebuchet MS" w:cs="Arial"/>
                <w14:ligatures w14:val="none"/>
              </w:rPr>
            </w:pPr>
            <w:r w:rsidRPr="00285FD4">
              <w:rPr>
                <w:rFonts w:ascii="Trebuchet MS" w:eastAsia="Times New Roman" w:hAnsi="Trebuchet MS" w:cs="Arial"/>
                <w14:ligatures w14:val="none"/>
              </w:rPr>
              <w:t>Suprafață (m2)</w:t>
            </w:r>
          </w:p>
        </w:tc>
        <w:tc>
          <w:tcPr>
            <w:tcW w:w="1011" w:type="dxa"/>
            <w:shd w:val="clear" w:color="auto" w:fill="F1F1F1"/>
          </w:tcPr>
          <w:p w14:paraId="76F32D7C" w14:textId="77777777" w:rsidR="00285FD4" w:rsidRPr="00285FD4" w:rsidRDefault="00285FD4" w:rsidP="00285FD4">
            <w:pPr>
              <w:keepNext/>
              <w:widowControl w:val="0"/>
              <w:spacing w:after="0" w:line="360" w:lineRule="auto"/>
              <w:jc w:val="both"/>
              <w:rPr>
                <w:rFonts w:ascii="Trebuchet MS" w:eastAsia="Times New Roman" w:hAnsi="Trebuchet MS" w:cs="Arial"/>
                <w14:ligatures w14:val="none"/>
              </w:rPr>
            </w:pPr>
            <w:r w:rsidRPr="00285FD4">
              <w:rPr>
                <w:rFonts w:ascii="Trebuchet MS" w:eastAsia="Times New Roman" w:hAnsi="Trebuchet MS" w:cs="Arial"/>
                <w14:ligatures w14:val="none"/>
              </w:rPr>
              <w:t>Procent (%)</w:t>
            </w:r>
          </w:p>
        </w:tc>
      </w:tr>
      <w:tr w:rsidR="00285FD4" w:rsidRPr="00285FD4" w14:paraId="5B76C7D8" w14:textId="77777777" w:rsidTr="00556C02">
        <w:trPr>
          <w:trHeight w:val="265"/>
        </w:trPr>
        <w:tc>
          <w:tcPr>
            <w:tcW w:w="2960" w:type="dxa"/>
          </w:tcPr>
          <w:p w14:paraId="227C458A" w14:textId="77777777" w:rsidR="00285FD4" w:rsidRPr="00285FD4" w:rsidRDefault="00285FD4" w:rsidP="00285FD4">
            <w:pPr>
              <w:keepNext/>
              <w:widowControl w:val="0"/>
              <w:spacing w:after="0" w:line="360" w:lineRule="auto"/>
              <w:jc w:val="both"/>
              <w:rPr>
                <w:rFonts w:ascii="Trebuchet MS" w:eastAsia="Times New Roman" w:hAnsi="Trebuchet MS" w:cs="Arial"/>
                <w14:ligatures w14:val="none"/>
              </w:rPr>
            </w:pPr>
            <w:r w:rsidRPr="00285FD4">
              <w:rPr>
                <w:rFonts w:ascii="Trebuchet MS" w:eastAsia="Times New Roman" w:hAnsi="Trebuchet MS" w:cs="Arial"/>
                <w14:ligatures w14:val="none"/>
              </w:rPr>
              <w:t>Suprafață spațiu verde</w:t>
            </w:r>
          </w:p>
        </w:tc>
        <w:tc>
          <w:tcPr>
            <w:tcW w:w="1215" w:type="dxa"/>
          </w:tcPr>
          <w:p w14:paraId="14847994" w14:textId="77777777" w:rsidR="00285FD4" w:rsidRPr="00285FD4" w:rsidRDefault="00285FD4" w:rsidP="00285FD4">
            <w:pPr>
              <w:keepNext/>
              <w:widowControl w:val="0"/>
              <w:spacing w:after="0" w:line="360" w:lineRule="auto"/>
              <w:jc w:val="both"/>
              <w:rPr>
                <w:rFonts w:ascii="Trebuchet MS" w:eastAsia="Times New Roman" w:hAnsi="Trebuchet MS" w:cs="Arial"/>
                <w14:ligatures w14:val="none"/>
              </w:rPr>
            </w:pPr>
            <w:r w:rsidRPr="00285FD4">
              <w:rPr>
                <w:rFonts w:ascii="Trebuchet MS" w:eastAsia="Times New Roman" w:hAnsi="Trebuchet MS" w:cs="Arial"/>
                <w14:ligatures w14:val="none"/>
              </w:rPr>
              <w:t>-</w:t>
            </w:r>
          </w:p>
        </w:tc>
        <w:tc>
          <w:tcPr>
            <w:tcW w:w="1009" w:type="dxa"/>
          </w:tcPr>
          <w:p w14:paraId="3938F051" w14:textId="77777777" w:rsidR="00285FD4" w:rsidRPr="00285FD4" w:rsidRDefault="00285FD4" w:rsidP="00285FD4">
            <w:pPr>
              <w:keepNext/>
              <w:widowControl w:val="0"/>
              <w:spacing w:after="0" w:line="360" w:lineRule="auto"/>
              <w:jc w:val="both"/>
              <w:rPr>
                <w:rFonts w:ascii="Trebuchet MS" w:eastAsia="Times New Roman" w:hAnsi="Trebuchet MS" w:cs="Arial"/>
                <w14:ligatures w14:val="none"/>
              </w:rPr>
            </w:pPr>
            <w:r w:rsidRPr="00285FD4">
              <w:rPr>
                <w:rFonts w:ascii="Trebuchet MS" w:eastAsia="Times New Roman" w:hAnsi="Trebuchet MS" w:cs="Arial"/>
                <w14:ligatures w14:val="none"/>
              </w:rPr>
              <w:t>-</w:t>
            </w:r>
          </w:p>
        </w:tc>
        <w:tc>
          <w:tcPr>
            <w:tcW w:w="1215" w:type="dxa"/>
          </w:tcPr>
          <w:p w14:paraId="58682D30" w14:textId="77777777" w:rsidR="00285FD4" w:rsidRPr="00285FD4" w:rsidRDefault="00285FD4" w:rsidP="00285FD4">
            <w:pPr>
              <w:keepNext/>
              <w:widowControl w:val="0"/>
              <w:spacing w:after="0" w:line="360" w:lineRule="auto"/>
              <w:jc w:val="both"/>
              <w:rPr>
                <w:rFonts w:ascii="Trebuchet MS" w:eastAsia="Times New Roman" w:hAnsi="Trebuchet MS" w:cs="Arial"/>
                <w14:ligatures w14:val="none"/>
              </w:rPr>
            </w:pPr>
            <w:r w:rsidRPr="00285FD4">
              <w:rPr>
                <w:rFonts w:ascii="Trebuchet MS" w:eastAsia="Times New Roman" w:hAnsi="Trebuchet MS" w:cs="Arial"/>
                <w14:ligatures w14:val="none"/>
              </w:rPr>
              <w:t>4867,00</w:t>
            </w:r>
          </w:p>
        </w:tc>
        <w:tc>
          <w:tcPr>
            <w:tcW w:w="1011" w:type="dxa"/>
          </w:tcPr>
          <w:p w14:paraId="2F9A7B81" w14:textId="77777777" w:rsidR="00285FD4" w:rsidRPr="00285FD4" w:rsidRDefault="00285FD4" w:rsidP="00285FD4">
            <w:pPr>
              <w:keepNext/>
              <w:widowControl w:val="0"/>
              <w:spacing w:after="0" w:line="360" w:lineRule="auto"/>
              <w:jc w:val="both"/>
              <w:rPr>
                <w:rFonts w:ascii="Trebuchet MS" w:eastAsia="Times New Roman" w:hAnsi="Trebuchet MS" w:cs="Arial"/>
                <w14:ligatures w14:val="none"/>
              </w:rPr>
            </w:pPr>
            <w:r w:rsidRPr="00285FD4">
              <w:rPr>
                <w:rFonts w:ascii="Trebuchet MS" w:eastAsia="Times New Roman" w:hAnsi="Trebuchet MS" w:cs="Arial"/>
                <w14:ligatures w14:val="none"/>
              </w:rPr>
              <w:t>20,00</w:t>
            </w:r>
          </w:p>
        </w:tc>
        <w:tc>
          <w:tcPr>
            <w:tcW w:w="1213" w:type="dxa"/>
            <w:shd w:val="clear" w:color="auto" w:fill="F1F1F1"/>
          </w:tcPr>
          <w:p w14:paraId="5480E15F" w14:textId="77777777" w:rsidR="00285FD4" w:rsidRPr="00285FD4" w:rsidRDefault="00285FD4" w:rsidP="00285FD4">
            <w:pPr>
              <w:keepNext/>
              <w:widowControl w:val="0"/>
              <w:spacing w:after="0" w:line="360" w:lineRule="auto"/>
              <w:jc w:val="both"/>
              <w:rPr>
                <w:rFonts w:ascii="Trebuchet MS" w:eastAsia="Times New Roman" w:hAnsi="Trebuchet MS" w:cs="Arial"/>
                <w14:ligatures w14:val="none"/>
              </w:rPr>
            </w:pPr>
            <w:r w:rsidRPr="00285FD4">
              <w:rPr>
                <w:rFonts w:ascii="Trebuchet MS" w:eastAsia="Times New Roman" w:hAnsi="Trebuchet MS" w:cs="Arial"/>
                <w14:ligatures w14:val="none"/>
              </w:rPr>
              <w:t>4867,00</w:t>
            </w:r>
          </w:p>
        </w:tc>
        <w:tc>
          <w:tcPr>
            <w:tcW w:w="1011" w:type="dxa"/>
            <w:shd w:val="clear" w:color="auto" w:fill="F1F1F1"/>
          </w:tcPr>
          <w:p w14:paraId="6F52EDB9" w14:textId="77777777" w:rsidR="00285FD4" w:rsidRPr="00285FD4" w:rsidRDefault="00285FD4" w:rsidP="00285FD4">
            <w:pPr>
              <w:keepNext/>
              <w:widowControl w:val="0"/>
              <w:spacing w:after="0" w:line="360" w:lineRule="auto"/>
              <w:jc w:val="both"/>
              <w:rPr>
                <w:rFonts w:ascii="Trebuchet MS" w:eastAsia="Times New Roman" w:hAnsi="Trebuchet MS" w:cs="Arial"/>
                <w14:ligatures w14:val="none"/>
              </w:rPr>
            </w:pPr>
            <w:r w:rsidRPr="00285FD4">
              <w:rPr>
                <w:rFonts w:ascii="Trebuchet MS" w:eastAsia="Times New Roman" w:hAnsi="Trebuchet MS" w:cs="Arial"/>
                <w14:ligatures w14:val="none"/>
              </w:rPr>
              <w:t>20,00</w:t>
            </w:r>
          </w:p>
        </w:tc>
      </w:tr>
      <w:tr w:rsidR="00285FD4" w:rsidRPr="00285FD4" w14:paraId="4E9015A1" w14:textId="77777777" w:rsidTr="00556C02">
        <w:trPr>
          <w:trHeight w:val="794"/>
        </w:trPr>
        <w:tc>
          <w:tcPr>
            <w:tcW w:w="2960" w:type="dxa"/>
          </w:tcPr>
          <w:p w14:paraId="76DD8A33" w14:textId="77777777" w:rsidR="00285FD4" w:rsidRPr="00285FD4" w:rsidRDefault="00285FD4" w:rsidP="00285FD4">
            <w:pPr>
              <w:keepNext/>
              <w:widowControl w:val="0"/>
              <w:spacing w:after="0" w:line="360" w:lineRule="auto"/>
              <w:jc w:val="both"/>
              <w:rPr>
                <w:rFonts w:ascii="Trebuchet MS" w:eastAsia="Times New Roman" w:hAnsi="Trebuchet MS" w:cs="Arial"/>
                <w14:ligatures w14:val="none"/>
              </w:rPr>
            </w:pPr>
            <w:r w:rsidRPr="00285FD4">
              <w:rPr>
                <w:rFonts w:ascii="Trebuchet MS" w:eastAsia="Times New Roman" w:hAnsi="Trebuchet MS" w:cs="Arial"/>
                <w14:ligatures w14:val="none"/>
              </w:rPr>
              <w:t>Suprafață spațiu circulații ocazionale pentru mentenanță parc</w:t>
            </w:r>
          </w:p>
        </w:tc>
        <w:tc>
          <w:tcPr>
            <w:tcW w:w="1215" w:type="dxa"/>
          </w:tcPr>
          <w:p w14:paraId="2C0BB37A" w14:textId="77777777" w:rsidR="00285FD4" w:rsidRPr="00285FD4" w:rsidRDefault="00285FD4" w:rsidP="00285FD4">
            <w:pPr>
              <w:keepNext/>
              <w:widowControl w:val="0"/>
              <w:spacing w:after="0" w:line="360" w:lineRule="auto"/>
              <w:jc w:val="both"/>
              <w:rPr>
                <w:rFonts w:ascii="Trebuchet MS" w:eastAsia="Times New Roman" w:hAnsi="Trebuchet MS" w:cs="Arial"/>
                <w14:ligatures w14:val="none"/>
              </w:rPr>
            </w:pPr>
            <w:r w:rsidRPr="00285FD4">
              <w:rPr>
                <w:rFonts w:ascii="Trebuchet MS" w:eastAsia="Times New Roman" w:hAnsi="Trebuchet MS" w:cs="Arial"/>
                <w14:ligatures w14:val="none"/>
              </w:rPr>
              <w:t>-</w:t>
            </w:r>
          </w:p>
        </w:tc>
        <w:tc>
          <w:tcPr>
            <w:tcW w:w="1009" w:type="dxa"/>
          </w:tcPr>
          <w:p w14:paraId="57F106FE" w14:textId="77777777" w:rsidR="00285FD4" w:rsidRPr="00285FD4" w:rsidRDefault="00285FD4" w:rsidP="00285FD4">
            <w:pPr>
              <w:keepNext/>
              <w:widowControl w:val="0"/>
              <w:spacing w:after="0" w:line="360" w:lineRule="auto"/>
              <w:jc w:val="both"/>
              <w:rPr>
                <w:rFonts w:ascii="Trebuchet MS" w:eastAsia="Times New Roman" w:hAnsi="Trebuchet MS" w:cs="Arial"/>
                <w14:ligatures w14:val="none"/>
              </w:rPr>
            </w:pPr>
            <w:r w:rsidRPr="00285FD4">
              <w:rPr>
                <w:rFonts w:ascii="Trebuchet MS" w:eastAsia="Times New Roman" w:hAnsi="Trebuchet MS" w:cs="Arial"/>
                <w14:ligatures w14:val="none"/>
              </w:rPr>
              <w:t>-</w:t>
            </w:r>
          </w:p>
        </w:tc>
        <w:tc>
          <w:tcPr>
            <w:tcW w:w="1215" w:type="dxa"/>
          </w:tcPr>
          <w:p w14:paraId="54A6168A" w14:textId="77777777" w:rsidR="00285FD4" w:rsidRPr="00285FD4" w:rsidRDefault="00285FD4" w:rsidP="00285FD4">
            <w:pPr>
              <w:keepNext/>
              <w:widowControl w:val="0"/>
              <w:spacing w:after="0" w:line="360" w:lineRule="auto"/>
              <w:jc w:val="both"/>
              <w:rPr>
                <w:rFonts w:ascii="Trebuchet MS" w:eastAsia="Times New Roman" w:hAnsi="Trebuchet MS" w:cs="Arial"/>
                <w14:ligatures w14:val="none"/>
              </w:rPr>
            </w:pPr>
            <w:r w:rsidRPr="00285FD4">
              <w:rPr>
                <w:rFonts w:ascii="Trebuchet MS" w:eastAsia="Times New Roman" w:hAnsi="Trebuchet MS" w:cs="Arial"/>
                <w14:ligatures w14:val="none"/>
              </w:rPr>
              <w:t>4974,07</w:t>
            </w:r>
          </w:p>
        </w:tc>
        <w:tc>
          <w:tcPr>
            <w:tcW w:w="1011" w:type="dxa"/>
          </w:tcPr>
          <w:p w14:paraId="02BB84ED" w14:textId="77777777" w:rsidR="00285FD4" w:rsidRPr="00285FD4" w:rsidRDefault="00285FD4" w:rsidP="00285FD4">
            <w:pPr>
              <w:keepNext/>
              <w:widowControl w:val="0"/>
              <w:spacing w:after="0" w:line="360" w:lineRule="auto"/>
              <w:jc w:val="both"/>
              <w:rPr>
                <w:rFonts w:ascii="Trebuchet MS" w:eastAsia="Times New Roman" w:hAnsi="Trebuchet MS" w:cs="Arial"/>
                <w14:ligatures w14:val="none"/>
              </w:rPr>
            </w:pPr>
            <w:r w:rsidRPr="00285FD4">
              <w:rPr>
                <w:rFonts w:ascii="Trebuchet MS" w:eastAsia="Times New Roman" w:hAnsi="Trebuchet MS" w:cs="Arial"/>
                <w14:ligatures w14:val="none"/>
              </w:rPr>
              <w:t>20,44</w:t>
            </w:r>
          </w:p>
        </w:tc>
        <w:tc>
          <w:tcPr>
            <w:tcW w:w="1213" w:type="dxa"/>
            <w:shd w:val="clear" w:color="auto" w:fill="F1F1F1"/>
          </w:tcPr>
          <w:p w14:paraId="6EE734F0" w14:textId="77777777" w:rsidR="00285FD4" w:rsidRPr="00285FD4" w:rsidRDefault="00285FD4" w:rsidP="00285FD4">
            <w:pPr>
              <w:keepNext/>
              <w:widowControl w:val="0"/>
              <w:spacing w:after="0" w:line="360" w:lineRule="auto"/>
              <w:jc w:val="both"/>
              <w:rPr>
                <w:rFonts w:ascii="Trebuchet MS" w:eastAsia="Times New Roman" w:hAnsi="Trebuchet MS" w:cs="Arial"/>
                <w14:ligatures w14:val="none"/>
              </w:rPr>
            </w:pPr>
            <w:r w:rsidRPr="00285FD4">
              <w:rPr>
                <w:rFonts w:ascii="Trebuchet MS" w:eastAsia="Times New Roman" w:hAnsi="Trebuchet MS" w:cs="Arial"/>
                <w14:ligatures w14:val="none"/>
              </w:rPr>
              <w:t>4974,07</w:t>
            </w:r>
          </w:p>
        </w:tc>
        <w:tc>
          <w:tcPr>
            <w:tcW w:w="1011" w:type="dxa"/>
            <w:shd w:val="clear" w:color="auto" w:fill="F1F1F1"/>
          </w:tcPr>
          <w:p w14:paraId="36E6C7E9" w14:textId="77777777" w:rsidR="00285FD4" w:rsidRPr="00285FD4" w:rsidRDefault="00285FD4" w:rsidP="00285FD4">
            <w:pPr>
              <w:keepNext/>
              <w:widowControl w:val="0"/>
              <w:spacing w:after="0" w:line="360" w:lineRule="auto"/>
              <w:jc w:val="both"/>
              <w:rPr>
                <w:rFonts w:ascii="Trebuchet MS" w:eastAsia="Times New Roman" w:hAnsi="Trebuchet MS" w:cs="Arial"/>
                <w14:ligatures w14:val="none"/>
              </w:rPr>
            </w:pPr>
            <w:r w:rsidRPr="00285FD4">
              <w:rPr>
                <w:rFonts w:ascii="Trebuchet MS" w:eastAsia="Times New Roman" w:hAnsi="Trebuchet MS" w:cs="Arial"/>
                <w14:ligatures w14:val="none"/>
              </w:rPr>
              <w:t>20,44</w:t>
            </w:r>
          </w:p>
        </w:tc>
      </w:tr>
      <w:tr w:rsidR="00285FD4" w:rsidRPr="00285FD4" w14:paraId="1792BCD5" w14:textId="77777777" w:rsidTr="00556C02">
        <w:trPr>
          <w:trHeight w:val="527"/>
        </w:trPr>
        <w:tc>
          <w:tcPr>
            <w:tcW w:w="2960" w:type="dxa"/>
          </w:tcPr>
          <w:p w14:paraId="089A8F1E" w14:textId="77777777" w:rsidR="00285FD4" w:rsidRPr="00285FD4" w:rsidRDefault="00285FD4" w:rsidP="00285FD4">
            <w:pPr>
              <w:keepNext/>
              <w:widowControl w:val="0"/>
              <w:spacing w:after="0" w:line="360" w:lineRule="auto"/>
              <w:jc w:val="both"/>
              <w:rPr>
                <w:rFonts w:ascii="Trebuchet MS" w:eastAsia="Times New Roman" w:hAnsi="Trebuchet MS" w:cs="Arial"/>
                <w14:ligatures w14:val="none"/>
              </w:rPr>
            </w:pPr>
            <w:r w:rsidRPr="00285FD4">
              <w:rPr>
                <w:rFonts w:ascii="Trebuchet MS" w:eastAsia="Times New Roman" w:hAnsi="Trebuchet MS" w:cs="Arial"/>
                <w14:ligatures w14:val="none"/>
              </w:rPr>
              <w:t>Suprafață alei, circulații, parcări</w:t>
            </w:r>
          </w:p>
        </w:tc>
        <w:tc>
          <w:tcPr>
            <w:tcW w:w="1215" w:type="dxa"/>
          </w:tcPr>
          <w:p w14:paraId="2C712C45" w14:textId="77777777" w:rsidR="00285FD4" w:rsidRPr="00285FD4" w:rsidRDefault="00285FD4" w:rsidP="00285FD4">
            <w:pPr>
              <w:keepNext/>
              <w:widowControl w:val="0"/>
              <w:spacing w:after="0" w:line="360" w:lineRule="auto"/>
              <w:jc w:val="both"/>
              <w:rPr>
                <w:rFonts w:ascii="Trebuchet MS" w:eastAsia="Times New Roman" w:hAnsi="Trebuchet MS" w:cs="Arial"/>
                <w14:ligatures w14:val="none"/>
              </w:rPr>
            </w:pPr>
            <w:r w:rsidRPr="00285FD4">
              <w:rPr>
                <w:rFonts w:ascii="Trebuchet MS" w:eastAsia="Times New Roman" w:hAnsi="Trebuchet MS" w:cs="Arial"/>
                <w14:ligatures w14:val="none"/>
              </w:rPr>
              <w:t>-</w:t>
            </w:r>
          </w:p>
        </w:tc>
        <w:tc>
          <w:tcPr>
            <w:tcW w:w="1009" w:type="dxa"/>
          </w:tcPr>
          <w:p w14:paraId="0CBC19A7" w14:textId="77777777" w:rsidR="00285FD4" w:rsidRPr="00285FD4" w:rsidRDefault="00285FD4" w:rsidP="00285FD4">
            <w:pPr>
              <w:keepNext/>
              <w:widowControl w:val="0"/>
              <w:spacing w:after="0" w:line="360" w:lineRule="auto"/>
              <w:jc w:val="both"/>
              <w:rPr>
                <w:rFonts w:ascii="Trebuchet MS" w:eastAsia="Times New Roman" w:hAnsi="Trebuchet MS" w:cs="Arial"/>
                <w14:ligatures w14:val="none"/>
              </w:rPr>
            </w:pPr>
            <w:r w:rsidRPr="00285FD4">
              <w:rPr>
                <w:rFonts w:ascii="Trebuchet MS" w:eastAsia="Times New Roman" w:hAnsi="Trebuchet MS" w:cs="Arial"/>
                <w14:ligatures w14:val="none"/>
              </w:rPr>
              <w:t>-</w:t>
            </w:r>
          </w:p>
        </w:tc>
        <w:tc>
          <w:tcPr>
            <w:tcW w:w="1215" w:type="dxa"/>
          </w:tcPr>
          <w:p w14:paraId="2730D331" w14:textId="77777777" w:rsidR="00285FD4" w:rsidRPr="00285FD4" w:rsidRDefault="00285FD4" w:rsidP="00285FD4">
            <w:pPr>
              <w:keepNext/>
              <w:widowControl w:val="0"/>
              <w:spacing w:after="0" w:line="360" w:lineRule="auto"/>
              <w:jc w:val="both"/>
              <w:rPr>
                <w:rFonts w:ascii="Trebuchet MS" w:eastAsia="Times New Roman" w:hAnsi="Trebuchet MS" w:cs="Arial"/>
                <w14:ligatures w14:val="none"/>
              </w:rPr>
            </w:pPr>
            <w:r w:rsidRPr="00285FD4">
              <w:rPr>
                <w:rFonts w:ascii="Trebuchet MS" w:eastAsia="Times New Roman" w:hAnsi="Trebuchet MS" w:cs="Arial"/>
                <w14:ligatures w14:val="none"/>
              </w:rPr>
              <w:t>4867,00</w:t>
            </w:r>
          </w:p>
        </w:tc>
        <w:tc>
          <w:tcPr>
            <w:tcW w:w="1011" w:type="dxa"/>
          </w:tcPr>
          <w:p w14:paraId="1722C922" w14:textId="77777777" w:rsidR="00285FD4" w:rsidRPr="00285FD4" w:rsidRDefault="00285FD4" w:rsidP="00285FD4">
            <w:pPr>
              <w:keepNext/>
              <w:widowControl w:val="0"/>
              <w:spacing w:after="0" w:line="360" w:lineRule="auto"/>
              <w:jc w:val="both"/>
              <w:rPr>
                <w:rFonts w:ascii="Trebuchet MS" w:eastAsia="Times New Roman" w:hAnsi="Trebuchet MS" w:cs="Arial"/>
                <w14:ligatures w14:val="none"/>
              </w:rPr>
            </w:pPr>
            <w:r w:rsidRPr="00285FD4">
              <w:rPr>
                <w:rFonts w:ascii="Trebuchet MS" w:eastAsia="Times New Roman" w:hAnsi="Trebuchet MS" w:cs="Arial"/>
                <w14:ligatures w14:val="none"/>
              </w:rPr>
              <w:t>20,00</w:t>
            </w:r>
          </w:p>
        </w:tc>
        <w:tc>
          <w:tcPr>
            <w:tcW w:w="1213" w:type="dxa"/>
            <w:shd w:val="clear" w:color="auto" w:fill="F1F1F1"/>
          </w:tcPr>
          <w:p w14:paraId="2C8AD806" w14:textId="77777777" w:rsidR="00285FD4" w:rsidRPr="00285FD4" w:rsidRDefault="00285FD4" w:rsidP="00285FD4">
            <w:pPr>
              <w:keepNext/>
              <w:widowControl w:val="0"/>
              <w:spacing w:after="0" w:line="360" w:lineRule="auto"/>
              <w:jc w:val="both"/>
              <w:rPr>
                <w:rFonts w:ascii="Trebuchet MS" w:eastAsia="Times New Roman" w:hAnsi="Trebuchet MS" w:cs="Arial"/>
                <w14:ligatures w14:val="none"/>
              </w:rPr>
            </w:pPr>
            <w:r w:rsidRPr="00285FD4">
              <w:rPr>
                <w:rFonts w:ascii="Trebuchet MS" w:eastAsia="Times New Roman" w:hAnsi="Trebuchet MS" w:cs="Arial"/>
                <w14:ligatures w14:val="none"/>
              </w:rPr>
              <w:t>4867,00</w:t>
            </w:r>
          </w:p>
        </w:tc>
        <w:tc>
          <w:tcPr>
            <w:tcW w:w="1011" w:type="dxa"/>
            <w:shd w:val="clear" w:color="auto" w:fill="F1F1F1"/>
          </w:tcPr>
          <w:p w14:paraId="658E1A45" w14:textId="77777777" w:rsidR="00285FD4" w:rsidRPr="00285FD4" w:rsidRDefault="00285FD4" w:rsidP="00285FD4">
            <w:pPr>
              <w:keepNext/>
              <w:widowControl w:val="0"/>
              <w:spacing w:after="0" w:line="360" w:lineRule="auto"/>
              <w:jc w:val="both"/>
              <w:rPr>
                <w:rFonts w:ascii="Trebuchet MS" w:eastAsia="Times New Roman" w:hAnsi="Trebuchet MS" w:cs="Arial"/>
                <w14:ligatures w14:val="none"/>
              </w:rPr>
            </w:pPr>
            <w:r w:rsidRPr="00285FD4">
              <w:rPr>
                <w:rFonts w:ascii="Trebuchet MS" w:eastAsia="Times New Roman" w:hAnsi="Trebuchet MS" w:cs="Arial"/>
                <w14:ligatures w14:val="none"/>
              </w:rPr>
              <w:t>20,00</w:t>
            </w:r>
          </w:p>
        </w:tc>
      </w:tr>
      <w:tr w:rsidR="00285FD4" w:rsidRPr="00285FD4" w14:paraId="16D54B4A" w14:textId="77777777" w:rsidTr="00556C02">
        <w:trPr>
          <w:trHeight w:val="794"/>
        </w:trPr>
        <w:tc>
          <w:tcPr>
            <w:tcW w:w="2960" w:type="dxa"/>
          </w:tcPr>
          <w:p w14:paraId="73630334" w14:textId="77777777" w:rsidR="00285FD4" w:rsidRPr="00285FD4" w:rsidRDefault="00285FD4" w:rsidP="00285FD4">
            <w:pPr>
              <w:keepNext/>
              <w:widowControl w:val="0"/>
              <w:spacing w:after="0" w:line="360" w:lineRule="auto"/>
              <w:jc w:val="both"/>
              <w:rPr>
                <w:rFonts w:ascii="Trebuchet MS" w:eastAsia="Times New Roman" w:hAnsi="Trebuchet MS" w:cs="Arial"/>
                <w14:ligatures w14:val="none"/>
              </w:rPr>
            </w:pPr>
            <w:r w:rsidRPr="00285FD4">
              <w:rPr>
                <w:rFonts w:ascii="Trebuchet MS" w:eastAsia="Times New Roman" w:hAnsi="Trebuchet MS" w:cs="Arial"/>
                <w14:ligatures w14:val="none"/>
              </w:rPr>
              <w:t>Suprafață construită – echipamente fotovoltaice,</w:t>
            </w:r>
          </w:p>
          <w:p w14:paraId="387EDB33" w14:textId="77777777" w:rsidR="00285FD4" w:rsidRPr="00285FD4" w:rsidRDefault="00285FD4" w:rsidP="00285FD4">
            <w:pPr>
              <w:keepNext/>
              <w:widowControl w:val="0"/>
              <w:spacing w:after="0" w:line="360" w:lineRule="auto"/>
              <w:jc w:val="both"/>
              <w:rPr>
                <w:rFonts w:ascii="Trebuchet MS" w:eastAsia="Times New Roman" w:hAnsi="Trebuchet MS" w:cs="Arial"/>
                <w14:ligatures w14:val="none"/>
              </w:rPr>
            </w:pPr>
            <w:r w:rsidRPr="00285FD4">
              <w:rPr>
                <w:rFonts w:ascii="Trebuchet MS" w:eastAsia="Times New Roman" w:hAnsi="Trebuchet MS" w:cs="Arial"/>
                <w14:ligatures w14:val="none"/>
              </w:rPr>
              <w:t>post trafo, magazie</w:t>
            </w:r>
          </w:p>
        </w:tc>
        <w:tc>
          <w:tcPr>
            <w:tcW w:w="1215" w:type="dxa"/>
          </w:tcPr>
          <w:p w14:paraId="75AC105C" w14:textId="77777777" w:rsidR="00285FD4" w:rsidRPr="00285FD4" w:rsidRDefault="00285FD4" w:rsidP="00285FD4">
            <w:pPr>
              <w:keepNext/>
              <w:widowControl w:val="0"/>
              <w:spacing w:after="0" w:line="360" w:lineRule="auto"/>
              <w:jc w:val="both"/>
              <w:rPr>
                <w:rFonts w:ascii="Trebuchet MS" w:eastAsia="Times New Roman" w:hAnsi="Trebuchet MS" w:cs="Arial"/>
                <w14:ligatures w14:val="none"/>
              </w:rPr>
            </w:pPr>
            <w:r w:rsidRPr="00285FD4">
              <w:rPr>
                <w:rFonts w:ascii="Trebuchet MS" w:eastAsia="Times New Roman" w:hAnsi="Trebuchet MS" w:cs="Arial"/>
                <w14:ligatures w14:val="none"/>
              </w:rPr>
              <w:t>-</w:t>
            </w:r>
          </w:p>
        </w:tc>
        <w:tc>
          <w:tcPr>
            <w:tcW w:w="1009" w:type="dxa"/>
          </w:tcPr>
          <w:p w14:paraId="64FC9BA5" w14:textId="77777777" w:rsidR="00285FD4" w:rsidRPr="00285FD4" w:rsidRDefault="00285FD4" w:rsidP="00285FD4">
            <w:pPr>
              <w:keepNext/>
              <w:widowControl w:val="0"/>
              <w:spacing w:after="0" w:line="360" w:lineRule="auto"/>
              <w:jc w:val="both"/>
              <w:rPr>
                <w:rFonts w:ascii="Trebuchet MS" w:eastAsia="Times New Roman" w:hAnsi="Trebuchet MS" w:cs="Arial"/>
                <w14:ligatures w14:val="none"/>
              </w:rPr>
            </w:pPr>
            <w:r w:rsidRPr="00285FD4">
              <w:rPr>
                <w:rFonts w:ascii="Trebuchet MS" w:eastAsia="Times New Roman" w:hAnsi="Trebuchet MS" w:cs="Arial"/>
                <w14:ligatures w14:val="none"/>
              </w:rPr>
              <w:t>-</w:t>
            </w:r>
          </w:p>
        </w:tc>
        <w:tc>
          <w:tcPr>
            <w:tcW w:w="1215" w:type="dxa"/>
          </w:tcPr>
          <w:p w14:paraId="49EBFD74" w14:textId="77777777" w:rsidR="00285FD4" w:rsidRPr="00285FD4" w:rsidRDefault="00285FD4" w:rsidP="00285FD4">
            <w:pPr>
              <w:keepNext/>
              <w:widowControl w:val="0"/>
              <w:spacing w:after="0" w:line="360" w:lineRule="auto"/>
              <w:jc w:val="both"/>
              <w:rPr>
                <w:rFonts w:ascii="Trebuchet MS" w:eastAsia="Times New Roman" w:hAnsi="Trebuchet MS" w:cs="Arial"/>
                <w14:ligatures w14:val="none"/>
              </w:rPr>
            </w:pPr>
            <w:r w:rsidRPr="00285FD4">
              <w:rPr>
                <w:rFonts w:ascii="Trebuchet MS" w:eastAsia="Times New Roman" w:hAnsi="Trebuchet MS" w:cs="Arial"/>
                <w14:ligatures w14:val="none"/>
              </w:rPr>
              <w:t>9626,93</w:t>
            </w:r>
          </w:p>
        </w:tc>
        <w:tc>
          <w:tcPr>
            <w:tcW w:w="1011" w:type="dxa"/>
          </w:tcPr>
          <w:p w14:paraId="7D673649" w14:textId="77777777" w:rsidR="00285FD4" w:rsidRPr="00285FD4" w:rsidRDefault="00285FD4" w:rsidP="00285FD4">
            <w:pPr>
              <w:keepNext/>
              <w:widowControl w:val="0"/>
              <w:spacing w:after="0" w:line="360" w:lineRule="auto"/>
              <w:jc w:val="both"/>
              <w:rPr>
                <w:rFonts w:ascii="Trebuchet MS" w:eastAsia="Times New Roman" w:hAnsi="Trebuchet MS" w:cs="Arial"/>
                <w14:ligatures w14:val="none"/>
              </w:rPr>
            </w:pPr>
            <w:r w:rsidRPr="00285FD4">
              <w:rPr>
                <w:rFonts w:ascii="Trebuchet MS" w:eastAsia="Times New Roman" w:hAnsi="Trebuchet MS" w:cs="Arial"/>
                <w14:ligatures w14:val="none"/>
              </w:rPr>
              <w:t>39,56</w:t>
            </w:r>
          </w:p>
        </w:tc>
        <w:tc>
          <w:tcPr>
            <w:tcW w:w="1213" w:type="dxa"/>
            <w:shd w:val="clear" w:color="auto" w:fill="F1F1F1"/>
          </w:tcPr>
          <w:p w14:paraId="7B9A84FA" w14:textId="77777777" w:rsidR="00285FD4" w:rsidRPr="00285FD4" w:rsidRDefault="00285FD4" w:rsidP="00285FD4">
            <w:pPr>
              <w:keepNext/>
              <w:widowControl w:val="0"/>
              <w:spacing w:after="0" w:line="360" w:lineRule="auto"/>
              <w:jc w:val="both"/>
              <w:rPr>
                <w:rFonts w:ascii="Trebuchet MS" w:eastAsia="Times New Roman" w:hAnsi="Trebuchet MS" w:cs="Arial"/>
                <w14:ligatures w14:val="none"/>
              </w:rPr>
            </w:pPr>
            <w:r w:rsidRPr="00285FD4">
              <w:rPr>
                <w:rFonts w:ascii="Trebuchet MS" w:eastAsia="Times New Roman" w:hAnsi="Trebuchet MS" w:cs="Arial"/>
                <w14:ligatures w14:val="none"/>
              </w:rPr>
              <w:t>9626,93</w:t>
            </w:r>
          </w:p>
        </w:tc>
        <w:tc>
          <w:tcPr>
            <w:tcW w:w="1011" w:type="dxa"/>
            <w:shd w:val="clear" w:color="auto" w:fill="F1F1F1"/>
          </w:tcPr>
          <w:p w14:paraId="71EC71C3" w14:textId="77777777" w:rsidR="00285FD4" w:rsidRPr="00285FD4" w:rsidRDefault="00285FD4" w:rsidP="00285FD4">
            <w:pPr>
              <w:keepNext/>
              <w:widowControl w:val="0"/>
              <w:spacing w:after="0" w:line="360" w:lineRule="auto"/>
              <w:jc w:val="both"/>
              <w:rPr>
                <w:rFonts w:ascii="Trebuchet MS" w:eastAsia="Times New Roman" w:hAnsi="Trebuchet MS" w:cs="Arial"/>
                <w14:ligatures w14:val="none"/>
              </w:rPr>
            </w:pPr>
            <w:r w:rsidRPr="00285FD4">
              <w:rPr>
                <w:rFonts w:ascii="Trebuchet MS" w:eastAsia="Times New Roman" w:hAnsi="Trebuchet MS" w:cs="Arial"/>
                <w14:ligatures w14:val="none"/>
              </w:rPr>
              <w:t>39,56</w:t>
            </w:r>
          </w:p>
        </w:tc>
      </w:tr>
      <w:tr w:rsidR="00285FD4" w:rsidRPr="00285FD4" w14:paraId="67273C84" w14:textId="77777777" w:rsidTr="00556C02">
        <w:trPr>
          <w:trHeight w:val="527"/>
        </w:trPr>
        <w:tc>
          <w:tcPr>
            <w:tcW w:w="2960" w:type="dxa"/>
          </w:tcPr>
          <w:p w14:paraId="0FB61CB1" w14:textId="77777777" w:rsidR="00285FD4" w:rsidRPr="00285FD4" w:rsidRDefault="00285FD4" w:rsidP="00285FD4">
            <w:pPr>
              <w:keepNext/>
              <w:widowControl w:val="0"/>
              <w:spacing w:after="0" w:line="360" w:lineRule="auto"/>
              <w:jc w:val="both"/>
              <w:rPr>
                <w:rFonts w:ascii="Trebuchet MS" w:eastAsia="Times New Roman" w:hAnsi="Trebuchet MS" w:cs="Arial"/>
                <w14:ligatures w14:val="none"/>
              </w:rPr>
            </w:pPr>
            <w:r w:rsidRPr="00285FD4">
              <w:rPr>
                <w:rFonts w:ascii="Trebuchet MS" w:eastAsia="Times New Roman" w:hAnsi="Trebuchet MS" w:cs="Arial"/>
                <w14:ligatures w14:val="none"/>
              </w:rPr>
              <w:t>Suprafață constr. Desfășurată</w:t>
            </w:r>
          </w:p>
        </w:tc>
        <w:tc>
          <w:tcPr>
            <w:tcW w:w="1215" w:type="dxa"/>
          </w:tcPr>
          <w:p w14:paraId="58777EBA" w14:textId="77777777" w:rsidR="00285FD4" w:rsidRPr="00285FD4" w:rsidRDefault="00285FD4" w:rsidP="00285FD4">
            <w:pPr>
              <w:keepNext/>
              <w:widowControl w:val="0"/>
              <w:spacing w:after="0" w:line="360" w:lineRule="auto"/>
              <w:jc w:val="both"/>
              <w:rPr>
                <w:rFonts w:ascii="Trebuchet MS" w:eastAsia="Times New Roman" w:hAnsi="Trebuchet MS" w:cs="Arial"/>
                <w14:ligatures w14:val="none"/>
              </w:rPr>
            </w:pPr>
            <w:r w:rsidRPr="00285FD4">
              <w:rPr>
                <w:rFonts w:ascii="Trebuchet MS" w:eastAsia="Times New Roman" w:hAnsi="Trebuchet MS" w:cs="Arial"/>
                <w14:ligatures w14:val="none"/>
              </w:rPr>
              <w:t>-</w:t>
            </w:r>
          </w:p>
        </w:tc>
        <w:tc>
          <w:tcPr>
            <w:tcW w:w="1009" w:type="dxa"/>
          </w:tcPr>
          <w:p w14:paraId="7B4589E5" w14:textId="77777777" w:rsidR="00285FD4" w:rsidRPr="00285FD4" w:rsidRDefault="00285FD4" w:rsidP="00285FD4">
            <w:pPr>
              <w:keepNext/>
              <w:widowControl w:val="0"/>
              <w:spacing w:after="0" w:line="360" w:lineRule="auto"/>
              <w:jc w:val="both"/>
              <w:rPr>
                <w:rFonts w:ascii="Trebuchet MS" w:eastAsia="Times New Roman" w:hAnsi="Trebuchet MS" w:cs="Arial"/>
                <w14:ligatures w14:val="none"/>
              </w:rPr>
            </w:pPr>
            <w:r w:rsidRPr="00285FD4">
              <w:rPr>
                <w:rFonts w:ascii="Trebuchet MS" w:eastAsia="Times New Roman" w:hAnsi="Trebuchet MS" w:cs="Arial"/>
                <w14:ligatures w14:val="none"/>
              </w:rPr>
              <w:t>-</w:t>
            </w:r>
          </w:p>
        </w:tc>
        <w:tc>
          <w:tcPr>
            <w:tcW w:w="1215" w:type="dxa"/>
          </w:tcPr>
          <w:p w14:paraId="35C81EB6" w14:textId="77777777" w:rsidR="00285FD4" w:rsidRPr="00285FD4" w:rsidRDefault="00285FD4" w:rsidP="00285FD4">
            <w:pPr>
              <w:keepNext/>
              <w:widowControl w:val="0"/>
              <w:spacing w:after="0" w:line="360" w:lineRule="auto"/>
              <w:jc w:val="both"/>
              <w:rPr>
                <w:rFonts w:ascii="Trebuchet MS" w:eastAsia="Times New Roman" w:hAnsi="Trebuchet MS" w:cs="Arial"/>
                <w14:ligatures w14:val="none"/>
              </w:rPr>
            </w:pPr>
            <w:r w:rsidRPr="00285FD4">
              <w:rPr>
                <w:rFonts w:ascii="Trebuchet MS" w:eastAsia="Times New Roman" w:hAnsi="Trebuchet MS" w:cs="Arial"/>
                <w14:ligatures w14:val="none"/>
              </w:rPr>
              <w:t>-</w:t>
            </w:r>
          </w:p>
        </w:tc>
        <w:tc>
          <w:tcPr>
            <w:tcW w:w="1011" w:type="dxa"/>
          </w:tcPr>
          <w:p w14:paraId="594F0428" w14:textId="77777777" w:rsidR="00285FD4" w:rsidRPr="00285FD4" w:rsidRDefault="00285FD4" w:rsidP="00285FD4">
            <w:pPr>
              <w:keepNext/>
              <w:widowControl w:val="0"/>
              <w:spacing w:after="0" w:line="360" w:lineRule="auto"/>
              <w:jc w:val="both"/>
              <w:rPr>
                <w:rFonts w:ascii="Trebuchet MS" w:eastAsia="Times New Roman" w:hAnsi="Trebuchet MS" w:cs="Arial"/>
                <w14:ligatures w14:val="none"/>
              </w:rPr>
            </w:pPr>
            <w:r w:rsidRPr="00285FD4">
              <w:rPr>
                <w:rFonts w:ascii="Trebuchet MS" w:eastAsia="Times New Roman" w:hAnsi="Trebuchet MS" w:cs="Arial"/>
                <w14:ligatures w14:val="none"/>
              </w:rPr>
              <w:t>-</w:t>
            </w:r>
          </w:p>
        </w:tc>
        <w:tc>
          <w:tcPr>
            <w:tcW w:w="1213" w:type="dxa"/>
            <w:shd w:val="clear" w:color="auto" w:fill="F1F1F1"/>
          </w:tcPr>
          <w:p w14:paraId="475F5CC8" w14:textId="77777777" w:rsidR="00285FD4" w:rsidRPr="00285FD4" w:rsidRDefault="00285FD4" w:rsidP="00285FD4">
            <w:pPr>
              <w:keepNext/>
              <w:widowControl w:val="0"/>
              <w:spacing w:after="0" w:line="360" w:lineRule="auto"/>
              <w:jc w:val="both"/>
              <w:rPr>
                <w:rFonts w:ascii="Trebuchet MS" w:eastAsia="Times New Roman" w:hAnsi="Trebuchet MS" w:cs="Arial"/>
                <w14:ligatures w14:val="none"/>
              </w:rPr>
            </w:pPr>
            <w:r w:rsidRPr="00285FD4">
              <w:rPr>
                <w:rFonts w:ascii="Trebuchet MS" w:eastAsia="Times New Roman" w:hAnsi="Trebuchet MS" w:cs="Arial"/>
                <w14:ligatures w14:val="none"/>
              </w:rPr>
              <w:t>-</w:t>
            </w:r>
          </w:p>
        </w:tc>
        <w:tc>
          <w:tcPr>
            <w:tcW w:w="1011" w:type="dxa"/>
            <w:shd w:val="clear" w:color="auto" w:fill="F1F1F1"/>
          </w:tcPr>
          <w:p w14:paraId="30772DDD" w14:textId="77777777" w:rsidR="00285FD4" w:rsidRPr="00285FD4" w:rsidRDefault="00285FD4" w:rsidP="00285FD4">
            <w:pPr>
              <w:keepNext/>
              <w:widowControl w:val="0"/>
              <w:spacing w:after="0" w:line="360" w:lineRule="auto"/>
              <w:jc w:val="both"/>
              <w:rPr>
                <w:rFonts w:ascii="Trebuchet MS" w:eastAsia="Times New Roman" w:hAnsi="Trebuchet MS" w:cs="Arial"/>
                <w14:ligatures w14:val="none"/>
              </w:rPr>
            </w:pPr>
            <w:r w:rsidRPr="00285FD4">
              <w:rPr>
                <w:rFonts w:ascii="Trebuchet MS" w:eastAsia="Times New Roman" w:hAnsi="Trebuchet MS" w:cs="Arial"/>
                <w14:ligatures w14:val="none"/>
              </w:rPr>
              <w:t>-</w:t>
            </w:r>
          </w:p>
        </w:tc>
      </w:tr>
      <w:tr w:rsidR="00285FD4" w:rsidRPr="00285FD4" w14:paraId="628CEF25" w14:textId="77777777" w:rsidTr="00556C02">
        <w:trPr>
          <w:trHeight w:val="265"/>
        </w:trPr>
        <w:tc>
          <w:tcPr>
            <w:tcW w:w="2960" w:type="dxa"/>
          </w:tcPr>
          <w:p w14:paraId="67498DDC" w14:textId="77777777" w:rsidR="00285FD4" w:rsidRPr="00285FD4" w:rsidRDefault="00285FD4" w:rsidP="00285FD4">
            <w:pPr>
              <w:keepNext/>
              <w:widowControl w:val="0"/>
              <w:spacing w:after="0" w:line="360" w:lineRule="auto"/>
              <w:jc w:val="both"/>
              <w:rPr>
                <w:rFonts w:ascii="Trebuchet MS" w:eastAsia="Times New Roman" w:hAnsi="Trebuchet MS" w:cs="Arial"/>
                <w14:ligatures w14:val="none"/>
              </w:rPr>
            </w:pPr>
            <w:r w:rsidRPr="00285FD4">
              <w:rPr>
                <w:rFonts w:ascii="Trebuchet MS" w:eastAsia="Times New Roman" w:hAnsi="Trebuchet MS" w:cs="Arial"/>
                <w14:ligatures w14:val="none"/>
              </w:rPr>
              <w:t>TOTAL (suprafață teren)</w:t>
            </w:r>
          </w:p>
        </w:tc>
        <w:tc>
          <w:tcPr>
            <w:tcW w:w="1215" w:type="dxa"/>
          </w:tcPr>
          <w:p w14:paraId="0BD41F12" w14:textId="77777777" w:rsidR="00285FD4" w:rsidRPr="00285FD4" w:rsidRDefault="00285FD4" w:rsidP="00285FD4">
            <w:pPr>
              <w:keepNext/>
              <w:widowControl w:val="0"/>
              <w:spacing w:after="0" w:line="360" w:lineRule="auto"/>
              <w:jc w:val="both"/>
              <w:rPr>
                <w:rFonts w:ascii="Trebuchet MS" w:eastAsia="Times New Roman" w:hAnsi="Trebuchet MS" w:cs="Arial"/>
                <w14:ligatures w14:val="none"/>
              </w:rPr>
            </w:pPr>
            <w:r w:rsidRPr="00285FD4">
              <w:rPr>
                <w:rFonts w:ascii="Trebuchet MS" w:eastAsia="Times New Roman" w:hAnsi="Trebuchet MS" w:cs="Arial"/>
                <w14:ligatures w14:val="none"/>
              </w:rPr>
              <w:t>-</w:t>
            </w:r>
          </w:p>
        </w:tc>
        <w:tc>
          <w:tcPr>
            <w:tcW w:w="1009" w:type="dxa"/>
          </w:tcPr>
          <w:p w14:paraId="63B8A976" w14:textId="77777777" w:rsidR="00285FD4" w:rsidRPr="00285FD4" w:rsidRDefault="00285FD4" w:rsidP="00285FD4">
            <w:pPr>
              <w:keepNext/>
              <w:widowControl w:val="0"/>
              <w:spacing w:after="0" w:line="360" w:lineRule="auto"/>
              <w:jc w:val="both"/>
              <w:rPr>
                <w:rFonts w:ascii="Trebuchet MS" w:eastAsia="Times New Roman" w:hAnsi="Trebuchet MS" w:cs="Arial"/>
                <w14:ligatures w14:val="none"/>
              </w:rPr>
            </w:pPr>
            <w:r w:rsidRPr="00285FD4">
              <w:rPr>
                <w:rFonts w:ascii="Trebuchet MS" w:eastAsia="Times New Roman" w:hAnsi="Trebuchet MS" w:cs="Arial"/>
                <w14:ligatures w14:val="none"/>
              </w:rPr>
              <w:t>-</w:t>
            </w:r>
          </w:p>
        </w:tc>
        <w:tc>
          <w:tcPr>
            <w:tcW w:w="1215" w:type="dxa"/>
          </w:tcPr>
          <w:p w14:paraId="3E4A0F59" w14:textId="77777777" w:rsidR="00285FD4" w:rsidRPr="00285FD4" w:rsidRDefault="00285FD4" w:rsidP="00285FD4">
            <w:pPr>
              <w:keepNext/>
              <w:widowControl w:val="0"/>
              <w:spacing w:after="0" w:line="360" w:lineRule="auto"/>
              <w:jc w:val="both"/>
              <w:rPr>
                <w:rFonts w:ascii="Trebuchet MS" w:eastAsia="Times New Roman" w:hAnsi="Trebuchet MS" w:cs="Arial"/>
                <w14:ligatures w14:val="none"/>
              </w:rPr>
            </w:pPr>
            <w:r w:rsidRPr="00285FD4">
              <w:rPr>
                <w:rFonts w:ascii="Trebuchet MS" w:eastAsia="Times New Roman" w:hAnsi="Trebuchet MS" w:cs="Arial"/>
                <w14:ligatures w14:val="none"/>
              </w:rPr>
              <w:t>24335</w:t>
            </w:r>
          </w:p>
        </w:tc>
        <w:tc>
          <w:tcPr>
            <w:tcW w:w="1011" w:type="dxa"/>
          </w:tcPr>
          <w:p w14:paraId="3A3BB05C" w14:textId="77777777" w:rsidR="00285FD4" w:rsidRPr="00285FD4" w:rsidRDefault="00285FD4" w:rsidP="00285FD4">
            <w:pPr>
              <w:keepNext/>
              <w:widowControl w:val="0"/>
              <w:spacing w:after="0" w:line="360" w:lineRule="auto"/>
              <w:jc w:val="both"/>
              <w:rPr>
                <w:rFonts w:ascii="Trebuchet MS" w:eastAsia="Times New Roman" w:hAnsi="Trebuchet MS" w:cs="Arial"/>
                <w14:ligatures w14:val="none"/>
              </w:rPr>
            </w:pPr>
            <w:r w:rsidRPr="00285FD4">
              <w:rPr>
                <w:rFonts w:ascii="Trebuchet MS" w:eastAsia="Times New Roman" w:hAnsi="Trebuchet MS" w:cs="Arial"/>
                <w14:ligatures w14:val="none"/>
              </w:rPr>
              <w:t>100</w:t>
            </w:r>
          </w:p>
        </w:tc>
        <w:tc>
          <w:tcPr>
            <w:tcW w:w="1213" w:type="dxa"/>
            <w:shd w:val="clear" w:color="auto" w:fill="F1F1F1"/>
          </w:tcPr>
          <w:p w14:paraId="1EE989E6" w14:textId="77777777" w:rsidR="00285FD4" w:rsidRPr="00285FD4" w:rsidRDefault="00285FD4" w:rsidP="00285FD4">
            <w:pPr>
              <w:keepNext/>
              <w:widowControl w:val="0"/>
              <w:spacing w:after="0" w:line="360" w:lineRule="auto"/>
              <w:jc w:val="both"/>
              <w:rPr>
                <w:rFonts w:ascii="Trebuchet MS" w:eastAsia="Times New Roman" w:hAnsi="Trebuchet MS" w:cs="Arial"/>
                <w14:ligatures w14:val="none"/>
              </w:rPr>
            </w:pPr>
            <w:r w:rsidRPr="00285FD4">
              <w:rPr>
                <w:rFonts w:ascii="Trebuchet MS" w:eastAsia="Times New Roman" w:hAnsi="Trebuchet MS" w:cs="Arial"/>
                <w14:ligatures w14:val="none"/>
              </w:rPr>
              <w:t>24335</w:t>
            </w:r>
          </w:p>
        </w:tc>
        <w:tc>
          <w:tcPr>
            <w:tcW w:w="1011" w:type="dxa"/>
            <w:shd w:val="clear" w:color="auto" w:fill="F1F1F1"/>
          </w:tcPr>
          <w:p w14:paraId="005BF32E" w14:textId="77777777" w:rsidR="00285FD4" w:rsidRPr="00285FD4" w:rsidRDefault="00285FD4" w:rsidP="00285FD4">
            <w:pPr>
              <w:keepNext/>
              <w:widowControl w:val="0"/>
              <w:spacing w:after="0" w:line="360" w:lineRule="auto"/>
              <w:jc w:val="both"/>
              <w:rPr>
                <w:rFonts w:ascii="Trebuchet MS" w:eastAsia="Times New Roman" w:hAnsi="Trebuchet MS" w:cs="Arial"/>
                <w14:ligatures w14:val="none"/>
              </w:rPr>
            </w:pPr>
            <w:r w:rsidRPr="00285FD4">
              <w:rPr>
                <w:rFonts w:ascii="Trebuchet MS" w:eastAsia="Times New Roman" w:hAnsi="Trebuchet MS" w:cs="Arial"/>
                <w14:ligatures w14:val="none"/>
              </w:rPr>
              <w:t>100</w:t>
            </w:r>
          </w:p>
        </w:tc>
      </w:tr>
    </w:tbl>
    <w:p w14:paraId="53BF4A90" w14:textId="77777777" w:rsidR="00285FD4" w:rsidRPr="00285FD4" w:rsidRDefault="00285FD4" w:rsidP="00285FD4">
      <w:pPr>
        <w:keepNext/>
        <w:widowControl w:val="0"/>
        <w:spacing w:after="0" w:line="360" w:lineRule="auto"/>
        <w:jc w:val="both"/>
        <w:rPr>
          <w:rFonts w:ascii="Trebuchet MS" w:eastAsia="Times New Roman" w:hAnsi="Trebuchet MS" w:cs="Arial"/>
          <w14:ligatures w14:val="none"/>
        </w:rPr>
      </w:pPr>
    </w:p>
    <w:p w14:paraId="4364654A" w14:textId="77777777" w:rsidR="00285FD4" w:rsidRPr="00285FD4" w:rsidRDefault="00285FD4" w:rsidP="00285FD4">
      <w:pPr>
        <w:keepNext/>
        <w:widowControl w:val="0"/>
        <w:spacing w:after="0" w:line="360" w:lineRule="auto"/>
        <w:jc w:val="both"/>
        <w:rPr>
          <w:rFonts w:ascii="Trebuchet MS" w:eastAsia="Times New Roman" w:hAnsi="Trebuchet MS" w:cs="Arial"/>
          <w14:ligatures w14:val="none"/>
        </w:rPr>
      </w:pPr>
      <w:r w:rsidRPr="00285FD4">
        <w:rPr>
          <w:rFonts w:ascii="Trebuchet MS" w:eastAsia="Times New Roman" w:hAnsi="Trebuchet MS" w:cs="Arial"/>
          <w14:ligatures w14:val="none"/>
        </w:rPr>
        <w:t xml:space="preserve">Regim economic: Categoria de folosință a terenului este arabil </w:t>
      </w:r>
    </w:p>
    <w:p w14:paraId="2D54FBD5" w14:textId="44699B62" w:rsidR="00327F67" w:rsidRDefault="00285FD4" w:rsidP="00285FD4">
      <w:pPr>
        <w:keepNext/>
        <w:widowControl w:val="0"/>
        <w:spacing w:after="0" w:line="360" w:lineRule="auto"/>
        <w:jc w:val="both"/>
        <w:rPr>
          <w:rFonts w:ascii="Trebuchet MS" w:eastAsia="Times New Roman" w:hAnsi="Trebuchet MS" w:cs="Arial"/>
          <w14:ligatures w14:val="none"/>
        </w:rPr>
      </w:pPr>
      <w:r w:rsidRPr="00285FD4">
        <w:rPr>
          <w:rFonts w:ascii="Trebuchet MS" w:eastAsia="Times New Roman" w:hAnsi="Trebuchet MS" w:cs="Arial"/>
          <w14:ligatures w14:val="none"/>
        </w:rPr>
        <w:t>Regim tehnic: conform PUG aprobat prin HCL nr. 68/2010, cu prelungire prin HCL nr. 5/2011 si nr. 112/2018 si a conventiei nr. 16129/06.03.2023 incheiat intre C</w:t>
      </w:r>
      <w:r w:rsidR="009F3702">
        <w:rPr>
          <w:rFonts w:ascii="Trebuchet MS" w:eastAsia="Times New Roman" w:hAnsi="Trebuchet MS" w:cs="Arial"/>
          <w14:ligatures w14:val="none"/>
        </w:rPr>
        <w:t xml:space="preserve">onsiliul </w:t>
      </w:r>
      <w:r w:rsidRPr="00285FD4">
        <w:rPr>
          <w:rFonts w:ascii="Trebuchet MS" w:eastAsia="Times New Roman" w:hAnsi="Trebuchet MS" w:cs="Arial"/>
          <w14:ligatures w14:val="none"/>
        </w:rPr>
        <w:t>J</w:t>
      </w:r>
      <w:r w:rsidR="009F3702">
        <w:rPr>
          <w:rFonts w:ascii="Trebuchet MS" w:eastAsia="Times New Roman" w:hAnsi="Trebuchet MS" w:cs="Arial"/>
          <w14:ligatures w14:val="none"/>
        </w:rPr>
        <w:t>udetean</w:t>
      </w:r>
      <w:r w:rsidRPr="00285FD4">
        <w:rPr>
          <w:rFonts w:ascii="Trebuchet MS" w:eastAsia="Times New Roman" w:hAnsi="Trebuchet MS" w:cs="Arial"/>
          <w14:ligatures w14:val="none"/>
        </w:rPr>
        <w:t xml:space="preserve"> Ilfov si Primaria </w:t>
      </w:r>
      <w:r w:rsidRPr="00285FD4">
        <w:rPr>
          <w:rFonts w:ascii="Trebuchet MS" w:eastAsia="Times New Roman" w:hAnsi="Trebuchet MS" w:cs="Arial"/>
          <w14:ligatures w14:val="none"/>
        </w:rPr>
        <w:lastRenderedPageBreak/>
        <w:t>Afumati, imobilul se regăsește in extravilan, zona fara reglementari urnbanistice, dar este afectat de traseul unei magistrale de gaze naturale si poate fi afectat de zona de protectie a Padurii Afumati situata in apropiere</w:t>
      </w:r>
      <w:r>
        <w:rPr>
          <w:rFonts w:ascii="Trebuchet MS" w:eastAsia="Times New Roman" w:hAnsi="Trebuchet MS" w:cs="Arial"/>
          <w14:ligatures w14:val="none"/>
        </w:rPr>
        <w:t>.</w:t>
      </w:r>
    </w:p>
    <w:p w14:paraId="65774C84" w14:textId="77777777" w:rsidR="00285FD4" w:rsidRPr="0023789F" w:rsidRDefault="00285FD4" w:rsidP="00285FD4">
      <w:pPr>
        <w:keepNext/>
        <w:widowControl w:val="0"/>
        <w:spacing w:after="0" w:line="360" w:lineRule="auto"/>
        <w:jc w:val="both"/>
        <w:rPr>
          <w:rFonts w:ascii="Trebuchet MS" w:eastAsia="Times New Roman" w:hAnsi="Trebuchet MS" w:cs="Arial"/>
          <w:lang w:eastAsia="ro-RO"/>
          <w14:ligatures w14:val="none"/>
        </w:rPr>
      </w:pPr>
    </w:p>
    <w:p w14:paraId="1053938D" w14:textId="760053B6" w:rsidR="0023789F" w:rsidRPr="0023789F" w:rsidRDefault="0023789F" w:rsidP="00A16699">
      <w:pPr>
        <w:keepNext/>
        <w:widowControl w:val="0"/>
        <w:spacing w:after="0" w:line="360" w:lineRule="auto"/>
        <w:ind w:firstLine="708"/>
        <w:jc w:val="both"/>
        <w:rPr>
          <w:rFonts w:ascii="Trebuchet MS" w:eastAsia="Times New Roman" w:hAnsi="Trebuchet MS" w:cs="Arial"/>
          <w:lang w:eastAsia="ro-RO"/>
          <w14:ligatures w14:val="none"/>
        </w:rPr>
      </w:pPr>
      <w:r w:rsidRPr="0023789F">
        <w:rPr>
          <w:rFonts w:ascii="Trebuchet MS" w:eastAsia="Times New Roman" w:hAnsi="Trebuchet MS" w:cs="Arial"/>
          <w:b/>
          <w:lang w:val="en-US"/>
          <w14:ligatures w14:val="none"/>
        </w:rPr>
        <w:t xml:space="preserve">Utilități: </w:t>
      </w:r>
      <w:r w:rsidR="00285FD4">
        <w:rPr>
          <w:rFonts w:ascii="Trebuchet MS" w:eastAsia="Times New Roman" w:hAnsi="Trebuchet MS" w:cs="Arial"/>
          <w:lang w:eastAsia="ro-RO"/>
          <w14:ligatures w14:val="none"/>
        </w:rPr>
        <w:t>Conform Punct de vedere nr. 3709/23.05.2024, emis de A.N.”Apele Romane”, conform caruia prin proiectul propus nu sunt prevazute lucrari de alimentare cu apa si evacuare ape uzate.</w:t>
      </w:r>
    </w:p>
    <w:p w14:paraId="7150315B" w14:textId="77777777" w:rsidR="0023789F" w:rsidRPr="0023789F" w:rsidRDefault="0023789F" w:rsidP="0023789F">
      <w:pPr>
        <w:keepNext/>
        <w:widowControl w:val="0"/>
        <w:tabs>
          <w:tab w:val="left" w:pos="326"/>
        </w:tabs>
        <w:autoSpaceDE w:val="0"/>
        <w:autoSpaceDN w:val="0"/>
        <w:adjustRightInd w:val="0"/>
        <w:spacing w:after="0" w:line="360" w:lineRule="auto"/>
        <w:jc w:val="both"/>
        <w:rPr>
          <w:rFonts w:ascii="Trebuchet MS" w:eastAsia="Times New Roman" w:hAnsi="Trebuchet MS" w:cs="Arial"/>
          <w:lang w:val="en-US"/>
          <w14:ligatures w14:val="none"/>
        </w:rPr>
      </w:pPr>
      <w:r w:rsidRPr="0023789F">
        <w:rPr>
          <w:rFonts w:ascii="Trebuchet MS" w:eastAsia="Times New Roman" w:hAnsi="Trebuchet MS" w:cs="Arial"/>
          <w:b/>
          <w:lang w:val="it-IT"/>
          <w14:ligatures w14:val="none"/>
        </w:rPr>
        <w:t>1.2. Cumularea cu alte proiecte</w:t>
      </w:r>
      <w:r w:rsidRPr="0023789F">
        <w:rPr>
          <w:rFonts w:ascii="Trebuchet MS" w:eastAsia="Times New Roman" w:hAnsi="Trebuchet MS" w:cs="Arial"/>
          <w:lang w:val="it-IT"/>
          <w14:ligatures w14:val="none"/>
        </w:rPr>
        <w:t xml:space="preserve">: </w:t>
      </w:r>
      <w:r w:rsidRPr="0023789F">
        <w:rPr>
          <w:rFonts w:ascii="Trebuchet MS" w:eastAsia="Times New Roman" w:hAnsi="Trebuchet MS" w:cs="Arial"/>
          <w:lang w:val="en-US"/>
          <w14:ligatures w14:val="none"/>
        </w:rPr>
        <w:t>nu este cazul.</w:t>
      </w:r>
    </w:p>
    <w:p w14:paraId="2C82658C" w14:textId="77777777" w:rsidR="0023789F" w:rsidRPr="0023789F" w:rsidRDefault="0023789F" w:rsidP="0023789F">
      <w:pPr>
        <w:keepNext/>
        <w:widowControl w:val="0"/>
        <w:spacing w:after="0" w:line="360" w:lineRule="auto"/>
        <w:jc w:val="both"/>
        <w:rPr>
          <w:rFonts w:ascii="Trebuchet MS" w:eastAsia="Times New Roman" w:hAnsi="Trebuchet MS" w:cs="Arial"/>
          <w:lang w:val="it-IT"/>
          <w14:ligatures w14:val="none"/>
        </w:rPr>
      </w:pPr>
      <w:r w:rsidRPr="0023789F">
        <w:rPr>
          <w:rFonts w:ascii="Trebuchet MS" w:eastAsia="Times New Roman" w:hAnsi="Trebuchet MS" w:cs="Arial"/>
          <w:b/>
          <w:lang w:val="it-IT"/>
          <w14:ligatures w14:val="none"/>
        </w:rPr>
        <w:t>1.3. Utilizarea resurselor naturale</w:t>
      </w:r>
      <w:r w:rsidRPr="0023789F">
        <w:rPr>
          <w:rFonts w:ascii="Trebuchet MS" w:eastAsia="Times New Roman" w:hAnsi="Trebuchet MS" w:cs="Arial"/>
          <w:lang w:val="it-IT"/>
          <w14:ligatures w14:val="none"/>
        </w:rPr>
        <w:t>: nu este cazul.</w:t>
      </w:r>
    </w:p>
    <w:p w14:paraId="217E7E82" w14:textId="77777777" w:rsidR="0023789F" w:rsidRPr="0023789F" w:rsidRDefault="0023789F" w:rsidP="0023789F">
      <w:pPr>
        <w:keepNext/>
        <w:widowControl w:val="0"/>
        <w:spacing w:after="0" w:line="360" w:lineRule="auto"/>
        <w:jc w:val="both"/>
        <w:rPr>
          <w:rFonts w:ascii="Trebuchet MS" w:eastAsia="Times New Roman" w:hAnsi="Trebuchet MS" w:cs="Arial"/>
          <w:b/>
          <w:lang w:val="it-IT"/>
          <w14:ligatures w14:val="none"/>
        </w:rPr>
      </w:pPr>
      <w:r w:rsidRPr="0023789F">
        <w:rPr>
          <w:rFonts w:ascii="Trebuchet MS" w:eastAsia="Times New Roman" w:hAnsi="Trebuchet MS" w:cs="Arial"/>
          <w:lang w:val="it-IT"/>
          <w14:ligatures w14:val="none"/>
        </w:rPr>
        <w:t>1</w:t>
      </w:r>
      <w:r w:rsidRPr="0023789F">
        <w:rPr>
          <w:rFonts w:ascii="Trebuchet MS" w:eastAsia="Times New Roman" w:hAnsi="Trebuchet MS" w:cs="Arial"/>
          <w:b/>
          <w:lang w:val="it-IT"/>
          <w14:ligatures w14:val="none"/>
        </w:rPr>
        <w:t>.4. Productia de deseuri:</w:t>
      </w:r>
    </w:p>
    <w:p w14:paraId="7005F7E9" w14:textId="05985220" w:rsidR="0023789F" w:rsidRPr="0023789F" w:rsidRDefault="0023789F" w:rsidP="00285FD4">
      <w:pPr>
        <w:keepNext/>
        <w:widowControl w:val="0"/>
        <w:spacing w:after="0" w:line="360" w:lineRule="auto"/>
        <w:ind w:firstLine="720"/>
        <w:jc w:val="both"/>
        <w:rPr>
          <w:rFonts w:ascii="Trebuchet MS" w:eastAsia="Times New Roman" w:hAnsi="Trebuchet MS" w:cs="Arial"/>
          <w:lang w:val="it-IT"/>
          <w14:ligatures w14:val="none"/>
        </w:rPr>
      </w:pPr>
      <w:r w:rsidRPr="0023789F">
        <w:rPr>
          <w:rFonts w:ascii="Trebuchet MS" w:eastAsia="Times New Roman" w:hAnsi="Trebuchet MS" w:cs="Arial"/>
          <w:lang w:val="it-IT"/>
          <w14:ligatures w14:val="none"/>
        </w:rPr>
        <w:t>Deseurile generate pe perioada de construire vor fi colectate selectiv intr-un spatiu  amenajat si eliminate sau valorificate, dupa caz.</w:t>
      </w:r>
    </w:p>
    <w:p w14:paraId="3BF9B769" w14:textId="02AF897E" w:rsidR="0023789F" w:rsidRPr="0023789F" w:rsidRDefault="0023789F" w:rsidP="00A16699">
      <w:pPr>
        <w:keepNext/>
        <w:widowControl w:val="0"/>
        <w:autoSpaceDE w:val="0"/>
        <w:autoSpaceDN w:val="0"/>
        <w:adjustRightInd w:val="0"/>
        <w:spacing w:after="0" w:line="360" w:lineRule="auto"/>
        <w:ind w:firstLine="720"/>
        <w:jc w:val="both"/>
        <w:rPr>
          <w:rFonts w:ascii="Trebuchet MS" w:eastAsia="Times New Roman" w:hAnsi="Trebuchet MS" w:cs="Arial"/>
          <w:lang w:val="it-IT"/>
          <w14:ligatures w14:val="none"/>
        </w:rPr>
      </w:pPr>
      <w:r w:rsidRPr="0023789F">
        <w:rPr>
          <w:rFonts w:ascii="Trebuchet MS" w:eastAsia="Times New Roman" w:hAnsi="Trebuchet MS" w:cs="Arial"/>
          <w:lang w:val="it-IT"/>
          <w14:ligatures w14:val="none"/>
        </w:rPr>
        <w:t>In perioada de functionare, deseurile vor fi colectate selectiv intr-un spatiu special amenajat</w:t>
      </w:r>
      <w:r w:rsidRPr="0023789F">
        <w:rPr>
          <w:rFonts w:ascii="Trebuchet MS" w:eastAsia="Times New Roman" w:hAnsi="Trebuchet MS" w:cs="Arial"/>
          <w:lang w:val="en-US"/>
          <w14:ligatures w14:val="none"/>
        </w:rPr>
        <w:t xml:space="preserve"> in incinta prevazut cu platforma betonata. </w:t>
      </w:r>
      <w:r w:rsidRPr="0023789F">
        <w:rPr>
          <w:rFonts w:ascii="Trebuchet MS" w:eastAsia="Times New Roman" w:hAnsi="Trebuchet MS" w:cs="Arial"/>
          <w:lang w:val="it-IT"/>
          <w14:ligatures w14:val="none"/>
        </w:rPr>
        <w:t>Deseurile produse vor fi predate agentilor economici specializati in eliminarea/ valorificarea lor, pe baza de contract incheiat intre parti.</w:t>
      </w:r>
    </w:p>
    <w:p w14:paraId="172C337B" w14:textId="77777777" w:rsidR="00321CB9" w:rsidRPr="0023789F" w:rsidRDefault="00321CB9" w:rsidP="0023789F">
      <w:pPr>
        <w:keepNext/>
        <w:widowControl w:val="0"/>
        <w:spacing w:after="0" w:line="360" w:lineRule="auto"/>
        <w:jc w:val="both"/>
        <w:rPr>
          <w:rFonts w:ascii="Trebuchet MS" w:eastAsia="Times New Roman" w:hAnsi="Trebuchet MS" w:cs="Arial"/>
          <w:b/>
          <w:lang w:val="it-IT"/>
          <w14:ligatures w14:val="none"/>
        </w:rPr>
      </w:pPr>
    </w:p>
    <w:p w14:paraId="0332898D" w14:textId="689DF840" w:rsidR="0023789F" w:rsidRPr="0023789F" w:rsidRDefault="0023789F" w:rsidP="0023789F">
      <w:pPr>
        <w:keepNext/>
        <w:widowControl w:val="0"/>
        <w:spacing w:after="0" w:line="360" w:lineRule="auto"/>
        <w:jc w:val="both"/>
        <w:rPr>
          <w:rFonts w:ascii="Trebuchet MS" w:eastAsia="Times New Roman" w:hAnsi="Trebuchet MS" w:cs="Arial"/>
          <w:lang w:val="it-IT"/>
          <w14:ligatures w14:val="none"/>
        </w:rPr>
      </w:pPr>
      <w:r w:rsidRPr="0023789F">
        <w:rPr>
          <w:rFonts w:ascii="Trebuchet MS" w:eastAsia="Times New Roman" w:hAnsi="Trebuchet MS" w:cs="Arial"/>
          <w:b/>
          <w:lang w:val="it-IT"/>
          <w14:ligatures w14:val="none"/>
        </w:rPr>
        <w:t xml:space="preserve">1.5. Emisii poluante, zgomot si alte surse de disconfort: </w:t>
      </w:r>
      <w:r w:rsidRPr="0023789F">
        <w:rPr>
          <w:rFonts w:ascii="Trebuchet MS" w:eastAsia="Times New Roman" w:hAnsi="Trebuchet MS" w:cs="Arial"/>
          <w:lang w:val="it-IT"/>
          <w14:ligatures w14:val="none"/>
        </w:rPr>
        <w:t>pe perioada executiei lucrarilor emisii vor consta in principal in praf din activitatea de transport, precum si zgomot rezultat din operatiile de construire si din exploatarea utilajelor.</w:t>
      </w:r>
    </w:p>
    <w:p w14:paraId="0412A156" w14:textId="18FF4543" w:rsidR="0023789F" w:rsidRPr="0023789F" w:rsidRDefault="0023789F" w:rsidP="0023789F">
      <w:pPr>
        <w:keepNext/>
        <w:widowControl w:val="0"/>
        <w:spacing w:after="0" w:line="360" w:lineRule="auto"/>
        <w:jc w:val="both"/>
        <w:rPr>
          <w:rFonts w:ascii="Trebuchet MS" w:eastAsia="Times New Roman" w:hAnsi="Trebuchet MS" w:cs="Arial"/>
          <w:lang w:val="it-IT"/>
          <w14:ligatures w14:val="none"/>
        </w:rPr>
      </w:pPr>
      <w:r w:rsidRPr="0023789F">
        <w:rPr>
          <w:rFonts w:ascii="Trebuchet MS" w:eastAsia="Times New Roman" w:hAnsi="Trebuchet MS" w:cs="Arial"/>
          <w:lang w:val="it-IT"/>
          <w14:ligatures w14:val="none"/>
        </w:rPr>
        <w:t>Nivelul de zgomot rezultat in perioada de functionare se va incadra in limitele admise</w:t>
      </w:r>
      <w:r w:rsidR="00A16699">
        <w:rPr>
          <w:rFonts w:ascii="Trebuchet MS" w:eastAsia="Times New Roman" w:hAnsi="Trebuchet MS" w:cs="Arial"/>
          <w:lang w:val="it-IT"/>
          <w14:ligatures w14:val="none"/>
        </w:rPr>
        <w:t xml:space="preserve"> </w:t>
      </w:r>
      <w:r w:rsidRPr="0023789F">
        <w:rPr>
          <w:rFonts w:ascii="Trebuchet MS" w:eastAsia="Times New Roman" w:hAnsi="Trebuchet MS" w:cs="Arial"/>
          <w:lang w:val="it-IT"/>
          <w14:ligatures w14:val="none"/>
        </w:rPr>
        <w:t>pentru functiunea existenta in zona.</w:t>
      </w:r>
    </w:p>
    <w:p w14:paraId="563F7EE8" w14:textId="671AC1F3" w:rsidR="0023789F" w:rsidRPr="0023789F" w:rsidRDefault="0023789F" w:rsidP="0023789F">
      <w:pPr>
        <w:keepNext/>
        <w:widowControl w:val="0"/>
        <w:spacing w:after="0" w:line="360" w:lineRule="auto"/>
        <w:contextualSpacing/>
        <w:jc w:val="both"/>
        <w:rPr>
          <w:rFonts w:ascii="Trebuchet MS" w:eastAsia="Times New Roman" w:hAnsi="Trebuchet MS" w:cs="Arial"/>
          <w:lang w:val="en-US"/>
          <w14:ligatures w14:val="none"/>
        </w:rPr>
      </w:pPr>
      <w:r w:rsidRPr="0023789F">
        <w:rPr>
          <w:rFonts w:ascii="Trebuchet MS" w:eastAsia="Times New Roman" w:hAnsi="Trebuchet MS" w:cs="Arial"/>
          <w:lang w:val="en-US"/>
          <w14:ligatures w14:val="none"/>
        </w:rPr>
        <w:t xml:space="preserve"> </w:t>
      </w:r>
      <w:r w:rsidRPr="0023789F">
        <w:rPr>
          <w:rFonts w:ascii="Trebuchet MS" w:eastAsia="Times New Roman" w:hAnsi="Trebuchet MS" w:cs="Arial"/>
          <w:lang w:val="en-US"/>
          <w14:ligatures w14:val="none"/>
        </w:rPr>
        <w:tab/>
        <w:t>În perioada de execuție, impactul proiectului asupra factorului de mediu aer constă în generarea de emisii de către utilajele utilizate. Ca urmare vor fi luate toate măsurile în vederea limitarii generarii de praf de catre prestatorul lucrărilor de execuție care va avea în vedere ca</w:t>
      </w:r>
      <w:r w:rsidR="00A16699">
        <w:rPr>
          <w:rFonts w:ascii="Trebuchet MS" w:eastAsia="Times New Roman" w:hAnsi="Trebuchet MS" w:cs="Arial"/>
          <w:lang w:val="en-US"/>
          <w14:ligatures w14:val="none"/>
        </w:rPr>
        <w:t xml:space="preserve"> </w:t>
      </w:r>
      <w:r w:rsidRPr="0023789F">
        <w:rPr>
          <w:rFonts w:ascii="Trebuchet MS" w:eastAsia="Times New Roman" w:hAnsi="Trebuchet MS" w:cs="Arial"/>
          <w:lang w:val="en-US"/>
          <w14:ligatures w14:val="none"/>
        </w:rPr>
        <w:t>utilajele utilizate sa fie corespunzatoare din punct de vedere tehnic și sa nu genereze noxe peste limitele admise. Substantele poluante pentru atmosfera se vor încadra în valorile limita</w:t>
      </w:r>
      <w:r w:rsidR="00A16699">
        <w:rPr>
          <w:rFonts w:ascii="Trebuchet MS" w:eastAsia="Times New Roman" w:hAnsi="Trebuchet MS" w:cs="Arial"/>
          <w:lang w:val="en-US"/>
          <w14:ligatures w14:val="none"/>
        </w:rPr>
        <w:t xml:space="preserve"> </w:t>
      </w:r>
      <w:r w:rsidRPr="0023789F">
        <w:rPr>
          <w:rFonts w:ascii="Trebuchet MS" w:eastAsia="Times New Roman" w:hAnsi="Trebuchet MS" w:cs="Arial"/>
          <w:lang w:val="en-US"/>
          <w14:ligatures w14:val="none"/>
        </w:rPr>
        <w:t>ale emisiilor stabilite de Ord. MAPM nr. 462/1993 cu modificările și completările ulterioare</w:t>
      </w:r>
      <w:r w:rsidR="00A16699">
        <w:rPr>
          <w:rFonts w:ascii="Trebuchet MS" w:eastAsia="Times New Roman" w:hAnsi="Trebuchet MS" w:cs="Arial"/>
          <w:lang w:val="en-US"/>
          <w14:ligatures w14:val="none"/>
        </w:rPr>
        <w:t xml:space="preserve"> </w:t>
      </w:r>
      <w:r w:rsidRPr="0023789F">
        <w:rPr>
          <w:rFonts w:ascii="Trebuchet MS" w:eastAsia="Times New Roman" w:hAnsi="Trebuchet MS" w:cs="Arial"/>
          <w:lang w:val="en-US"/>
          <w14:ligatures w14:val="none"/>
        </w:rPr>
        <w:t>coroborat cu Legea. nr. 104/2011;</w:t>
      </w:r>
    </w:p>
    <w:p w14:paraId="5CF467A4" w14:textId="77777777" w:rsidR="0023789F" w:rsidRPr="0023789F" w:rsidRDefault="0023789F" w:rsidP="0023789F">
      <w:pPr>
        <w:keepNext/>
        <w:widowControl w:val="0"/>
        <w:spacing w:after="0" w:line="360" w:lineRule="auto"/>
        <w:contextualSpacing/>
        <w:jc w:val="both"/>
        <w:rPr>
          <w:rFonts w:ascii="Trebuchet MS" w:eastAsia="Times New Roman" w:hAnsi="Trebuchet MS" w:cs="Arial"/>
          <w:lang w:val="en-US"/>
          <w14:ligatures w14:val="none"/>
        </w:rPr>
      </w:pPr>
      <w:r w:rsidRPr="0023789F">
        <w:rPr>
          <w:rFonts w:ascii="Trebuchet MS" w:eastAsia="Times New Roman" w:hAnsi="Trebuchet MS" w:cs="Arial"/>
          <w:lang w:val="en-US"/>
          <w14:ligatures w14:val="none"/>
        </w:rPr>
        <w:t xml:space="preserve">Nivelul de zgomot se va încadra în limitele impuse de SR 10009/2017. </w:t>
      </w:r>
    </w:p>
    <w:p w14:paraId="4CB07D13" w14:textId="088F7606" w:rsidR="0023789F" w:rsidRPr="0023789F" w:rsidRDefault="0023789F" w:rsidP="0023789F">
      <w:pPr>
        <w:keepNext/>
        <w:widowControl w:val="0"/>
        <w:spacing w:after="0" w:line="360" w:lineRule="auto"/>
        <w:contextualSpacing/>
        <w:jc w:val="both"/>
        <w:rPr>
          <w:rFonts w:ascii="Trebuchet MS" w:eastAsia="Times New Roman" w:hAnsi="Trebuchet MS" w:cs="Arial"/>
          <w:lang w:val="en-US"/>
          <w14:ligatures w14:val="none"/>
        </w:rPr>
      </w:pPr>
      <w:r w:rsidRPr="0023789F">
        <w:rPr>
          <w:rFonts w:ascii="Trebuchet MS" w:eastAsia="Times New Roman" w:hAnsi="Trebuchet MS" w:cs="Arial"/>
          <w:lang w:val="en-US"/>
          <w14:ligatures w14:val="none"/>
        </w:rPr>
        <w:t>Se vor respecta de asemenea prevederile Ord. MS nr. 119/2014 privind aprobarea Normelor de igienă și sănătate publică privind mediul de viata al populatiei, cu modificarile și completarile ulterioare.</w:t>
      </w:r>
    </w:p>
    <w:p w14:paraId="0B0A0F5A" w14:textId="75D5BE3C" w:rsidR="0023789F" w:rsidRPr="0023789F" w:rsidRDefault="0023789F" w:rsidP="0023789F">
      <w:pPr>
        <w:keepNext/>
        <w:widowControl w:val="0"/>
        <w:spacing w:after="0" w:line="360" w:lineRule="auto"/>
        <w:jc w:val="both"/>
        <w:rPr>
          <w:rFonts w:ascii="Trebuchet MS" w:eastAsia="Times New Roman" w:hAnsi="Trebuchet MS" w:cs="Arial"/>
          <w:lang w:val="it-IT"/>
          <w14:ligatures w14:val="none"/>
        </w:rPr>
      </w:pPr>
      <w:r w:rsidRPr="0023789F">
        <w:rPr>
          <w:rFonts w:ascii="Trebuchet MS" w:eastAsia="Times New Roman" w:hAnsi="Trebuchet MS" w:cs="Arial"/>
          <w:lang w:val="it-IT"/>
          <w14:ligatures w14:val="none"/>
        </w:rPr>
        <w:tab/>
      </w:r>
    </w:p>
    <w:p w14:paraId="1BFBB24F" w14:textId="77777777" w:rsidR="0023789F" w:rsidRPr="0023789F" w:rsidRDefault="0023789F" w:rsidP="0023789F">
      <w:pPr>
        <w:keepNext/>
        <w:widowControl w:val="0"/>
        <w:spacing w:after="0" w:line="360" w:lineRule="auto"/>
        <w:rPr>
          <w:rFonts w:ascii="Trebuchet MS" w:eastAsia="Calibri" w:hAnsi="Trebuchet MS" w:cs="Arial"/>
          <w:b/>
          <w:lang w:val="it-IT"/>
          <w14:ligatures w14:val="none"/>
        </w:rPr>
      </w:pPr>
      <w:r w:rsidRPr="0023789F">
        <w:rPr>
          <w:rFonts w:ascii="Trebuchet MS" w:eastAsia="Calibri" w:hAnsi="Trebuchet MS" w:cs="Arial"/>
          <w:b/>
          <w:lang w:val="it-IT"/>
          <w14:ligatures w14:val="none"/>
        </w:rPr>
        <w:t>2.Localizarea proiectului:</w:t>
      </w:r>
    </w:p>
    <w:p w14:paraId="238CC0B8" w14:textId="59A2120E" w:rsidR="00327F67" w:rsidRDefault="0023789F" w:rsidP="0023789F">
      <w:pPr>
        <w:keepNext/>
        <w:widowControl w:val="0"/>
        <w:spacing w:after="0" w:line="360" w:lineRule="auto"/>
        <w:jc w:val="both"/>
        <w:rPr>
          <w:rFonts w:ascii="Trebuchet MS" w:eastAsia="Times New Roman" w:hAnsi="Trebuchet MS" w:cs="Arial"/>
          <w:lang w:val="en-US"/>
          <w14:ligatures w14:val="none"/>
        </w:rPr>
      </w:pPr>
      <w:r w:rsidRPr="0023789F">
        <w:rPr>
          <w:rFonts w:ascii="Trebuchet MS" w:eastAsia="Times New Roman" w:hAnsi="Trebuchet MS" w:cs="Arial"/>
          <w:lang w:val="pt-BR"/>
          <w14:ligatures w14:val="none"/>
        </w:rPr>
        <w:t xml:space="preserve">2.1. </w:t>
      </w:r>
      <w:r w:rsidRPr="0023789F">
        <w:rPr>
          <w:rFonts w:ascii="Trebuchet MS" w:eastAsia="Times New Roman" w:hAnsi="Trebuchet MS" w:cs="Arial"/>
          <w:lang w:val="en-US"/>
          <w14:ligatures w14:val="none"/>
        </w:rPr>
        <w:t xml:space="preserve">utilizarea existentă a terenului: </w:t>
      </w:r>
      <w:r w:rsidR="009F3702" w:rsidRPr="009F3702">
        <w:rPr>
          <w:rFonts w:ascii="Trebuchet MS" w:eastAsia="Times New Roman" w:hAnsi="Trebuchet MS" w:cs="Arial"/>
          <w:lang w:val="en-US"/>
          <w14:ligatures w14:val="none"/>
        </w:rPr>
        <w:t xml:space="preserve">conform PUG aprobat prin HCL nr. 68/2010, cu prelungire prin HCL nr. 5/2011 si nr. 112/2018 si a conventiei nr. 16129/06.03.2023 incheiat intre Consiliul Judetean Ilfov si Primaria Afumati, </w:t>
      </w:r>
      <w:r w:rsidR="009F3702">
        <w:rPr>
          <w:rFonts w:ascii="Trebuchet MS" w:eastAsia="Times New Roman" w:hAnsi="Trebuchet MS" w:cs="Arial"/>
          <w:lang w:val="en-US"/>
          <w14:ligatures w14:val="none"/>
        </w:rPr>
        <w:t>terenul</w:t>
      </w:r>
      <w:r w:rsidR="009F3702" w:rsidRPr="009F3702">
        <w:rPr>
          <w:rFonts w:ascii="Trebuchet MS" w:eastAsia="Times New Roman" w:hAnsi="Trebuchet MS" w:cs="Arial"/>
          <w:lang w:val="en-US"/>
          <w14:ligatures w14:val="none"/>
        </w:rPr>
        <w:t xml:space="preserve"> se regăsește in extravilan, zona fara reglementari urnbanistice, dar este afectat de traseul unei magistrale de gaze naturale si poate fi afectat de zona de protectie a Padurii Afumati situata in apropiere.</w:t>
      </w:r>
    </w:p>
    <w:p w14:paraId="3342B456" w14:textId="69CA1E4B" w:rsidR="0023789F" w:rsidRPr="0023789F" w:rsidRDefault="0023789F" w:rsidP="0023789F">
      <w:pPr>
        <w:keepNext/>
        <w:widowControl w:val="0"/>
        <w:spacing w:after="0" w:line="360" w:lineRule="auto"/>
        <w:jc w:val="both"/>
        <w:rPr>
          <w:rFonts w:ascii="Trebuchet MS" w:eastAsia="Times New Roman" w:hAnsi="Trebuchet MS" w:cs="Arial"/>
          <w:lang w:val="en-US"/>
          <w14:ligatures w14:val="none"/>
        </w:rPr>
      </w:pPr>
      <w:r w:rsidRPr="0023789F">
        <w:rPr>
          <w:rFonts w:ascii="Trebuchet MS" w:eastAsia="Times New Roman" w:hAnsi="Trebuchet MS" w:cs="Arial"/>
          <w:lang w:val="it-IT"/>
          <w14:ligatures w14:val="none"/>
        </w:rPr>
        <w:t xml:space="preserve">2.2. </w:t>
      </w:r>
      <w:r w:rsidRPr="0023789F">
        <w:rPr>
          <w:rFonts w:ascii="Trebuchet MS" w:eastAsia="Times New Roman" w:hAnsi="Trebuchet MS" w:cs="Arial"/>
          <w:lang w:val="en-US"/>
          <w14:ligatures w14:val="none"/>
        </w:rPr>
        <w:t xml:space="preserve">relativa abundenţă a resurselor naturale din zonă, calitatea şi capacitatea regenerativă a </w:t>
      </w:r>
    </w:p>
    <w:p w14:paraId="210D146C" w14:textId="77777777" w:rsidR="0023789F" w:rsidRPr="0023789F" w:rsidRDefault="0023789F" w:rsidP="0023789F">
      <w:pPr>
        <w:keepNext/>
        <w:widowControl w:val="0"/>
        <w:spacing w:after="0" w:line="360" w:lineRule="auto"/>
        <w:jc w:val="both"/>
        <w:rPr>
          <w:rFonts w:ascii="Trebuchet MS" w:eastAsia="Times New Roman" w:hAnsi="Trebuchet MS" w:cs="Arial"/>
          <w:lang w:val="en-US"/>
          <w14:ligatures w14:val="none"/>
        </w:rPr>
      </w:pPr>
      <w:r w:rsidRPr="0023789F">
        <w:rPr>
          <w:rFonts w:ascii="Trebuchet MS" w:eastAsia="Times New Roman" w:hAnsi="Trebuchet MS" w:cs="Arial"/>
          <w:lang w:val="en-US"/>
          <w14:ligatures w14:val="none"/>
        </w:rPr>
        <w:lastRenderedPageBreak/>
        <w:t>acestora: nu este cazul;</w:t>
      </w:r>
    </w:p>
    <w:p w14:paraId="0DD52A29" w14:textId="77777777" w:rsidR="0023789F" w:rsidRPr="0023789F" w:rsidRDefault="0023789F" w:rsidP="0023789F">
      <w:pPr>
        <w:keepNext/>
        <w:widowControl w:val="0"/>
        <w:autoSpaceDE w:val="0"/>
        <w:autoSpaceDN w:val="0"/>
        <w:adjustRightInd w:val="0"/>
        <w:spacing w:after="0" w:line="360" w:lineRule="auto"/>
        <w:rPr>
          <w:rFonts w:ascii="Trebuchet MS" w:eastAsia="Times New Roman" w:hAnsi="Trebuchet MS" w:cs="Arial"/>
          <w:lang w:val="en-US"/>
          <w14:ligatures w14:val="none"/>
        </w:rPr>
      </w:pPr>
      <w:r w:rsidRPr="0023789F">
        <w:rPr>
          <w:rFonts w:ascii="Trebuchet MS" w:eastAsia="Times New Roman" w:hAnsi="Trebuchet MS" w:cs="Arial"/>
          <w:lang w:val="en-US"/>
          <w14:ligatures w14:val="none"/>
        </w:rPr>
        <w:t>2.3. capacitatea de absorbţie a mediului, cu atenţie deosebită pentru:</w:t>
      </w:r>
    </w:p>
    <w:p w14:paraId="45BF1FD7" w14:textId="77777777" w:rsidR="0023789F" w:rsidRPr="0023789F" w:rsidRDefault="0023789F" w:rsidP="0023789F">
      <w:pPr>
        <w:keepNext/>
        <w:widowControl w:val="0"/>
        <w:autoSpaceDE w:val="0"/>
        <w:autoSpaceDN w:val="0"/>
        <w:adjustRightInd w:val="0"/>
        <w:spacing w:after="0" w:line="360" w:lineRule="auto"/>
        <w:rPr>
          <w:rFonts w:ascii="Trebuchet MS" w:eastAsia="Times New Roman" w:hAnsi="Trebuchet MS" w:cs="Arial"/>
          <w:lang w:val="en-US"/>
          <w14:ligatures w14:val="none"/>
        </w:rPr>
      </w:pPr>
      <w:r w:rsidRPr="0023789F">
        <w:rPr>
          <w:rFonts w:ascii="Trebuchet MS" w:eastAsia="Times New Roman" w:hAnsi="Trebuchet MS" w:cs="Arial"/>
          <w:lang w:val="en-US"/>
          <w14:ligatures w14:val="none"/>
        </w:rPr>
        <w:t>a) zonele umede – nu este cazul;</w:t>
      </w:r>
    </w:p>
    <w:p w14:paraId="503556BE" w14:textId="77777777" w:rsidR="0023789F" w:rsidRPr="0023789F" w:rsidRDefault="0023789F" w:rsidP="0023789F">
      <w:pPr>
        <w:keepNext/>
        <w:widowControl w:val="0"/>
        <w:autoSpaceDE w:val="0"/>
        <w:autoSpaceDN w:val="0"/>
        <w:adjustRightInd w:val="0"/>
        <w:spacing w:after="0" w:line="360" w:lineRule="auto"/>
        <w:rPr>
          <w:rFonts w:ascii="Trebuchet MS" w:eastAsia="Times New Roman" w:hAnsi="Trebuchet MS" w:cs="Arial"/>
          <w:lang w:val="en-US"/>
          <w14:ligatures w14:val="none"/>
        </w:rPr>
      </w:pPr>
      <w:r w:rsidRPr="0023789F">
        <w:rPr>
          <w:rFonts w:ascii="Trebuchet MS" w:eastAsia="Times New Roman" w:hAnsi="Trebuchet MS" w:cs="Arial"/>
          <w:lang w:val="en-US"/>
          <w14:ligatures w14:val="none"/>
        </w:rPr>
        <w:t>b) zonele costiere – nu este cazul;</w:t>
      </w:r>
    </w:p>
    <w:p w14:paraId="294D967C" w14:textId="77777777" w:rsidR="0023789F" w:rsidRPr="0023789F" w:rsidRDefault="0023789F" w:rsidP="0023789F">
      <w:pPr>
        <w:keepNext/>
        <w:widowControl w:val="0"/>
        <w:autoSpaceDE w:val="0"/>
        <w:autoSpaceDN w:val="0"/>
        <w:adjustRightInd w:val="0"/>
        <w:spacing w:after="0" w:line="360" w:lineRule="auto"/>
        <w:rPr>
          <w:rFonts w:ascii="Trebuchet MS" w:eastAsia="Times New Roman" w:hAnsi="Trebuchet MS" w:cs="Arial"/>
          <w:lang w:val="en-US"/>
          <w14:ligatures w14:val="none"/>
        </w:rPr>
      </w:pPr>
      <w:r w:rsidRPr="0023789F">
        <w:rPr>
          <w:rFonts w:ascii="Trebuchet MS" w:eastAsia="Times New Roman" w:hAnsi="Trebuchet MS" w:cs="Arial"/>
          <w:lang w:val="en-US"/>
          <w14:ligatures w14:val="none"/>
        </w:rPr>
        <w:t>c) zonele montane şi cele împădurite – nu este cazul;</w:t>
      </w:r>
    </w:p>
    <w:p w14:paraId="2092D643" w14:textId="77777777" w:rsidR="0023789F" w:rsidRPr="0023789F" w:rsidRDefault="0023789F" w:rsidP="0023789F">
      <w:pPr>
        <w:keepNext/>
        <w:widowControl w:val="0"/>
        <w:autoSpaceDE w:val="0"/>
        <w:autoSpaceDN w:val="0"/>
        <w:adjustRightInd w:val="0"/>
        <w:spacing w:after="0" w:line="360" w:lineRule="auto"/>
        <w:rPr>
          <w:rFonts w:ascii="Trebuchet MS" w:eastAsia="Times New Roman" w:hAnsi="Trebuchet MS" w:cs="Arial"/>
          <w:lang w:val="en-US"/>
          <w14:ligatures w14:val="none"/>
        </w:rPr>
      </w:pPr>
      <w:r w:rsidRPr="0023789F">
        <w:rPr>
          <w:rFonts w:ascii="Trebuchet MS" w:eastAsia="Times New Roman" w:hAnsi="Trebuchet MS" w:cs="Arial"/>
          <w:lang w:val="en-US"/>
          <w14:ligatures w14:val="none"/>
        </w:rPr>
        <w:t>d) parcurile şi rezervaţiile naturale – nu este cazul;</w:t>
      </w:r>
    </w:p>
    <w:p w14:paraId="3C327932" w14:textId="77777777" w:rsidR="0023789F" w:rsidRPr="0023789F" w:rsidRDefault="0023789F" w:rsidP="0023789F">
      <w:pPr>
        <w:keepNext/>
        <w:widowControl w:val="0"/>
        <w:autoSpaceDE w:val="0"/>
        <w:autoSpaceDN w:val="0"/>
        <w:adjustRightInd w:val="0"/>
        <w:spacing w:after="0" w:line="360" w:lineRule="auto"/>
        <w:jc w:val="both"/>
        <w:rPr>
          <w:rFonts w:ascii="Trebuchet MS" w:eastAsia="Times New Roman" w:hAnsi="Trebuchet MS" w:cs="Arial"/>
          <w:lang w:val="en-US"/>
          <w14:ligatures w14:val="none"/>
        </w:rPr>
      </w:pPr>
      <w:r w:rsidRPr="0023789F">
        <w:rPr>
          <w:rFonts w:ascii="Trebuchet MS" w:eastAsia="Times New Roman" w:hAnsi="Trebuchet MS" w:cs="Arial"/>
          <w:lang w:val="en-US"/>
          <w14:ligatures w14:val="none"/>
        </w:rPr>
        <w:t>e) ariile clasificate sau zonele protejate prin legislaţia în vigoare, cum sunt: zone de protecţie a faunei piscicole, bazine piscicole naturale şi bazine piscicole amenajate, etc.: nu este cazul;</w:t>
      </w:r>
    </w:p>
    <w:p w14:paraId="7760371F" w14:textId="77777777" w:rsidR="0023789F" w:rsidRPr="0023789F" w:rsidRDefault="0023789F" w:rsidP="0023789F">
      <w:pPr>
        <w:keepNext/>
        <w:widowControl w:val="0"/>
        <w:autoSpaceDE w:val="0"/>
        <w:autoSpaceDN w:val="0"/>
        <w:adjustRightInd w:val="0"/>
        <w:spacing w:after="0" w:line="360" w:lineRule="auto"/>
        <w:jc w:val="both"/>
        <w:rPr>
          <w:rFonts w:ascii="Trebuchet MS" w:eastAsia="Times New Roman" w:hAnsi="Trebuchet MS" w:cs="Arial"/>
          <w:lang w:val="en-US"/>
          <w14:ligatures w14:val="none"/>
        </w:rPr>
      </w:pPr>
      <w:r w:rsidRPr="0023789F">
        <w:rPr>
          <w:rFonts w:ascii="Trebuchet MS" w:eastAsia="Times New Roman" w:hAnsi="Trebuchet MS" w:cs="Arial"/>
          <w:lang w:val="en-US"/>
          <w14:ligatures w14:val="none"/>
        </w:rPr>
        <w:t>f) zonele de protecţie specială, mai ales cele desemnate prin O.U.G. nr. 57/2007 cu modificările şi completările ulterioare, zonele prevăzute prin Legea nr. 5/2000 privind aprobarea Planului de amenajare a teritoriului, conform prevederilor Legii apelor nr. 107/1996, cu modificările şi completările ulterioare, şi Hotărârea Guvernului nr. 930/2005 pentru aprobarea Normelor speciale privind caracterul şi mărimea zonelor de protecţie sanitară şi hidrogeologică: nu este cazul;</w:t>
      </w:r>
    </w:p>
    <w:p w14:paraId="412F96CC" w14:textId="77777777" w:rsidR="0023789F" w:rsidRPr="0023789F" w:rsidRDefault="0023789F" w:rsidP="0023789F">
      <w:pPr>
        <w:keepNext/>
        <w:widowControl w:val="0"/>
        <w:autoSpaceDE w:val="0"/>
        <w:autoSpaceDN w:val="0"/>
        <w:adjustRightInd w:val="0"/>
        <w:spacing w:after="0" w:line="360" w:lineRule="auto"/>
        <w:jc w:val="both"/>
        <w:rPr>
          <w:rFonts w:ascii="Trebuchet MS" w:eastAsia="Times New Roman" w:hAnsi="Trebuchet MS" w:cs="Arial"/>
          <w:lang w:val="en-US"/>
          <w14:ligatures w14:val="none"/>
        </w:rPr>
      </w:pPr>
      <w:r w:rsidRPr="0023789F">
        <w:rPr>
          <w:rFonts w:ascii="Trebuchet MS" w:eastAsia="Times New Roman" w:hAnsi="Trebuchet MS" w:cs="Arial"/>
          <w:lang w:val="en-US"/>
          <w14:ligatures w14:val="none"/>
        </w:rPr>
        <w:t>g) ariile în care standardele de calitate a mediului stabilite de legislaţie au fost deja depăşite: nu s-a înregistrat o astfel de situatie;</w:t>
      </w:r>
    </w:p>
    <w:p w14:paraId="59B8F7BC" w14:textId="77777777" w:rsidR="0023789F" w:rsidRPr="0023789F" w:rsidRDefault="0023789F" w:rsidP="0023789F">
      <w:pPr>
        <w:keepNext/>
        <w:widowControl w:val="0"/>
        <w:autoSpaceDE w:val="0"/>
        <w:autoSpaceDN w:val="0"/>
        <w:adjustRightInd w:val="0"/>
        <w:spacing w:after="0" w:line="360" w:lineRule="auto"/>
        <w:jc w:val="both"/>
        <w:rPr>
          <w:rFonts w:ascii="Trebuchet MS" w:eastAsia="Times New Roman" w:hAnsi="Trebuchet MS" w:cs="Arial"/>
          <w:lang w:val="en-US"/>
          <w14:ligatures w14:val="none"/>
        </w:rPr>
      </w:pPr>
      <w:r w:rsidRPr="0023789F">
        <w:rPr>
          <w:rFonts w:ascii="Trebuchet MS" w:eastAsia="Times New Roman" w:hAnsi="Trebuchet MS" w:cs="Arial"/>
          <w:lang w:val="en-US"/>
          <w14:ligatures w14:val="none"/>
        </w:rPr>
        <w:t>h) ariile dens populate: nu este cazul;</w:t>
      </w:r>
    </w:p>
    <w:p w14:paraId="2804C928" w14:textId="77777777" w:rsidR="0023789F" w:rsidRPr="0023789F" w:rsidRDefault="0023789F" w:rsidP="0023789F">
      <w:pPr>
        <w:keepNext/>
        <w:widowControl w:val="0"/>
        <w:autoSpaceDE w:val="0"/>
        <w:autoSpaceDN w:val="0"/>
        <w:adjustRightInd w:val="0"/>
        <w:spacing w:after="0" w:line="360" w:lineRule="auto"/>
        <w:jc w:val="both"/>
        <w:rPr>
          <w:rFonts w:ascii="Trebuchet MS" w:eastAsia="Times New Roman" w:hAnsi="Trebuchet MS" w:cs="Arial"/>
          <w:lang w:val="en-US"/>
          <w14:ligatures w14:val="none"/>
        </w:rPr>
      </w:pPr>
      <w:r w:rsidRPr="0023789F">
        <w:rPr>
          <w:rFonts w:ascii="Trebuchet MS" w:eastAsia="Times New Roman" w:hAnsi="Trebuchet MS" w:cs="Arial"/>
          <w:lang w:val="en-US"/>
          <w14:ligatures w14:val="none"/>
        </w:rPr>
        <w:t>i) peisajele cu semnificaţie istorică, culturală şi arheologică: nu este cazul.</w:t>
      </w:r>
    </w:p>
    <w:p w14:paraId="15BFA2A5" w14:textId="77777777" w:rsidR="00321CB9" w:rsidRPr="0023789F" w:rsidRDefault="00321CB9" w:rsidP="0023789F">
      <w:pPr>
        <w:keepNext/>
        <w:widowControl w:val="0"/>
        <w:spacing w:after="0" w:line="360" w:lineRule="auto"/>
        <w:jc w:val="both"/>
        <w:rPr>
          <w:rFonts w:ascii="Trebuchet MS" w:eastAsia="Times New Roman" w:hAnsi="Trebuchet MS" w:cs="Arial"/>
          <w:b/>
          <w:lang w:val="it-IT"/>
          <w14:ligatures w14:val="none"/>
        </w:rPr>
      </w:pPr>
    </w:p>
    <w:p w14:paraId="09E6DEFC" w14:textId="77777777" w:rsidR="0023789F" w:rsidRPr="0023789F" w:rsidRDefault="0023789F" w:rsidP="0023789F">
      <w:pPr>
        <w:keepNext/>
        <w:widowControl w:val="0"/>
        <w:spacing w:after="0" w:line="360" w:lineRule="auto"/>
        <w:jc w:val="both"/>
        <w:rPr>
          <w:rFonts w:ascii="Trebuchet MS" w:eastAsia="Times New Roman" w:hAnsi="Trebuchet MS" w:cs="Arial"/>
          <w:b/>
          <w:lang w:val="pt-BR"/>
          <w14:ligatures w14:val="none"/>
        </w:rPr>
      </w:pPr>
      <w:r w:rsidRPr="0023789F">
        <w:rPr>
          <w:rFonts w:ascii="Trebuchet MS" w:eastAsia="Times New Roman" w:hAnsi="Trebuchet MS" w:cs="Arial"/>
          <w:b/>
          <w:lang w:val="it-IT"/>
          <w14:ligatures w14:val="none"/>
        </w:rPr>
        <w:t>3.Caracteristicile impactului potential:</w:t>
      </w:r>
    </w:p>
    <w:p w14:paraId="790515C0" w14:textId="77777777" w:rsidR="0023789F" w:rsidRPr="0023789F" w:rsidRDefault="0023789F" w:rsidP="0023789F">
      <w:pPr>
        <w:keepNext/>
        <w:widowControl w:val="0"/>
        <w:autoSpaceDE w:val="0"/>
        <w:autoSpaceDN w:val="0"/>
        <w:adjustRightInd w:val="0"/>
        <w:spacing w:after="0" w:line="360" w:lineRule="auto"/>
        <w:jc w:val="both"/>
        <w:rPr>
          <w:rFonts w:ascii="Trebuchet MS" w:eastAsia="Times New Roman" w:hAnsi="Trebuchet MS" w:cs="Arial"/>
          <w:lang w:val="en-US"/>
          <w14:ligatures w14:val="none"/>
        </w:rPr>
      </w:pPr>
      <w:r w:rsidRPr="0023789F">
        <w:rPr>
          <w:rFonts w:ascii="Trebuchet MS" w:eastAsia="Times New Roman" w:hAnsi="Trebuchet MS" w:cs="Arial"/>
          <w:lang w:val="en-US"/>
          <w14:ligatures w14:val="none"/>
        </w:rPr>
        <w:t>Se iau în considerare efectele semnificative posibile ale proiectelor, în raport cu criteriile stabilite la pct. 1 si 2, cu accent deosebit pe:</w:t>
      </w:r>
    </w:p>
    <w:p w14:paraId="53206D65" w14:textId="77777777" w:rsidR="0023789F" w:rsidRPr="0023789F" w:rsidRDefault="0023789F" w:rsidP="0023789F">
      <w:pPr>
        <w:keepNext/>
        <w:widowControl w:val="0"/>
        <w:autoSpaceDE w:val="0"/>
        <w:autoSpaceDN w:val="0"/>
        <w:adjustRightInd w:val="0"/>
        <w:spacing w:after="0" w:line="360" w:lineRule="auto"/>
        <w:jc w:val="both"/>
        <w:rPr>
          <w:rFonts w:ascii="Trebuchet MS" w:eastAsia="Times New Roman" w:hAnsi="Trebuchet MS" w:cs="Arial"/>
          <w:lang w:val="en-US"/>
          <w14:ligatures w14:val="none"/>
        </w:rPr>
      </w:pPr>
      <w:r w:rsidRPr="0023789F">
        <w:rPr>
          <w:rFonts w:ascii="Trebuchet MS" w:eastAsia="Times New Roman" w:hAnsi="Trebuchet MS" w:cs="Arial"/>
          <w:lang w:val="en-US"/>
          <w14:ligatures w14:val="none"/>
        </w:rPr>
        <w:t>-extinderea impactului: aria geografică şi numărul persoanelor afectate – nu este cazul.</w:t>
      </w:r>
    </w:p>
    <w:p w14:paraId="1E11A545" w14:textId="77777777" w:rsidR="0023789F" w:rsidRPr="0023789F" w:rsidRDefault="0023789F" w:rsidP="0023789F">
      <w:pPr>
        <w:keepNext/>
        <w:widowControl w:val="0"/>
        <w:autoSpaceDE w:val="0"/>
        <w:autoSpaceDN w:val="0"/>
        <w:adjustRightInd w:val="0"/>
        <w:spacing w:after="0" w:line="360" w:lineRule="auto"/>
        <w:jc w:val="both"/>
        <w:rPr>
          <w:rFonts w:ascii="Trebuchet MS" w:eastAsia="Times New Roman" w:hAnsi="Trebuchet MS" w:cs="Arial"/>
          <w:lang w:val="en-US"/>
          <w14:ligatures w14:val="none"/>
        </w:rPr>
      </w:pPr>
      <w:r w:rsidRPr="0023789F">
        <w:rPr>
          <w:rFonts w:ascii="Trebuchet MS" w:eastAsia="Times New Roman" w:hAnsi="Trebuchet MS" w:cs="Arial"/>
          <w:lang w:val="en-US"/>
          <w14:ligatures w14:val="none"/>
        </w:rPr>
        <w:t>-natura transfrontalieră a impactului – nu este cazul;</w:t>
      </w:r>
    </w:p>
    <w:p w14:paraId="25FDF8EC" w14:textId="77777777" w:rsidR="0023789F" w:rsidRPr="0023789F" w:rsidRDefault="0023789F" w:rsidP="0023789F">
      <w:pPr>
        <w:keepNext/>
        <w:widowControl w:val="0"/>
        <w:autoSpaceDE w:val="0"/>
        <w:autoSpaceDN w:val="0"/>
        <w:adjustRightInd w:val="0"/>
        <w:spacing w:after="0" w:line="360" w:lineRule="auto"/>
        <w:jc w:val="both"/>
        <w:rPr>
          <w:rFonts w:ascii="Trebuchet MS" w:eastAsia="Times New Roman" w:hAnsi="Trebuchet MS" w:cs="Arial"/>
          <w:lang w:val="en-US"/>
          <w14:ligatures w14:val="none"/>
        </w:rPr>
      </w:pPr>
      <w:r w:rsidRPr="0023789F">
        <w:rPr>
          <w:rFonts w:ascii="Trebuchet MS" w:eastAsia="Times New Roman" w:hAnsi="Trebuchet MS" w:cs="Arial"/>
          <w:lang w:val="en-US"/>
          <w14:ligatures w14:val="none"/>
        </w:rPr>
        <w:t>-mărimea şi complexitatea impactului – redusă;</w:t>
      </w:r>
    </w:p>
    <w:p w14:paraId="1B4339B2" w14:textId="77777777" w:rsidR="0023789F" w:rsidRPr="0023789F" w:rsidRDefault="0023789F" w:rsidP="0023789F">
      <w:pPr>
        <w:keepNext/>
        <w:widowControl w:val="0"/>
        <w:autoSpaceDE w:val="0"/>
        <w:autoSpaceDN w:val="0"/>
        <w:adjustRightInd w:val="0"/>
        <w:spacing w:after="0" w:line="360" w:lineRule="auto"/>
        <w:jc w:val="both"/>
        <w:rPr>
          <w:rFonts w:ascii="Trebuchet MS" w:eastAsia="Times New Roman" w:hAnsi="Trebuchet MS" w:cs="Arial"/>
          <w:lang w:val="en-US"/>
          <w14:ligatures w14:val="none"/>
        </w:rPr>
      </w:pPr>
      <w:r w:rsidRPr="0023789F">
        <w:rPr>
          <w:rFonts w:ascii="Trebuchet MS" w:eastAsia="Times New Roman" w:hAnsi="Trebuchet MS" w:cs="Arial"/>
          <w:lang w:val="en-US"/>
          <w14:ligatures w14:val="none"/>
        </w:rPr>
        <w:t>-probabilitatea impactului: redusă în timpul realizării lucrărilor de construcţii;</w:t>
      </w:r>
    </w:p>
    <w:p w14:paraId="7D0931D5" w14:textId="77777777" w:rsidR="0023789F" w:rsidRPr="0023789F" w:rsidRDefault="0023789F" w:rsidP="0023789F">
      <w:pPr>
        <w:keepNext/>
        <w:widowControl w:val="0"/>
        <w:autoSpaceDE w:val="0"/>
        <w:autoSpaceDN w:val="0"/>
        <w:adjustRightInd w:val="0"/>
        <w:spacing w:after="0" w:line="360" w:lineRule="auto"/>
        <w:jc w:val="both"/>
        <w:rPr>
          <w:rFonts w:ascii="Trebuchet MS" w:eastAsia="Times New Roman" w:hAnsi="Trebuchet MS" w:cs="Arial"/>
          <w:lang w:val="en-US"/>
          <w14:ligatures w14:val="none"/>
        </w:rPr>
      </w:pPr>
      <w:r w:rsidRPr="0023789F">
        <w:rPr>
          <w:rFonts w:ascii="Trebuchet MS" w:eastAsia="Times New Roman" w:hAnsi="Trebuchet MS" w:cs="Arial"/>
          <w:lang w:val="en-US"/>
          <w14:ligatures w14:val="none"/>
        </w:rPr>
        <w:t xml:space="preserve">-durata, frecvenţa şi reversibilitatea impactului: impactul asupra mediului va exista în perioada </w:t>
      </w:r>
    </w:p>
    <w:p w14:paraId="64C9C637" w14:textId="77777777" w:rsidR="0023789F" w:rsidRPr="0023789F" w:rsidRDefault="0023789F" w:rsidP="0023789F">
      <w:pPr>
        <w:keepNext/>
        <w:widowControl w:val="0"/>
        <w:autoSpaceDE w:val="0"/>
        <w:autoSpaceDN w:val="0"/>
        <w:adjustRightInd w:val="0"/>
        <w:spacing w:after="0" w:line="360" w:lineRule="auto"/>
        <w:jc w:val="both"/>
        <w:rPr>
          <w:rFonts w:ascii="Trebuchet MS" w:eastAsia="Times New Roman" w:hAnsi="Trebuchet MS" w:cs="Arial"/>
          <w:lang w:val="en-US"/>
          <w14:ligatures w14:val="none"/>
        </w:rPr>
      </w:pPr>
      <w:r w:rsidRPr="0023789F">
        <w:rPr>
          <w:rFonts w:ascii="Trebuchet MS" w:eastAsia="Times New Roman" w:hAnsi="Trebuchet MS" w:cs="Arial"/>
          <w:lang w:val="en-US"/>
          <w14:ligatures w14:val="none"/>
        </w:rPr>
        <w:t>desfăşurării lucrărilor de construcție şi impact relativ redus în timpul funcţionării.</w:t>
      </w:r>
    </w:p>
    <w:p w14:paraId="6BB9A2D5" w14:textId="77777777" w:rsidR="0023789F" w:rsidRPr="0023789F" w:rsidRDefault="0023789F" w:rsidP="0023789F">
      <w:pPr>
        <w:keepNext/>
        <w:widowControl w:val="0"/>
        <w:autoSpaceDE w:val="0"/>
        <w:autoSpaceDN w:val="0"/>
        <w:adjustRightInd w:val="0"/>
        <w:spacing w:after="0" w:line="360" w:lineRule="auto"/>
        <w:jc w:val="both"/>
        <w:rPr>
          <w:rFonts w:ascii="Trebuchet MS" w:eastAsia="Times New Roman" w:hAnsi="Trebuchet MS" w:cs="Arial"/>
          <w:b/>
          <w:lang w:val="en-US"/>
          <w14:ligatures w14:val="none"/>
        </w:rPr>
      </w:pPr>
    </w:p>
    <w:p w14:paraId="4BA8AD4E" w14:textId="77777777" w:rsidR="0023789F" w:rsidRPr="0023789F" w:rsidRDefault="0023789F" w:rsidP="0023789F">
      <w:pPr>
        <w:keepNext/>
        <w:widowControl w:val="0"/>
        <w:autoSpaceDE w:val="0"/>
        <w:autoSpaceDN w:val="0"/>
        <w:adjustRightInd w:val="0"/>
        <w:spacing w:after="0" w:line="360" w:lineRule="auto"/>
        <w:jc w:val="both"/>
        <w:rPr>
          <w:rFonts w:ascii="Trebuchet MS" w:eastAsia="Times New Roman" w:hAnsi="Trebuchet MS" w:cs="Arial"/>
          <w:b/>
          <w:lang w:val="en-US"/>
          <w14:ligatures w14:val="none"/>
        </w:rPr>
      </w:pPr>
      <w:r w:rsidRPr="0023789F">
        <w:rPr>
          <w:rFonts w:ascii="Trebuchet MS" w:eastAsia="Times New Roman" w:hAnsi="Trebuchet MS" w:cs="Arial"/>
          <w:b/>
          <w:lang w:val="en-US"/>
          <w14:ligatures w14:val="none"/>
        </w:rPr>
        <w:t>Condiţiile de realizare a proiectului:</w:t>
      </w:r>
    </w:p>
    <w:p w14:paraId="210D60C8" w14:textId="00ADF31B" w:rsidR="0023789F" w:rsidRPr="0023789F" w:rsidRDefault="0023789F" w:rsidP="0023789F">
      <w:pPr>
        <w:keepNext/>
        <w:widowControl w:val="0"/>
        <w:spacing w:after="0" w:line="360" w:lineRule="auto"/>
        <w:jc w:val="both"/>
        <w:rPr>
          <w:rFonts w:ascii="Trebuchet MS" w:eastAsia="Times New Roman" w:hAnsi="Trebuchet MS" w:cs="Arial"/>
          <w:lang w:val="en-US"/>
          <w14:ligatures w14:val="none"/>
        </w:rPr>
      </w:pPr>
      <w:r w:rsidRPr="0023789F">
        <w:rPr>
          <w:rFonts w:ascii="Trebuchet MS" w:eastAsia="Times New Roman" w:hAnsi="Trebuchet MS" w:cs="Arial"/>
          <w:lang w:val="en-US"/>
          <w14:ligatures w14:val="none"/>
        </w:rPr>
        <w:t xml:space="preserve">- Investiţia şi organizarea de şantier se vor realiza în condiţiile impuse prin Certificatul de Urbanism nr. </w:t>
      </w:r>
      <w:r w:rsidR="00CB1344">
        <w:rPr>
          <w:rFonts w:ascii="Trebuchet MS" w:eastAsia="Times New Roman" w:hAnsi="Trebuchet MS" w:cs="Arial"/>
          <w:lang w:val="en-US"/>
          <w14:ligatures w14:val="none"/>
        </w:rPr>
        <w:t>66/6.796 din 12.06.2023</w:t>
      </w:r>
      <w:r w:rsidRPr="0023789F">
        <w:rPr>
          <w:rFonts w:ascii="Trebuchet MS" w:eastAsia="Times New Roman" w:hAnsi="Trebuchet MS" w:cs="Arial"/>
          <w:lang w:val="en-US"/>
          <w14:ligatures w14:val="none"/>
        </w:rPr>
        <w:t xml:space="preserve">, emis de Primaria </w:t>
      </w:r>
      <w:r w:rsidR="00CB1344">
        <w:rPr>
          <w:rFonts w:ascii="Trebuchet MS" w:eastAsia="Times New Roman" w:hAnsi="Trebuchet MS" w:cs="Arial"/>
          <w:lang w:val="en-US"/>
          <w14:ligatures w14:val="none"/>
        </w:rPr>
        <w:t>comunei Afumati</w:t>
      </w:r>
      <w:r w:rsidRPr="0023789F">
        <w:rPr>
          <w:rFonts w:ascii="Trebuchet MS" w:eastAsia="Times New Roman" w:hAnsi="Trebuchet MS" w:cs="Arial"/>
          <w:lang w:val="en-US"/>
          <w14:ligatures w14:val="none"/>
        </w:rPr>
        <w:t xml:space="preserve"> şi prin avizele sau acordurile emise de instituţiile menţionate în acesta;</w:t>
      </w:r>
    </w:p>
    <w:p w14:paraId="425567B4" w14:textId="51BA7A48" w:rsidR="0023789F" w:rsidRPr="0023789F" w:rsidRDefault="0023789F" w:rsidP="0023789F">
      <w:pPr>
        <w:keepNext/>
        <w:widowControl w:val="0"/>
        <w:spacing w:after="0" w:line="360" w:lineRule="auto"/>
        <w:jc w:val="both"/>
        <w:rPr>
          <w:rFonts w:ascii="Trebuchet MS" w:eastAsia="Calibri" w:hAnsi="Trebuchet MS" w:cs="Arial"/>
          <w14:ligatures w14:val="none"/>
        </w:rPr>
      </w:pPr>
      <w:r w:rsidRPr="0023789F">
        <w:rPr>
          <w:rFonts w:ascii="Trebuchet MS" w:eastAsia="Calibri" w:hAnsi="Trebuchet MS" w:cs="Arial"/>
          <w14:ligatures w14:val="none"/>
        </w:rPr>
        <w:t>- Se vor respecta prevederile O.U.G. nr. 195/2005 privind protec</w:t>
      </w:r>
      <w:r w:rsidRPr="0023789F">
        <w:rPr>
          <w:rFonts w:ascii="Trebuchet MS" w:eastAsia="Calibri" w:hAnsi="Trebuchet MS" w:cs="Arial"/>
          <w:lang w:val="it-IT"/>
          <w14:ligatures w14:val="none"/>
        </w:rPr>
        <w:t xml:space="preserve">tia mediului, cu modificarile si </w:t>
      </w:r>
      <w:r w:rsidRPr="0023789F">
        <w:rPr>
          <w:rFonts w:ascii="Trebuchet MS" w:eastAsia="Calibri" w:hAnsi="Trebuchet MS" w:cs="Arial"/>
          <w14:ligatures w14:val="none"/>
        </w:rPr>
        <w:t>completarile ulterioare.</w:t>
      </w:r>
    </w:p>
    <w:p w14:paraId="79F20C78" w14:textId="23EFE7C1" w:rsidR="0023789F" w:rsidRPr="0023789F" w:rsidRDefault="0023789F" w:rsidP="0023789F">
      <w:pPr>
        <w:keepNext/>
        <w:widowControl w:val="0"/>
        <w:spacing w:after="0" w:line="360" w:lineRule="auto"/>
        <w:jc w:val="both"/>
        <w:rPr>
          <w:rFonts w:ascii="Trebuchet MS" w:eastAsia="Times New Roman" w:hAnsi="Trebuchet MS" w:cs="Arial"/>
          <w:lang w:val="it-IT"/>
          <w14:ligatures w14:val="none"/>
        </w:rPr>
      </w:pPr>
      <w:r w:rsidRPr="0023789F">
        <w:rPr>
          <w:rFonts w:ascii="Trebuchet MS" w:eastAsia="Calibri" w:hAnsi="Trebuchet MS" w:cs="Arial"/>
          <w14:ligatures w14:val="none"/>
        </w:rPr>
        <w:t xml:space="preserve">- </w:t>
      </w:r>
      <w:r w:rsidRPr="0023789F">
        <w:rPr>
          <w:rFonts w:ascii="Trebuchet MS" w:eastAsia="Times New Roman" w:hAnsi="Trebuchet MS" w:cs="Arial"/>
          <w:lang w:val="it-IT"/>
          <w14:ligatures w14:val="none"/>
        </w:rPr>
        <w:t xml:space="preserve">Se vor respecta prevederile Legii nr. 61/1991, modificata, privind sanctionarea faptelor de incalcare a unor norme de convietuire sociala, a ordinii si linistii publice. </w:t>
      </w:r>
    </w:p>
    <w:p w14:paraId="146374A9" w14:textId="77777777" w:rsidR="0023789F" w:rsidRPr="0023789F" w:rsidRDefault="0023789F" w:rsidP="0023789F">
      <w:pPr>
        <w:keepNext/>
        <w:widowControl w:val="0"/>
        <w:spacing w:after="0" w:line="360" w:lineRule="auto"/>
        <w:jc w:val="both"/>
        <w:rPr>
          <w:rFonts w:ascii="Trebuchet MS" w:eastAsia="Times New Roman" w:hAnsi="Trebuchet MS" w:cs="Arial"/>
          <w:lang w:val="en-US"/>
          <w14:ligatures w14:val="none"/>
        </w:rPr>
      </w:pPr>
      <w:r w:rsidRPr="0023789F">
        <w:rPr>
          <w:rFonts w:ascii="Trebuchet MS" w:eastAsia="Times New Roman" w:hAnsi="Trebuchet MS" w:cs="Arial"/>
          <w:lang w:val="it-IT"/>
          <w14:ligatures w14:val="none"/>
        </w:rPr>
        <w:t xml:space="preserve">- </w:t>
      </w:r>
      <w:r w:rsidRPr="0023789F">
        <w:rPr>
          <w:rFonts w:ascii="Trebuchet MS" w:eastAsia="Times New Roman" w:hAnsi="Trebuchet MS" w:cs="Arial"/>
          <w:lang w:val="en-US"/>
          <w14:ligatures w14:val="none"/>
        </w:rPr>
        <w:t xml:space="preserve">Pe durata execuţiei lucrărilor se vor lua măsuri pentru respectarea legislaţiei privind protecţia </w:t>
      </w:r>
    </w:p>
    <w:p w14:paraId="652C6231" w14:textId="49F3EEE6" w:rsidR="0023789F" w:rsidRPr="0023789F" w:rsidRDefault="0023789F" w:rsidP="0023789F">
      <w:pPr>
        <w:keepNext/>
        <w:widowControl w:val="0"/>
        <w:spacing w:after="0" w:line="360" w:lineRule="auto"/>
        <w:jc w:val="both"/>
        <w:rPr>
          <w:rFonts w:ascii="Trebuchet MS" w:eastAsia="Times New Roman" w:hAnsi="Trebuchet MS" w:cs="Arial"/>
          <w:lang w:val="en-US"/>
          <w14:ligatures w14:val="none"/>
        </w:rPr>
      </w:pPr>
      <w:r w:rsidRPr="0023789F">
        <w:rPr>
          <w:rFonts w:ascii="Trebuchet MS" w:eastAsia="Times New Roman" w:hAnsi="Trebuchet MS" w:cs="Arial"/>
          <w:lang w:val="en-US"/>
          <w14:ligatures w14:val="none"/>
        </w:rPr>
        <w:t xml:space="preserve">mediului în vigoare (STAS 12574/1987, SR 10009/2017, Ord. nr. 462/1993 </w:t>
      </w:r>
      <w:r w:rsidRPr="0023789F">
        <w:rPr>
          <w:rFonts w:ascii="Trebuchet MS" w:eastAsia="Times New Roman" w:hAnsi="Trebuchet MS" w:cs="Arial"/>
          <w:lang w:val="fr-FR"/>
          <w14:ligatures w14:val="none"/>
        </w:rPr>
        <w:t>si</w:t>
      </w:r>
      <w:r w:rsidRPr="0023789F">
        <w:rPr>
          <w:rFonts w:ascii="Trebuchet MS" w:eastAsia="Times New Roman" w:hAnsi="Trebuchet MS" w:cs="Arial"/>
          <w:lang w:val="en-US"/>
          <w14:ligatures w14:val="none"/>
        </w:rPr>
        <w:t xml:space="preserve"> H.G. nr.1756/2006 privind limitarea nivelului emisiilor de zgomot în mediu produs de echipamentele destinate utilizarii in exteriorul cladirilor).</w:t>
      </w:r>
    </w:p>
    <w:p w14:paraId="72BFEA6F" w14:textId="77777777" w:rsidR="0023789F" w:rsidRPr="0023789F" w:rsidRDefault="0023789F" w:rsidP="0023789F">
      <w:pPr>
        <w:keepNext/>
        <w:widowControl w:val="0"/>
        <w:spacing w:after="0" w:line="360" w:lineRule="auto"/>
        <w:jc w:val="both"/>
        <w:rPr>
          <w:rFonts w:ascii="Trebuchet MS" w:eastAsia="Calibri" w:hAnsi="Trebuchet MS" w:cs="Arial"/>
          <w:lang w:val="it-IT"/>
          <w14:ligatures w14:val="none"/>
        </w:rPr>
      </w:pPr>
      <w:r w:rsidRPr="0023789F">
        <w:rPr>
          <w:rFonts w:ascii="Trebuchet MS" w:eastAsia="Calibri" w:hAnsi="Trebuchet MS" w:cs="Arial"/>
          <w:lang w:val="it-IT"/>
          <w14:ligatures w14:val="none"/>
        </w:rPr>
        <w:lastRenderedPageBreak/>
        <w:t xml:space="preserve">- Se vor respecta prevederile Legii nr. 104/2011, </w:t>
      </w:r>
      <w:r w:rsidRPr="0023789F">
        <w:rPr>
          <w:rFonts w:ascii="Trebuchet MS" w:eastAsia="Calibri" w:hAnsi="Trebuchet MS" w:cs="Arial"/>
          <w14:ligatures w14:val="none"/>
        </w:rPr>
        <w:t xml:space="preserve">cu completarile si modificarile ulterioare, </w:t>
      </w:r>
      <w:r w:rsidRPr="0023789F">
        <w:rPr>
          <w:rFonts w:ascii="Trebuchet MS" w:eastAsia="Calibri" w:hAnsi="Trebuchet MS" w:cs="Arial"/>
          <w:lang w:val="it-IT"/>
          <w14:ligatures w14:val="none"/>
        </w:rPr>
        <w:t xml:space="preserve"> privind calitatea aerului inconjurator.</w:t>
      </w:r>
    </w:p>
    <w:p w14:paraId="47918F19" w14:textId="77777777" w:rsidR="0023789F" w:rsidRPr="0023789F" w:rsidRDefault="0023789F" w:rsidP="0023789F">
      <w:pPr>
        <w:keepNext/>
        <w:widowControl w:val="0"/>
        <w:spacing w:after="0" w:line="360" w:lineRule="auto"/>
        <w:contextualSpacing/>
        <w:jc w:val="both"/>
        <w:rPr>
          <w:rFonts w:ascii="Trebuchet MS" w:eastAsia="Times New Roman" w:hAnsi="Trebuchet MS" w:cs="Arial"/>
          <w:lang w:val="pt-BR"/>
          <w14:ligatures w14:val="none"/>
        </w:rPr>
      </w:pPr>
      <w:r w:rsidRPr="0023789F">
        <w:rPr>
          <w:rFonts w:ascii="Trebuchet MS" w:eastAsia="Times New Roman" w:hAnsi="Trebuchet MS" w:cs="Arial"/>
          <w:lang w:val="pt-BR"/>
          <w14:ligatures w14:val="none"/>
        </w:rPr>
        <w:t>- Se vor respecta prevederile Ordinului nr. 756/1997 cu privire la factorul de mediu sol.</w:t>
      </w:r>
    </w:p>
    <w:p w14:paraId="362B85C7" w14:textId="77777777" w:rsidR="0023789F" w:rsidRPr="0023789F" w:rsidRDefault="0023789F" w:rsidP="0023789F">
      <w:pPr>
        <w:keepNext/>
        <w:widowControl w:val="0"/>
        <w:spacing w:after="0" w:line="360" w:lineRule="auto"/>
        <w:contextualSpacing/>
        <w:jc w:val="both"/>
        <w:rPr>
          <w:rFonts w:ascii="Trebuchet MS" w:eastAsia="Times New Roman" w:hAnsi="Trebuchet MS" w:cs="Arial"/>
          <w14:ligatures w14:val="none"/>
        </w:rPr>
      </w:pPr>
      <w:r w:rsidRPr="0023789F">
        <w:rPr>
          <w:rFonts w:ascii="Trebuchet MS" w:eastAsia="Times New Roman" w:hAnsi="Trebuchet MS" w:cs="Arial"/>
          <w14:ligatures w14:val="none"/>
        </w:rPr>
        <w:t>- Se vor respecta prevederile O.U.G. nr. 92/2021, privind regimul deseurilor,</w:t>
      </w:r>
      <w:r w:rsidRPr="0023789F">
        <w:rPr>
          <w:rFonts w:ascii="Trebuchet MS" w:eastAsia="Calibri" w:hAnsi="Trebuchet MS" w:cs="Times New Roman"/>
          <w:lang w:val="en-US"/>
          <w14:ligatures w14:val="none"/>
        </w:rPr>
        <w:t xml:space="preserve"> </w:t>
      </w:r>
      <w:r w:rsidRPr="0023789F">
        <w:rPr>
          <w:rFonts w:ascii="Trebuchet MS" w:eastAsia="Times New Roman" w:hAnsi="Trebuchet MS" w:cs="Arial"/>
          <w14:ligatures w14:val="none"/>
        </w:rPr>
        <w:t xml:space="preserve">cu completarile si </w:t>
      </w:r>
    </w:p>
    <w:p w14:paraId="3EB7F903" w14:textId="77777777" w:rsidR="0023789F" w:rsidRPr="0023789F" w:rsidRDefault="0023789F" w:rsidP="0023789F">
      <w:pPr>
        <w:keepNext/>
        <w:widowControl w:val="0"/>
        <w:spacing w:after="0" w:line="360" w:lineRule="auto"/>
        <w:contextualSpacing/>
        <w:jc w:val="both"/>
        <w:rPr>
          <w:rFonts w:ascii="Trebuchet MS" w:eastAsia="Times New Roman" w:hAnsi="Trebuchet MS" w:cs="Arial"/>
          <w14:ligatures w14:val="none"/>
        </w:rPr>
      </w:pPr>
      <w:r w:rsidRPr="0023789F">
        <w:rPr>
          <w:rFonts w:ascii="Trebuchet MS" w:eastAsia="Times New Roman" w:hAnsi="Trebuchet MS" w:cs="Arial"/>
          <w14:ligatures w14:val="none"/>
        </w:rPr>
        <w:t>modificarile ulterioare.</w:t>
      </w:r>
    </w:p>
    <w:p w14:paraId="32D8BA23" w14:textId="77777777" w:rsidR="0023789F" w:rsidRPr="0023789F" w:rsidRDefault="0023789F" w:rsidP="0023789F">
      <w:pPr>
        <w:keepNext/>
        <w:widowControl w:val="0"/>
        <w:spacing w:after="0" w:line="360" w:lineRule="auto"/>
        <w:contextualSpacing/>
        <w:jc w:val="both"/>
        <w:rPr>
          <w:rFonts w:ascii="Trebuchet MS" w:eastAsia="Times New Roman" w:hAnsi="Trebuchet MS" w:cs="Arial"/>
          <w:lang w:val="en-US"/>
          <w14:ligatures w14:val="none"/>
        </w:rPr>
      </w:pPr>
      <w:r w:rsidRPr="0023789F">
        <w:rPr>
          <w:rFonts w:ascii="Trebuchet MS" w:eastAsia="Times New Roman" w:hAnsi="Trebuchet MS" w:cs="Arial"/>
          <w:lang w:val="en-US"/>
          <w14:ligatures w14:val="none"/>
        </w:rPr>
        <w:t>-  Se vor lua măsuri de protecţie antifonică în zona de lucru a şantierului.</w:t>
      </w:r>
    </w:p>
    <w:p w14:paraId="3F69A695" w14:textId="77777777" w:rsidR="0023789F" w:rsidRPr="0023789F" w:rsidRDefault="0023789F" w:rsidP="0023789F">
      <w:pPr>
        <w:keepNext/>
        <w:widowControl w:val="0"/>
        <w:spacing w:after="0" w:line="360" w:lineRule="auto"/>
        <w:contextualSpacing/>
        <w:jc w:val="both"/>
        <w:rPr>
          <w:rFonts w:ascii="Trebuchet MS" w:eastAsia="Times New Roman" w:hAnsi="Trebuchet MS" w:cs="Arial"/>
          <w:lang w:val="en-US"/>
          <w14:ligatures w14:val="none"/>
        </w:rPr>
      </w:pPr>
      <w:r w:rsidRPr="0023789F">
        <w:rPr>
          <w:rFonts w:ascii="Trebuchet MS" w:eastAsia="Times New Roman" w:hAnsi="Trebuchet MS" w:cs="Arial"/>
          <w:lang w:val="en-US"/>
          <w14:ligatures w14:val="none"/>
        </w:rPr>
        <w:t>- Se vor respecta prevederile Ordinului nr. 119/2014 emis de Ministerul Sănătăţii cu modificarile si completarile ulterioare.</w:t>
      </w:r>
    </w:p>
    <w:p w14:paraId="5328821C" w14:textId="77777777" w:rsidR="0023789F" w:rsidRPr="0023789F" w:rsidRDefault="0023789F" w:rsidP="0023789F">
      <w:pPr>
        <w:keepNext/>
        <w:widowControl w:val="0"/>
        <w:spacing w:after="0" w:line="360" w:lineRule="auto"/>
        <w:contextualSpacing/>
        <w:jc w:val="both"/>
        <w:rPr>
          <w:rFonts w:ascii="Trebuchet MS" w:eastAsia="Times New Roman" w:hAnsi="Trebuchet MS" w:cs="Arial"/>
          <w:lang w:val="en-US"/>
          <w14:ligatures w14:val="none"/>
        </w:rPr>
      </w:pPr>
      <w:r w:rsidRPr="0023789F">
        <w:rPr>
          <w:rFonts w:ascii="Trebuchet MS" w:eastAsia="Times New Roman" w:hAnsi="Trebuchet MS" w:cs="Arial"/>
          <w:lang w:val="en-US"/>
          <w14:ligatures w14:val="none"/>
        </w:rPr>
        <w:t>- Se vor amplasa panouri de informare a cetăţenilor asupra viitoarelor construcţii şi modificări ale zonei, asigurându-se protecţia circulaţiei pietonale şi auto în zonă.</w:t>
      </w:r>
    </w:p>
    <w:p w14:paraId="54146029" w14:textId="77777777" w:rsidR="0023789F" w:rsidRPr="0023789F" w:rsidRDefault="0023789F" w:rsidP="0023789F">
      <w:pPr>
        <w:keepNext/>
        <w:widowControl w:val="0"/>
        <w:spacing w:after="0" w:line="360" w:lineRule="auto"/>
        <w:jc w:val="both"/>
        <w:rPr>
          <w:rFonts w:ascii="Trebuchet MS" w:eastAsia="Calibri" w:hAnsi="Trebuchet MS" w:cs="Arial"/>
          <w:lang w:val="en-US"/>
          <w14:ligatures w14:val="none"/>
        </w:rPr>
      </w:pPr>
      <w:r w:rsidRPr="0023789F">
        <w:rPr>
          <w:rFonts w:ascii="Trebuchet MS" w:eastAsia="Calibri" w:hAnsi="Trebuchet MS" w:cs="Arial"/>
          <w:lang w:val="en-US"/>
          <w14:ligatures w14:val="none"/>
        </w:rPr>
        <w:t>- Deşeurile şi materialele rezultate din activitatea de construcţie şi montaj vor fi obligatoriu îndepărtate din zonă pe baza unui contract încheiat cu un prestator autorizat. Este interzisă depozitarea necontrolată a deşeurilor rezultate.</w:t>
      </w:r>
    </w:p>
    <w:p w14:paraId="73CF5251" w14:textId="3CF1203C" w:rsidR="00321CB9" w:rsidRPr="0023789F" w:rsidRDefault="0023789F" w:rsidP="0023789F">
      <w:pPr>
        <w:keepNext/>
        <w:widowControl w:val="0"/>
        <w:spacing w:after="0" w:line="360" w:lineRule="auto"/>
        <w:jc w:val="both"/>
        <w:rPr>
          <w:rFonts w:ascii="Trebuchet MS" w:eastAsia="Calibri" w:hAnsi="Trebuchet MS" w:cs="Arial"/>
          <w14:ligatures w14:val="none"/>
        </w:rPr>
      </w:pPr>
      <w:r w:rsidRPr="0023789F">
        <w:rPr>
          <w:rFonts w:ascii="Trebuchet MS" w:eastAsia="Calibri" w:hAnsi="Trebuchet MS" w:cs="Arial"/>
          <w14:ligatures w14:val="none"/>
        </w:rPr>
        <w:t>- Se interzice poluarea solului cu carburanţi, uleiuri rezultate în urma operaţiilor de staţionare, aprovizionare, depozitare sau alimentare cu combustibili a utilajelor şi mijloacelor de transport în timpul construirii, datorită funcţionării necorespunzătoare a acestora.</w:t>
      </w:r>
      <w:r w:rsidRPr="0023789F">
        <w:rPr>
          <w:rFonts w:ascii="Trebuchet MS" w:eastAsia="Calibri" w:hAnsi="Trebuchet MS" w:cs="Arial"/>
          <w:lang w:eastAsia="ro-RO"/>
          <w14:ligatures w14:val="none"/>
        </w:rPr>
        <w:t xml:space="preserve"> </w:t>
      </w:r>
      <w:r w:rsidRPr="0023789F">
        <w:rPr>
          <w:rFonts w:ascii="Trebuchet MS" w:eastAsia="Calibri" w:hAnsi="Trebuchet MS" w:cs="Arial"/>
          <w14:ligatures w14:val="none"/>
        </w:rPr>
        <w:t>În cazul unor poluări accidentale se vor lua măsuri pedoameliorative.</w:t>
      </w:r>
    </w:p>
    <w:p w14:paraId="72AB1811" w14:textId="77777777" w:rsidR="0023789F" w:rsidRPr="0023789F" w:rsidRDefault="0023789F" w:rsidP="0023789F">
      <w:pPr>
        <w:keepNext/>
        <w:widowControl w:val="0"/>
        <w:spacing w:after="0" w:line="360" w:lineRule="auto"/>
        <w:contextualSpacing/>
        <w:jc w:val="both"/>
        <w:rPr>
          <w:rFonts w:ascii="Trebuchet MS" w:eastAsia="Times New Roman" w:hAnsi="Trebuchet MS" w:cs="Arial"/>
          <w:lang w:val="en-US"/>
          <w14:ligatures w14:val="none"/>
        </w:rPr>
      </w:pPr>
      <w:r w:rsidRPr="0023789F">
        <w:rPr>
          <w:rFonts w:ascii="Trebuchet MS" w:eastAsia="Times New Roman" w:hAnsi="Trebuchet MS" w:cs="Arial"/>
          <w:lang w:val="en-US"/>
          <w14:ligatures w14:val="none"/>
        </w:rPr>
        <w:t>- Se vor lua măsuri pentru diminuarea emisiilor de pulberi din zona şantierului prin umectarea</w:t>
      </w:r>
    </w:p>
    <w:p w14:paraId="28C7486D" w14:textId="77777777" w:rsidR="0023789F" w:rsidRPr="0023789F" w:rsidRDefault="0023789F" w:rsidP="0023789F">
      <w:pPr>
        <w:keepNext/>
        <w:widowControl w:val="0"/>
        <w:spacing w:after="0" w:line="360" w:lineRule="auto"/>
        <w:contextualSpacing/>
        <w:jc w:val="both"/>
        <w:rPr>
          <w:rFonts w:ascii="Trebuchet MS" w:eastAsia="Times New Roman" w:hAnsi="Trebuchet MS" w:cs="Arial"/>
          <w:lang w:val="en-US"/>
          <w14:ligatures w14:val="none"/>
        </w:rPr>
      </w:pPr>
      <w:r w:rsidRPr="0023789F">
        <w:rPr>
          <w:rFonts w:ascii="Trebuchet MS" w:eastAsia="Times New Roman" w:hAnsi="Trebuchet MS" w:cs="Arial"/>
          <w:lang w:val="en-US"/>
          <w14:ligatures w14:val="none"/>
        </w:rPr>
        <w:t xml:space="preserve"> spaţiului de lucru sau acoperirea pe cât posibil a acestuia. </w:t>
      </w:r>
    </w:p>
    <w:p w14:paraId="00324801" w14:textId="77777777" w:rsidR="0023789F" w:rsidRPr="0023789F" w:rsidRDefault="0023789F" w:rsidP="0023789F">
      <w:pPr>
        <w:keepNext/>
        <w:widowControl w:val="0"/>
        <w:spacing w:after="0" w:line="360" w:lineRule="auto"/>
        <w:contextualSpacing/>
        <w:jc w:val="both"/>
        <w:rPr>
          <w:rFonts w:ascii="Trebuchet MS" w:eastAsia="Times New Roman" w:hAnsi="Trebuchet MS" w:cs="Arial"/>
          <w:lang w:val="en-US"/>
          <w14:ligatures w14:val="none"/>
        </w:rPr>
      </w:pPr>
      <w:r w:rsidRPr="0023789F">
        <w:rPr>
          <w:rFonts w:ascii="Trebuchet MS" w:eastAsia="Times New Roman" w:hAnsi="Trebuchet MS" w:cs="Arial"/>
          <w:lang w:val="en-US"/>
          <w14:ligatures w14:val="none"/>
        </w:rPr>
        <w:t>- La ieşirea din şantier, se vor curăţa roţile autovehiculelor şi a altor utilaje, pentru a preveni transferul de moloz în afara amplasamentului pe drumurile publice; pe durata organizării de şantier se vor monta panouri de protecţie.</w:t>
      </w:r>
    </w:p>
    <w:p w14:paraId="24011001" w14:textId="77777777" w:rsidR="0023789F" w:rsidRPr="0023789F" w:rsidRDefault="0023789F" w:rsidP="0023789F">
      <w:pPr>
        <w:keepNext/>
        <w:widowControl w:val="0"/>
        <w:spacing w:after="0" w:line="360" w:lineRule="auto"/>
        <w:contextualSpacing/>
        <w:jc w:val="both"/>
        <w:rPr>
          <w:rFonts w:ascii="Trebuchet MS" w:eastAsia="Times New Roman" w:hAnsi="Trebuchet MS" w:cs="Arial"/>
          <w:lang w:val="pt-BR"/>
          <w14:ligatures w14:val="none"/>
        </w:rPr>
      </w:pPr>
      <w:r w:rsidRPr="0023789F">
        <w:rPr>
          <w:rFonts w:ascii="Trebuchet MS" w:eastAsia="Times New Roman" w:hAnsi="Trebuchet MS" w:cs="Arial"/>
          <w:lang w:val="pt-BR"/>
          <w14:ligatures w14:val="none"/>
        </w:rPr>
        <w:t xml:space="preserve">- Se vor respecta prevederile Regulamentului General de Urbanism aprobat prin H.G. nr. 525/1996 în ceea ce priveste constructiile, parcarile si necesarul de spatiu verde. </w:t>
      </w:r>
    </w:p>
    <w:p w14:paraId="57CFAE56" w14:textId="77777777" w:rsidR="0023789F" w:rsidRPr="0023789F" w:rsidRDefault="0023789F" w:rsidP="0023789F">
      <w:pPr>
        <w:keepNext/>
        <w:widowControl w:val="0"/>
        <w:spacing w:after="0" w:line="360" w:lineRule="auto"/>
        <w:contextualSpacing/>
        <w:jc w:val="both"/>
        <w:rPr>
          <w:rFonts w:ascii="Trebuchet MS" w:eastAsia="Times New Roman" w:hAnsi="Trebuchet MS" w:cs="Arial"/>
          <w:lang w:val="pt-BR"/>
          <w14:ligatures w14:val="none"/>
        </w:rPr>
      </w:pPr>
      <w:r w:rsidRPr="0023789F">
        <w:rPr>
          <w:rFonts w:ascii="Trebuchet MS" w:eastAsia="Times New Roman" w:hAnsi="Trebuchet MS" w:cs="Arial"/>
          <w:lang w:val="pt-BR"/>
          <w14:ligatures w14:val="none"/>
        </w:rPr>
        <w:t>- Se va respecta legislatia de urbanism in vigoare.</w:t>
      </w:r>
    </w:p>
    <w:p w14:paraId="555FF567" w14:textId="77777777" w:rsidR="0023789F" w:rsidRPr="0023789F" w:rsidRDefault="0023789F" w:rsidP="0023789F">
      <w:pPr>
        <w:keepNext/>
        <w:widowControl w:val="0"/>
        <w:adjustRightInd w:val="0"/>
        <w:spacing w:after="0" w:line="360" w:lineRule="auto"/>
        <w:ind w:right="51"/>
        <w:jc w:val="both"/>
        <w:rPr>
          <w:rFonts w:ascii="Trebuchet MS" w:eastAsia="SimSun" w:hAnsi="Trebuchet MS" w:cs="Arial"/>
          <w:lang w:eastAsia="ar-SA"/>
          <w14:ligatures w14:val="none"/>
        </w:rPr>
      </w:pPr>
      <w:r w:rsidRPr="0023789F">
        <w:rPr>
          <w:rFonts w:ascii="Trebuchet MS" w:eastAsia="Times New Roman" w:hAnsi="Trebuchet MS" w:cs="Arial"/>
          <w:lang w:val="pt-BR"/>
          <w14:ligatures w14:val="none"/>
        </w:rPr>
        <w:t>- Se va amenaja si intretine spatiul verde din incinta.</w:t>
      </w:r>
      <w:r w:rsidRPr="0023789F">
        <w:rPr>
          <w:rFonts w:ascii="Trebuchet MS" w:eastAsia="SimSun" w:hAnsi="Trebuchet MS" w:cs="Arial"/>
          <w:lang w:eastAsia="ar-SA"/>
          <w14:ligatures w14:val="none"/>
        </w:rPr>
        <w:t xml:space="preserve"> Suprafata de spatii verzi prevazuta prin proiect va fi amenajata si intretinuta. Suprafetele de teren prevazute ca spatii verzi nu pot fi stramutate, diminuate sau supuse schimbarii de destinatie conform OUG nr. 114/2007;</w:t>
      </w:r>
    </w:p>
    <w:p w14:paraId="5D565A4A" w14:textId="77777777" w:rsidR="0023789F" w:rsidRPr="0023789F" w:rsidRDefault="0023789F" w:rsidP="0023789F">
      <w:pPr>
        <w:keepNext/>
        <w:widowControl w:val="0"/>
        <w:spacing w:after="0" w:line="360" w:lineRule="auto"/>
        <w:contextualSpacing/>
        <w:jc w:val="both"/>
        <w:rPr>
          <w:rFonts w:ascii="Trebuchet MS" w:eastAsia="Times New Roman" w:hAnsi="Trebuchet MS" w:cs="Arial"/>
          <w:lang w:val="en-US"/>
          <w14:ligatures w14:val="none"/>
        </w:rPr>
      </w:pPr>
      <w:r w:rsidRPr="0023789F">
        <w:rPr>
          <w:rFonts w:ascii="Trebuchet MS" w:eastAsia="Times New Roman" w:hAnsi="Trebuchet MS" w:cs="Arial"/>
          <w:lang w:val="en-US"/>
          <w14:ligatures w14:val="none"/>
        </w:rPr>
        <w:t xml:space="preserve">- Drumurile de acces şi tehnologice, toate zonele a căror suprafaţă (învelişul vegetal) a fost afectată, vor fi refăcute şi vor fi redate folosinţelor iniţiale; Răspunderea pentru refacerea </w:t>
      </w:r>
    </w:p>
    <w:p w14:paraId="54D2BBF9" w14:textId="77777777" w:rsidR="0023789F" w:rsidRPr="0023789F" w:rsidRDefault="0023789F" w:rsidP="0023789F">
      <w:pPr>
        <w:keepNext/>
        <w:widowControl w:val="0"/>
        <w:spacing w:after="0" w:line="360" w:lineRule="auto"/>
        <w:contextualSpacing/>
        <w:jc w:val="both"/>
        <w:rPr>
          <w:rFonts w:ascii="Trebuchet MS" w:eastAsia="Times New Roman" w:hAnsi="Trebuchet MS" w:cs="Arial"/>
          <w:lang w:val="en-US"/>
          <w14:ligatures w14:val="none"/>
        </w:rPr>
      </w:pPr>
      <w:r w:rsidRPr="0023789F">
        <w:rPr>
          <w:rFonts w:ascii="Trebuchet MS" w:eastAsia="Times New Roman" w:hAnsi="Trebuchet MS" w:cs="Arial"/>
          <w:lang w:val="en-US"/>
          <w14:ligatures w14:val="none"/>
        </w:rPr>
        <w:t>amplasamentului, drumurilor de acces și tehnologice, etc. revine în totalitate titularului de proiect;</w:t>
      </w:r>
    </w:p>
    <w:p w14:paraId="3382194C" w14:textId="77777777" w:rsidR="0023789F" w:rsidRPr="0023789F" w:rsidRDefault="0023789F" w:rsidP="0023789F">
      <w:pPr>
        <w:keepNext/>
        <w:widowControl w:val="0"/>
        <w:spacing w:after="0" w:line="360" w:lineRule="auto"/>
        <w:contextualSpacing/>
        <w:jc w:val="both"/>
        <w:rPr>
          <w:rFonts w:ascii="Trebuchet MS" w:eastAsia="Times New Roman" w:hAnsi="Trebuchet MS" w:cs="Arial"/>
          <w:lang w:val="en-US"/>
          <w14:ligatures w14:val="none"/>
        </w:rPr>
      </w:pPr>
      <w:r w:rsidRPr="0023789F">
        <w:rPr>
          <w:rFonts w:ascii="Trebuchet MS" w:eastAsia="Times New Roman" w:hAnsi="Trebuchet MS" w:cs="Arial"/>
          <w:lang w:val="en-US"/>
          <w14:ligatures w14:val="none"/>
        </w:rPr>
        <w:t>- Se va asigura salubrizarea zonei și mentinerea curateniei pe traseul drumurilor de acces, pe</w:t>
      </w:r>
    </w:p>
    <w:p w14:paraId="21114A49" w14:textId="77777777" w:rsidR="0023789F" w:rsidRPr="0023789F" w:rsidRDefault="0023789F" w:rsidP="0023789F">
      <w:pPr>
        <w:keepNext/>
        <w:widowControl w:val="0"/>
        <w:spacing w:after="0" w:line="360" w:lineRule="auto"/>
        <w:contextualSpacing/>
        <w:jc w:val="both"/>
        <w:rPr>
          <w:rFonts w:ascii="Trebuchet MS" w:eastAsia="Times New Roman" w:hAnsi="Trebuchet MS" w:cs="Arial"/>
          <w:lang w:val="en-US"/>
          <w14:ligatures w14:val="none"/>
        </w:rPr>
      </w:pPr>
      <w:r w:rsidRPr="0023789F">
        <w:rPr>
          <w:rFonts w:ascii="Trebuchet MS" w:eastAsia="Times New Roman" w:hAnsi="Trebuchet MS" w:cs="Arial"/>
          <w:lang w:val="en-US"/>
          <w14:ligatures w14:val="none"/>
        </w:rPr>
        <w:t xml:space="preserve"> toata perioada;</w:t>
      </w:r>
    </w:p>
    <w:p w14:paraId="2F5B858C" w14:textId="77777777" w:rsidR="0023789F" w:rsidRPr="0023789F" w:rsidRDefault="0023789F" w:rsidP="0023789F">
      <w:pPr>
        <w:keepNext/>
        <w:widowControl w:val="0"/>
        <w:spacing w:after="0" w:line="360" w:lineRule="auto"/>
        <w:contextualSpacing/>
        <w:jc w:val="both"/>
        <w:rPr>
          <w:rFonts w:ascii="Trebuchet MS" w:eastAsia="Times New Roman" w:hAnsi="Trebuchet MS" w:cs="Arial"/>
          <w:lang w:val="en-US"/>
          <w14:ligatures w14:val="none"/>
        </w:rPr>
      </w:pPr>
      <w:r w:rsidRPr="0023789F">
        <w:rPr>
          <w:rFonts w:ascii="Trebuchet MS" w:eastAsia="Times New Roman" w:hAnsi="Trebuchet MS" w:cs="Arial"/>
          <w:lang w:val="en-US"/>
          <w14:ligatures w14:val="none"/>
        </w:rPr>
        <w:t xml:space="preserve"> - Vor fi luate măsuri pentru limitarea vibratiilor produse de sapatura prin utilizarea de tehnologii performante de execuție și de fundare, în vederea încadrarii valorilor parametrilor </w:t>
      </w:r>
    </w:p>
    <w:p w14:paraId="651F1A15" w14:textId="77777777" w:rsidR="0023789F" w:rsidRPr="0023789F" w:rsidRDefault="0023789F" w:rsidP="0023789F">
      <w:pPr>
        <w:keepNext/>
        <w:widowControl w:val="0"/>
        <w:spacing w:after="0" w:line="360" w:lineRule="auto"/>
        <w:contextualSpacing/>
        <w:jc w:val="both"/>
        <w:rPr>
          <w:rFonts w:ascii="Trebuchet MS" w:eastAsia="Times New Roman" w:hAnsi="Trebuchet MS" w:cs="Arial"/>
          <w:lang w:val="en-US"/>
          <w14:ligatures w14:val="none"/>
        </w:rPr>
      </w:pPr>
      <w:r w:rsidRPr="0023789F">
        <w:rPr>
          <w:rFonts w:ascii="Trebuchet MS" w:eastAsia="Times New Roman" w:hAnsi="Trebuchet MS" w:cs="Arial"/>
          <w:lang w:val="en-US"/>
          <w14:ligatures w14:val="none"/>
        </w:rPr>
        <w:t>vibratiilor în limitele admisibile stabilite de SR 12025-2/94 realizarii lucrărilor;</w:t>
      </w:r>
    </w:p>
    <w:p w14:paraId="753889BE" w14:textId="77777777" w:rsidR="0023789F" w:rsidRPr="0023789F" w:rsidRDefault="0023789F" w:rsidP="0023789F">
      <w:pPr>
        <w:keepNext/>
        <w:widowControl w:val="0"/>
        <w:spacing w:after="0" w:line="360" w:lineRule="auto"/>
        <w:contextualSpacing/>
        <w:jc w:val="both"/>
        <w:rPr>
          <w:rFonts w:ascii="Trebuchet MS" w:eastAsia="Times New Roman" w:hAnsi="Trebuchet MS" w:cs="Arial"/>
          <w:lang w:val="en-US"/>
          <w14:ligatures w14:val="none"/>
        </w:rPr>
      </w:pPr>
      <w:r w:rsidRPr="0023789F">
        <w:rPr>
          <w:rFonts w:ascii="Trebuchet MS" w:eastAsia="Times New Roman" w:hAnsi="Trebuchet MS" w:cs="Arial"/>
          <w:lang w:val="en-US"/>
          <w14:ligatures w14:val="none"/>
        </w:rPr>
        <w:t xml:space="preserve">- Pentru evitarea poluarii accidentale cu materiale periculoase (scurgeri accidentale de </w:t>
      </w:r>
    </w:p>
    <w:p w14:paraId="1509305E" w14:textId="77777777" w:rsidR="0023789F" w:rsidRPr="0023789F" w:rsidRDefault="0023789F" w:rsidP="0023789F">
      <w:pPr>
        <w:keepNext/>
        <w:widowControl w:val="0"/>
        <w:spacing w:after="0" w:line="360" w:lineRule="auto"/>
        <w:contextualSpacing/>
        <w:jc w:val="both"/>
        <w:rPr>
          <w:rFonts w:ascii="Trebuchet MS" w:eastAsia="Times New Roman" w:hAnsi="Trebuchet MS" w:cs="Arial"/>
          <w:lang w:val="en-US"/>
          <w14:ligatures w14:val="none"/>
        </w:rPr>
      </w:pPr>
      <w:r w:rsidRPr="0023789F">
        <w:rPr>
          <w:rFonts w:ascii="Trebuchet MS" w:eastAsia="Times New Roman" w:hAnsi="Trebuchet MS" w:cs="Arial"/>
          <w:lang w:val="en-US"/>
          <w14:ligatures w14:val="none"/>
        </w:rPr>
        <w:t>combustibili, de ulei de motor), reparatiile mijloaceor de transport/utilajelor se vor executa doar la societati autorizate</w:t>
      </w:r>
    </w:p>
    <w:p w14:paraId="1C9140D2" w14:textId="77777777" w:rsidR="0023789F" w:rsidRPr="0023789F" w:rsidRDefault="0023789F" w:rsidP="0023789F">
      <w:pPr>
        <w:keepNext/>
        <w:widowControl w:val="0"/>
        <w:spacing w:after="0" w:line="360" w:lineRule="auto"/>
        <w:contextualSpacing/>
        <w:jc w:val="both"/>
        <w:rPr>
          <w:rFonts w:ascii="Trebuchet MS" w:eastAsia="Times New Roman" w:hAnsi="Trebuchet MS" w:cs="Arial"/>
          <w:lang w:val="en-US"/>
          <w14:ligatures w14:val="none"/>
        </w:rPr>
      </w:pPr>
      <w:r w:rsidRPr="0023789F">
        <w:rPr>
          <w:rFonts w:ascii="Trebuchet MS" w:eastAsia="Times New Roman" w:hAnsi="Trebuchet MS" w:cs="Arial"/>
          <w:lang w:val="en-US"/>
          <w14:ligatures w14:val="none"/>
        </w:rPr>
        <w:t xml:space="preserve">- În vederea menținerii calității aerului, în parametri optimi, în zona amplasamentului, se vor </w:t>
      </w:r>
    </w:p>
    <w:p w14:paraId="0B707463" w14:textId="77777777" w:rsidR="0023789F" w:rsidRPr="0023789F" w:rsidRDefault="0023789F" w:rsidP="0023789F">
      <w:pPr>
        <w:keepNext/>
        <w:widowControl w:val="0"/>
        <w:spacing w:after="0" w:line="360" w:lineRule="auto"/>
        <w:contextualSpacing/>
        <w:jc w:val="both"/>
        <w:rPr>
          <w:rFonts w:ascii="Trebuchet MS" w:eastAsia="Times New Roman" w:hAnsi="Trebuchet MS" w:cs="Arial"/>
          <w:lang w:val="en-US"/>
          <w14:ligatures w14:val="none"/>
        </w:rPr>
      </w:pPr>
      <w:r w:rsidRPr="0023789F">
        <w:rPr>
          <w:rFonts w:ascii="Trebuchet MS" w:eastAsia="Times New Roman" w:hAnsi="Trebuchet MS" w:cs="Arial"/>
          <w:lang w:val="en-US"/>
          <w14:ligatures w14:val="none"/>
        </w:rPr>
        <w:lastRenderedPageBreak/>
        <w:t>respecta următoarele conditii:</w:t>
      </w:r>
    </w:p>
    <w:p w14:paraId="61647DBF" w14:textId="7A3CA29A" w:rsidR="0023789F" w:rsidRPr="0023789F" w:rsidRDefault="0023789F" w:rsidP="0023789F">
      <w:pPr>
        <w:keepNext/>
        <w:widowControl w:val="0"/>
        <w:numPr>
          <w:ilvl w:val="0"/>
          <w:numId w:val="11"/>
        </w:numPr>
        <w:spacing w:after="0" w:line="360" w:lineRule="auto"/>
        <w:ind w:left="418"/>
        <w:contextualSpacing/>
        <w:jc w:val="both"/>
        <w:rPr>
          <w:rFonts w:ascii="Trebuchet MS" w:eastAsia="Times New Roman" w:hAnsi="Trebuchet MS" w:cs="Arial"/>
          <w:lang w:val="en-US"/>
          <w14:ligatures w14:val="none"/>
        </w:rPr>
      </w:pPr>
      <w:r w:rsidRPr="0023789F">
        <w:rPr>
          <w:rFonts w:ascii="Trebuchet MS" w:eastAsia="Times New Roman" w:hAnsi="Trebuchet MS" w:cs="Arial"/>
          <w:lang w:val="en-US"/>
          <w14:ligatures w14:val="none"/>
        </w:rPr>
        <w:t>utilizarea apei, pentru suprimarea prafului în cantitatile, frecventa și proportiile necesare, în zona de lucru, la sfarșitul fiecarei sap</w:t>
      </w:r>
      <w:r>
        <w:rPr>
          <w:rFonts w:ascii="Trebuchet MS" w:eastAsia="Times New Roman" w:hAnsi="Trebuchet MS" w:cs="Arial"/>
          <w:lang w:val="en-US"/>
          <w14:ligatures w14:val="none"/>
        </w:rPr>
        <w:t xml:space="preserve">tamani de lucru, daca nu se vor </w:t>
      </w:r>
      <w:r w:rsidRPr="0023789F">
        <w:rPr>
          <w:rFonts w:ascii="Trebuchet MS" w:eastAsia="Times New Roman" w:hAnsi="Trebuchet MS" w:cs="Arial"/>
          <w:lang w:val="en-US"/>
          <w14:ligatures w14:val="none"/>
        </w:rPr>
        <w:t>desfasura operatiuni active mai mult de doua zile consecutiv;</w:t>
      </w:r>
    </w:p>
    <w:p w14:paraId="6738E525" w14:textId="77777777" w:rsidR="0023789F" w:rsidRPr="0023789F" w:rsidRDefault="0023789F" w:rsidP="0023789F">
      <w:pPr>
        <w:keepNext/>
        <w:widowControl w:val="0"/>
        <w:numPr>
          <w:ilvl w:val="0"/>
          <w:numId w:val="11"/>
        </w:numPr>
        <w:spacing w:after="0" w:line="360" w:lineRule="auto"/>
        <w:ind w:left="418"/>
        <w:contextualSpacing/>
        <w:jc w:val="both"/>
        <w:rPr>
          <w:rFonts w:ascii="Trebuchet MS" w:eastAsia="Times New Roman" w:hAnsi="Trebuchet MS" w:cs="Arial"/>
          <w:lang w:val="en-US"/>
          <w14:ligatures w14:val="none"/>
        </w:rPr>
      </w:pPr>
      <w:r w:rsidRPr="0023789F">
        <w:rPr>
          <w:rFonts w:ascii="Trebuchet MS" w:eastAsia="Times New Roman" w:hAnsi="Trebuchet MS" w:cs="Arial"/>
          <w:lang w:val="en-US"/>
          <w14:ligatures w14:val="none"/>
        </w:rPr>
        <w:t>minimizarea activităților generatoare de praf (taiere, spargerea betonului, etc.);</w:t>
      </w:r>
    </w:p>
    <w:p w14:paraId="0CBBB7B4" w14:textId="77777777" w:rsidR="0023789F" w:rsidRPr="0023789F" w:rsidRDefault="0023789F" w:rsidP="0023789F">
      <w:pPr>
        <w:keepNext/>
        <w:widowControl w:val="0"/>
        <w:numPr>
          <w:ilvl w:val="0"/>
          <w:numId w:val="11"/>
        </w:numPr>
        <w:spacing w:after="0" w:line="360" w:lineRule="auto"/>
        <w:ind w:left="418"/>
        <w:contextualSpacing/>
        <w:jc w:val="both"/>
        <w:rPr>
          <w:rFonts w:ascii="Trebuchet MS" w:eastAsia="Times New Roman" w:hAnsi="Trebuchet MS" w:cs="Arial"/>
          <w:lang w:val="en-US"/>
          <w14:ligatures w14:val="none"/>
        </w:rPr>
      </w:pPr>
      <w:r w:rsidRPr="0023789F">
        <w:rPr>
          <w:rFonts w:ascii="Trebuchet MS" w:eastAsia="Times New Roman" w:hAnsi="Trebuchet MS" w:cs="Arial"/>
          <w:lang w:val="en-US"/>
          <w14:ligatures w14:val="none"/>
        </w:rPr>
        <w:t>se vor lua măsuri de acoperire, îngradire, închidere a stocurilor de materiale de constructie sau deșeuri, pentru prevenirea imprastierii cauzata de vant;</w:t>
      </w:r>
    </w:p>
    <w:p w14:paraId="18832027" w14:textId="77777777" w:rsidR="0023789F" w:rsidRPr="0023789F" w:rsidRDefault="0023789F" w:rsidP="0023789F">
      <w:pPr>
        <w:keepNext/>
        <w:widowControl w:val="0"/>
        <w:spacing w:after="0" w:line="360" w:lineRule="auto"/>
        <w:contextualSpacing/>
        <w:jc w:val="both"/>
        <w:rPr>
          <w:rFonts w:ascii="Trebuchet MS" w:eastAsia="Times New Roman" w:hAnsi="Trebuchet MS" w:cs="Arial"/>
          <w:lang w:val="en-US"/>
          <w14:ligatures w14:val="none"/>
        </w:rPr>
      </w:pPr>
      <w:r w:rsidRPr="0023789F">
        <w:rPr>
          <w:rFonts w:ascii="Trebuchet MS" w:eastAsia="Times New Roman" w:hAnsi="Trebuchet MS" w:cs="Arial"/>
          <w:lang w:val="en-US"/>
          <w14:ligatures w14:val="none"/>
        </w:rPr>
        <w:t>- Oprirea motoarelor tuturor vehiculelor aflate în stationare, în zona șantierului;</w:t>
      </w:r>
    </w:p>
    <w:p w14:paraId="79752EA3" w14:textId="77777777" w:rsidR="0023789F" w:rsidRPr="0023789F" w:rsidRDefault="0023789F" w:rsidP="0023789F">
      <w:pPr>
        <w:keepNext/>
        <w:widowControl w:val="0"/>
        <w:spacing w:after="0" w:line="360" w:lineRule="auto"/>
        <w:contextualSpacing/>
        <w:jc w:val="both"/>
        <w:rPr>
          <w:rFonts w:ascii="Trebuchet MS" w:eastAsia="Times New Roman" w:hAnsi="Trebuchet MS" w:cs="Arial"/>
          <w:lang w:val="en-US"/>
          <w14:ligatures w14:val="none"/>
        </w:rPr>
      </w:pPr>
      <w:r w:rsidRPr="0023789F">
        <w:rPr>
          <w:rFonts w:ascii="Trebuchet MS" w:eastAsia="Times New Roman" w:hAnsi="Trebuchet MS" w:cs="Arial"/>
          <w:lang w:val="en-US"/>
          <w14:ligatures w14:val="none"/>
        </w:rPr>
        <w:t xml:space="preserve">- Se vor alege trasee optime din punct de vedere al protectiei mediului, pentru deplasarea </w:t>
      </w:r>
    </w:p>
    <w:p w14:paraId="1F8B2571" w14:textId="77777777" w:rsidR="0023789F" w:rsidRPr="0023789F" w:rsidRDefault="0023789F" w:rsidP="0023789F">
      <w:pPr>
        <w:keepNext/>
        <w:widowControl w:val="0"/>
        <w:spacing w:after="0" w:line="360" w:lineRule="auto"/>
        <w:contextualSpacing/>
        <w:jc w:val="both"/>
        <w:rPr>
          <w:rFonts w:ascii="Trebuchet MS" w:eastAsia="Times New Roman" w:hAnsi="Trebuchet MS" w:cs="Arial"/>
          <w:lang w:val="en-US"/>
          <w14:ligatures w14:val="none"/>
        </w:rPr>
      </w:pPr>
      <w:r w:rsidRPr="0023789F">
        <w:rPr>
          <w:rFonts w:ascii="Trebuchet MS" w:eastAsia="Times New Roman" w:hAnsi="Trebuchet MS" w:cs="Arial"/>
          <w:lang w:val="en-US"/>
          <w14:ligatures w14:val="none"/>
        </w:rPr>
        <w:t xml:space="preserve">vehiculelor care transporta materiale de constructie care pot elibera în atmosfera particule fine; </w:t>
      </w:r>
    </w:p>
    <w:p w14:paraId="38282E34" w14:textId="77777777" w:rsidR="0023789F" w:rsidRPr="0023789F" w:rsidRDefault="0023789F" w:rsidP="0023789F">
      <w:pPr>
        <w:keepNext/>
        <w:widowControl w:val="0"/>
        <w:spacing w:after="0" w:line="360" w:lineRule="auto"/>
        <w:contextualSpacing/>
        <w:jc w:val="both"/>
        <w:rPr>
          <w:rFonts w:ascii="Trebuchet MS" w:eastAsia="Times New Roman" w:hAnsi="Trebuchet MS" w:cs="Arial"/>
          <w:lang w:val="en-US"/>
          <w14:ligatures w14:val="none"/>
        </w:rPr>
      </w:pPr>
      <w:r w:rsidRPr="0023789F">
        <w:rPr>
          <w:rFonts w:ascii="Trebuchet MS" w:eastAsia="Times New Roman" w:hAnsi="Trebuchet MS" w:cs="Arial"/>
          <w:lang w:val="en-US"/>
          <w14:ligatures w14:val="none"/>
        </w:rPr>
        <w:t>transportul acestor materiale se va face pe cat posibil cu vehicule dotate cu prelate;</w:t>
      </w:r>
    </w:p>
    <w:p w14:paraId="788145AC" w14:textId="77777777" w:rsidR="0023789F" w:rsidRPr="0023789F" w:rsidRDefault="0023789F" w:rsidP="0023789F">
      <w:pPr>
        <w:keepNext/>
        <w:widowControl w:val="0"/>
        <w:spacing w:after="0" w:line="360" w:lineRule="auto"/>
        <w:contextualSpacing/>
        <w:jc w:val="both"/>
        <w:rPr>
          <w:rFonts w:ascii="Trebuchet MS" w:eastAsia="Times New Roman" w:hAnsi="Trebuchet MS" w:cs="Arial"/>
          <w:lang w:val="en-US"/>
          <w14:ligatures w14:val="none"/>
        </w:rPr>
      </w:pPr>
      <w:r w:rsidRPr="0023789F">
        <w:rPr>
          <w:rFonts w:ascii="Trebuchet MS" w:eastAsia="Times New Roman" w:hAnsi="Trebuchet MS" w:cs="Arial"/>
          <w:lang w:val="en-US"/>
          <w14:ligatures w14:val="none"/>
        </w:rPr>
        <w:t xml:space="preserve">- Transportul materialelor și transportul utilajelor grele se va realiza pe traseele stabilite, astfel </w:t>
      </w:r>
    </w:p>
    <w:p w14:paraId="125ACDF3" w14:textId="77777777" w:rsidR="0023789F" w:rsidRPr="0023789F" w:rsidRDefault="0023789F" w:rsidP="0023789F">
      <w:pPr>
        <w:keepNext/>
        <w:widowControl w:val="0"/>
        <w:spacing w:after="0" w:line="360" w:lineRule="auto"/>
        <w:contextualSpacing/>
        <w:jc w:val="both"/>
        <w:rPr>
          <w:rFonts w:ascii="Trebuchet MS" w:eastAsia="Times New Roman" w:hAnsi="Trebuchet MS" w:cs="Arial"/>
          <w:lang w:val="en-US"/>
          <w14:ligatures w14:val="none"/>
        </w:rPr>
      </w:pPr>
      <w:r w:rsidRPr="0023789F">
        <w:rPr>
          <w:rFonts w:ascii="Trebuchet MS" w:eastAsia="Times New Roman" w:hAnsi="Trebuchet MS" w:cs="Arial"/>
          <w:lang w:val="en-US"/>
          <w14:ligatures w14:val="none"/>
        </w:rPr>
        <w:t>încat sa nu creeze disconfort locuitorilor din zona;</w:t>
      </w:r>
    </w:p>
    <w:p w14:paraId="409B9D7F" w14:textId="77777777" w:rsidR="0023789F" w:rsidRPr="0023789F" w:rsidRDefault="0023789F" w:rsidP="0023789F">
      <w:pPr>
        <w:keepNext/>
        <w:widowControl w:val="0"/>
        <w:spacing w:after="0" w:line="360" w:lineRule="auto"/>
        <w:contextualSpacing/>
        <w:jc w:val="both"/>
        <w:rPr>
          <w:rFonts w:ascii="Trebuchet MS" w:eastAsia="Times New Roman" w:hAnsi="Trebuchet MS" w:cs="Arial"/>
          <w:lang w:val="en-US"/>
          <w14:ligatures w14:val="none"/>
        </w:rPr>
      </w:pPr>
      <w:r w:rsidRPr="0023789F">
        <w:rPr>
          <w:rFonts w:ascii="Trebuchet MS" w:eastAsia="Times New Roman" w:hAnsi="Trebuchet MS" w:cs="Arial"/>
          <w:lang w:val="en-US"/>
          <w14:ligatures w14:val="none"/>
        </w:rPr>
        <w:t xml:space="preserve">- Organizarea de șantier va respecta obligatoriu măsurile specifice pentru reducerea şi/sau </w:t>
      </w:r>
    </w:p>
    <w:p w14:paraId="2CF5F026" w14:textId="77777777" w:rsidR="0023789F" w:rsidRPr="0023789F" w:rsidRDefault="0023789F" w:rsidP="0023789F">
      <w:pPr>
        <w:keepNext/>
        <w:widowControl w:val="0"/>
        <w:spacing w:after="0" w:line="360" w:lineRule="auto"/>
        <w:contextualSpacing/>
        <w:jc w:val="both"/>
        <w:rPr>
          <w:rFonts w:ascii="Trebuchet MS" w:eastAsia="Times New Roman" w:hAnsi="Trebuchet MS" w:cs="Arial"/>
          <w:lang w:val="en-US"/>
          <w14:ligatures w14:val="none"/>
        </w:rPr>
      </w:pPr>
      <w:r w:rsidRPr="0023789F">
        <w:rPr>
          <w:rFonts w:ascii="Trebuchet MS" w:eastAsia="Times New Roman" w:hAnsi="Trebuchet MS" w:cs="Arial"/>
          <w:lang w:val="en-US"/>
          <w14:ligatures w14:val="none"/>
        </w:rPr>
        <w:t>eliminarea efectelor generate de acestea asupra sănătăţii umane și mediului înconjurător.</w:t>
      </w:r>
    </w:p>
    <w:p w14:paraId="0A173E35" w14:textId="096E75B1" w:rsidR="00321CB9" w:rsidRDefault="0023789F" w:rsidP="0023789F">
      <w:pPr>
        <w:keepNext/>
        <w:widowControl w:val="0"/>
        <w:spacing w:after="0" w:line="360" w:lineRule="auto"/>
        <w:contextualSpacing/>
        <w:jc w:val="both"/>
        <w:rPr>
          <w:rFonts w:ascii="Trebuchet MS" w:eastAsia="Times New Roman" w:hAnsi="Trebuchet MS" w:cs="Arial"/>
          <w:lang w:val="en-US"/>
          <w14:ligatures w14:val="none"/>
        </w:rPr>
      </w:pPr>
      <w:r w:rsidRPr="0023789F">
        <w:rPr>
          <w:rFonts w:ascii="Trebuchet MS" w:eastAsia="Times New Roman" w:hAnsi="Trebuchet MS" w:cs="Arial"/>
          <w:lang w:val="en-US"/>
          <w14:ligatures w14:val="none"/>
        </w:rPr>
        <w:t xml:space="preserve">- Proiectantul si beneficiarul se vor asigura ca investitia propusa nu va afecta circulatia de pe </w:t>
      </w:r>
    </w:p>
    <w:p w14:paraId="1E2DC0A0" w14:textId="5827CE03" w:rsidR="0023789F" w:rsidRPr="0023789F" w:rsidRDefault="0023789F" w:rsidP="0023789F">
      <w:pPr>
        <w:keepNext/>
        <w:widowControl w:val="0"/>
        <w:spacing w:after="0" w:line="360" w:lineRule="auto"/>
        <w:contextualSpacing/>
        <w:jc w:val="both"/>
        <w:rPr>
          <w:rFonts w:ascii="Trebuchet MS" w:eastAsia="Times New Roman" w:hAnsi="Trebuchet MS" w:cs="Arial"/>
          <w:lang w:val="en-US"/>
          <w14:ligatures w14:val="none"/>
        </w:rPr>
      </w:pPr>
      <w:r w:rsidRPr="0023789F">
        <w:rPr>
          <w:rFonts w:ascii="Trebuchet MS" w:eastAsia="Times New Roman" w:hAnsi="Trebuchet MS" w:cs="Arial"/>
          <w:lang w:val="en-US"/>
          <w14:ligatures w14:val="none"/>
        </w:rPr>
        <w:t>strazile aferente amplasamentului;</w:t>
      </w:r>
    </w:p>
    <w:p w14:paraId="5C438700" w14:textId="77777777" w:rsidR="0023789F" w:rsidRPr="0023789F" w:rsidRDefault="0023789F" w:rsidP="0023789F">
      <w:pPr>
        <w:keepNext/>
        <w:widowControl w:val="0"/>
        <w:spacing w:after="0" w:line="360" w:lineRule="auto"/>
        <w:contextualSpacing/>
        <w:jc w:val="both"/>
        <w:rPr>
          <w:rFonts w:ascii="Trebuchet MS" w:eastAsia="Times New Roman" w:hAnsi="Trebuchet MS" w:cs="Arial"/>
          <w:lang w:val="en-US"/>
          <w14:ligatures w14:val="none"/>
        </w:rPr>
      </w:pPr>
      <w:r w:rsidRPr="0023789F">
        <w:rPr>
          <w:rFonts w:ascii="Trebuchet MS" w:eastAsia="Times New Roman" w:hAnsi="Trebuchet MS" w:cs="Arial"/>
          <w:lang w:val="en-US"/>
          <w14:ligatures w14:val="none"/>
        </w:rPr>
        <w:t>- Se vor respecta prevederile Legii Apelor nr. 107/1996, cu modificarile si completarile ulterioare</w:t>
      </w:r>
    </w:p>
    <w:p w14:paraId="259EF2C7" w14:textId="77777777" w:rsidR="0023789F" w:rsidRPr="0023789F" w:rsidRDefault="0023789F" w:rsidP="0023789F">
      <w:pPr>
        <w:keepNext/>
        <w:widowControl w:val="0"/>
        <w:spacing w:after="0" w:line="360" w:lineRule="auto"/>
        <w:contextualSpacing/>
        <w:jc w:val="both"/>
        <w:rPr>
          <w:rFonts w:ascii="Trebuchet MS" w:eastAsia="Times New Roman" w:hAnsi="Trebuchet MS" w:cs="Arial"/>
          <w:lang w:val="en-US"/>
          <w14:ligatures w14:val="none"/>
        </w:rPr>
      </w:pPr>
      <w:r w:rsidRPr="0023789F">
        <w:rPr>
          <w:rFonts w:ascii="Trebuchet MS" w:eastAsia="Times New Roman" w:hAnsi="Trebuchet MS" w:cs="Arial"/>
          <w:lang w:val="en-US"/>
          <w14:ligatures w14:val="none"/>
        </w:rPr>
        <w:t>- Operatorul are obligatia sa asigure dotari corespunzatoare cu mijloace, structuri, dotari materiale si sisteme de management adecvate in scopul protejarii, la un nivel ridicat, a sanatatii populatiei si a mediului.</w:t>
      </w:r>
    </w:p>
    <w:p w14:paraId="5DD485B9" w14:textId="77777777" w:rsidR="0023789F" w:rsidRPr="0023789F" w:rsidRDefault="0023789F" w:rsidP="0023789F">
      <w:pPr>
        <w:keepNext/>
        <w:widowControl w:val="0"/>
        <w:spacing w:after="0" w:line="360" w:lineRule="auto"/>
        <w:contextualSpacing/>
        <w:jc w:val="both"/>
        <w:rPr>
          <w:rFonts w:ascii="Trebuchet MS" w:eastAsia="Times New Roman" w:hAnsi="Trebuchet MS" w:cs="Arial"/>
          <w:lang w:val="en-US"/>
          <w14:ligatures w14:val="none"/>
        </w:rPr>
      </w:pPr>
      <w:r w:rsidRPr="0023789F">
        <w:rPr>
          <w:rFonts w:ascii="Trebuchet MS" w:eastAsia="Times New Roman" w:hAnsi="Trebuchet MS" w:cs="Arial"/>
          <w:lang w:val="en-US"/>
          <w14:ligatures w14:val="none"/>
        </w:rPr>
        <w:t>- Activitatea se va putea desfășura numai cu respectarea reglementărilor stabilite conform planurilor urbanistice aflate în vigoare, cu privire la funcțiunea zonei, aprobate conform legii. În condițiile în care se va constata că activitatea nu este compatibilă cu funcțiunea zonei, stabilită conform legii și/sau că funcționarea obiectivului generază disconfort de orice natură, pentru așezările umane sau pentru factorii de mediu, activitatea va fi reevaluata conform prevederilor legale în vigoare.</w:t>
      </w:r>
    </w:p>
    <w:p w14:paraId="3D1AE459" w14:textId="77777777" w:rsidR="0023789F" w:rsidRPr="0023789F" w:rsidRDefault="0023789F" w:rsidP="0023789F">
      <w:pPr>
        <w:keepNext/>
        <w:widowControl w:val="0"/>
        <w:autoSpaceDE w:val="0"/>
        <w:autoSpaceDN w:val="0"/>
        <w:adjustRightInd w:val="0"/>
        <w:spacing w:after="0" w:line="360" w:lineRule="auto"/>
        <w:jc w:val="both"/>
        <w:rPr>
          <w:rFonts w:ascii="Trebuchet MS" w:eastAsia="Calibri" w:hAnsi="Trebuchet MS" w:cs="Arial"/>
          <w:noProof/>
          <w14:ligatures w14:val="none"/>
        </w:rPr>
      </w:pPr>
      <w:r w:rsidRPr="0023789F">
        <w:rPr>
          <w:rFonts w:ascii="Trebuchet MS" w:eastAsia="Times New Roman" w:hAnsi="Trebuchet MS" w:cs="Arial"/>
          <w:noProof/>
          <w:color w:val="000000"/>
          <w14:ligatures w14:val="none"/>
        </w:rPr>
        <w:t>-In situatia in care se vor semnala disconforturi create vecinatatilor, activitatea va fi sistata pana la remedierea acestora.</w:t>
      </w:r>
    </w:p>
    <w:p w14:paraId="763BA980" w14:textId="77777777" w:rsidR="00104FED" w:rsidRDefault="00104FED" w:rsidP="0023789F">
      <w:pPr>
        <w:keepNext/>
        <w:widowControl w:val="0"/>
        <w:spacing w:after="0" w:line="360" w:lineRule="auto"/>
        <w:ind w:firstLine="720"/>
        <w:contextualSpacing/>
        <w:jc w:val="both"/>
        <w:rPr>
          <w:rFonts w:ascii="Trebuchet MS" w:eastAsia="Times New Roman" w:hAnsi="Trebuchet MS" w:cs="Arial"/>
          <w:lang w:val="en-US"/>
          <w14:ligatures w14:val="none"/>
        </w:rPr>
      </w:pPr>
    </w:p>
    <w:p w14:paraId="170CADF9" w14:textId="7E0E2786" w:rsidR="0023789F" w:rsidRPr="0023789F" w:rsidRDefault="0023789F" w:rsidP="00327F67">
      <w:pPr>
        <w:keepNext/>
        <w:widowControl w:val="0"/>
        <w:spacing w:after="0" w:line="360" w:lineRule="auto"/>
        <w:ind w:firstLine="720"/>
        <w:contextualSpacing/>
        <w:jc w:val="both"/>
        <w:rPr>
          <w:rFonts w:ascii="Trebuchet MS" w:eastAsia="Times New Roman" w:hAnsi="Trebuchet MS" w:cs="Arial"/>
          <w:lang w:val="en-US"/>
          <w14:ligatures w14:val="none"/>
        </w:rPr>
      </w:pPr>
      <w:r w:rsidRPr="0023789F">
        <w:rPr>
          <w:rFonts w:ascii="Trebuchet MS" w:eastAsia="Times New Roman" w:hAnsi="Trebuchet MS" w:cs="Arial"/>
          <w:lang w:val="en-US"/>
          <w14:ligatures w14:val="none"/>
        </w:rPr>
        <w:t>Pentru legalitatea si autenticitatea documentelor depuse la dosar se face raspunzator titularul proiectului. Conform art. 21, alin.(4) din OUG. 195/2005 privind protectia mediului, aprobată cu modificări și completări prin Legea nr. 265/2006, cu modificările și completările ulterioare ”răspunderea pentru corectitudinea informaţiilor puse la dispoziţia autorităţilor competente pentru protecţia mediului și a publicului revine titularului proiectului”.</w:t>
      </w:r>
    </w:p>
    <w:p w14:paraId="5C7AEFBD" w14:textId="77777777" w:rsidR="0023789F" w:rsidRPr="0023789F" w:rsidRDefault="0023789F" w:rsidP="0023789F">
      <w:pPr>
        <w:keepNext/>
        <w:widowControl w:val="0"/>
        <w:spacing w:after="0" w:line="360" w:lineRule="auto"/>
        <w:contextualSpacing/>
        <w:jc w:val="both"/>
        <w:rPr>
          <w:rFonts w:ascii="Trebuchet MS" w:eastAsia="Times New Roman" w:hAnsi="Trebuchet MS" w:cs="Arial"/>
          <w:lang w:val="en-US"/>
          <w14:ligatures w14:val="none"/>
        </w:rPr>
      </w:pPr>
      <w:r w:rsidRPr="0023789F">
        <w:rPr>
          <w:rFonts w:ascii="Trebuchet MS" w:eastAsia="Times New Roman" w:hAnsi="Trebuchet MS" w:cs="Arial"/>
          <w:lang w:val="en-US"/>
          <w14:ligatures w14:val="none"/>
        </w:rPr>
        <w:t>          Conform prevederilor Legii nr. 292/2018:</w:t>
      </w:r>
    </w:p>
    <w:p w14:paraId="734C0E08" w14:textId="77777777" w:rsidR="0023789F" w:rsidRPr="0023789F" w:rsidRDefault="0023789F" w:rsidP="0023789F">
      <w:pPr>
        <w:keepNext/>
        <w:widowControl w:val="0"/>
        <w:spacing w:after="0" w:line="360" w:lineRule="auto"/>
        <w:contextualSpacing/>
        <w:jc w:val="both"/>
        <w:rPr>
          <w:rFonts w:ascii="Trebuchet MS" w:eastAsia="Times New Roman" w:hAnsi="Trebuchet MS" w:cs="Arial"/>
          <w:lang w:val="en-US"/>
          <w14:ligatures w14:val="none"/>
        </w:rPr>
      </w:pPr>
      <w:r w:rsidRPr="0023789F">
        <w:rPr>
          <w:rFonts w:ascii="Trebuchet MS" w:eastAsia="Times New Roman" w:hAnsi="Trebuchet MS" w:cs="Arial"/>
          <w:lang w:val="en-US"/>
          <w14:ligatures w14:val="none"/>
        </w:rPr>
        <w:t xml:space="preserve"> - anexa 5, art. 43, alin. (3) la finalizarea proiectelor publice si private care au facut obiectul procedurii de evaluare a impactului asupra mediului, autoritatea competenta pentru protectia mediului care a parcurs procedura verifica respectarea prevederilor deciziei etapei de </w:t>
      </w:r>
    </w:p>
    <w:p w14:paraId="47C34A15" w14:textId="77777777" w:rsidR="0023789F" w:rsidRPr="0023789F" w:rsidRDefault="0023789F" w:rsidP="0023789F">
      <w:pPr>
        <w:keepNext/>
        <w:widowControl w:val="0"/>
        <w:spacing w:after="0" w:line="360" w:lineRule="auto"/>
        <w:contextualSpacing/>
        <w:jc w:val="both"/>
        <w:rPr>
          <w:rFonts w:ascii="Trebuchet MS" w:eastAsia="Times New Roman" w:hAnsi="Trebuchet MS" w:cs="Arial"/>
          <w:lang w:val="en-US"/>
          <w14:ligatures w14:val="none"/>
        </w:rPr>
      </w:pPr>
      <w:r w:rsidRPr="0023789F">
        <w:rPr>
          <w:rFonts w:ascii="Trebuchet MS" w:eastAsia="Times New Roman" w:hAnsi="Trebuchet MS" w:cs="Arial"/>
          <w:lang w:val="en-US"/>
          <w14:ligatures w14:val="none"/>
        </w:rPr>
        <w:t>incadrare;</w:t>
      </w:r>
    </w:p>
    <w:p w14:paraId="29FDE72A" w14:textId="77777777" w:rsidR="0023789F" w:rsidRPr="0023789F" w:rsidRDefault="0023789F" w:rsidP="0023789F">
      <w:pPr>
        <w:keepNext/>
        <w:widowControl w:val="0"/>
        <w:spacing w:after="0" w:line="360" w:lineRule="auto"/>
        <w:contextualSpacing/>
        <w:jc w:val="both"/>
        <w:rPr>
          <w:rFonts w:ascii="Trebuchet MS" w:eastAsia="Times New Roman" w:hAnsi="Trebuchet MS" w:cs="Arial"/>
          <w:lang w:val="en-US"/>
          <w14:ligatures w14:val="none"/>
        </w:rPr>
      </w:pPr>
      <w:r w:rsidRPr="0023789F">
        <w:rPr>
          <w:rFonts w:ascii="Trebuchet MS" w:eastAsia="Times New Roman" w:hAnsi="Trebuchet MS" w:cs="Arial"/>
          <w:lang w:val="en-US"/>
          <w14:ligatures w14:val="none"/>
        </w:rPr>
        <w:lastRenderedPageBreak/>
        <w:t> - anexa 5, art. 43 alin. (4) procesul - verbal intocmit in situatia prevazuta la alin. (3) se anexeaza si face parte integranta din procesul - verbal de receptie la terminarea lucrarilor.</w:t>
      </w:r>
    </w:p>
    <w:p w14:paraId="0C9A0071" w14:textId="77777777" w:rsidR="0023789F" w:rsidRPr="0023789F" w:rsidRDefault="0023789F" w:rsidP="0023789F">
      <w:pPr>
        <w:keepNext/>
        <w:widowControl w:val="0"/>
        <w:spacing w:after="0" w:line="360" w:lineRule="auto"/>
        <w:contextualSpacing/>
        <w:jc w:val="both"/>
        <w:rPr>
          <w:rFonts w:ascii="Trebuchet MS" w:eastAsia="Times New Roman" w:hAnsi="Trebuchet MS" w:cs="Arial"/>
          <w:lang w:val="en-US"/>
          <w14:ligatures w14:val="none"/>
        </w:rPr>
      </w:pPr>
      <w:r w:rsidRPr="0023789F">
        <w:rPr>
          <w:rFonts w:ascii="Trebuchet MS" w:eastAsia="Times New Roman" w:hAnsi="Trebuchet MS" w:cs="Arial"/>
          <w:lang w:val="en-US"/>
          <w14:ligatures w14:val="none"/>
        </w:rPr>
        <w:t>          Prezentul act nu exonerează de răspundere titularul, proiectantul şi/sau constructorul în cazul producerii unor accidente în timpul execuției lucrărilor sau exploatării acestora.</w:t>
      </w:r>
    </w:p>
    <w:p w14:paraId="0B0F9BC9" w14:textId="77777777" w:rsidR="0023789F" w:rsidRPr="0023789F" w:rsidRDefault="0023789F" w:rsidP="0023789F">
      <w:pPr>
        <w:keepNext/>
        <w:widowControl w:val="0"/>
        <w:spacing w:after="0" w:line="360" w:lineRule="auto"/>
        <w:ind w:firstLine="720"/>
        <w:contextualSpacing/>
        <w:jc w:val="both"/>
        <w:rPr>
          <w:rFonts w:ascii="Trebuchet MS" w:eastAsia="Times New Roman" w:hAnsi="Trebuchet MS" w:cs="Arial"/>
          <w:lang w:val="en-US"/>
          <w14:ligatures w14:val="none"/>
        </w:rPr>
      </w:pPr>
      <w:r w:rsidRPr="0023789F">
        <w:rPr>
          <w:rFonts w:ascii="Trebuchet MS" w:eastAsia="Times New Roman" w:hAnsi="Trebuchet MS" w:cs="Arial"/>
          <w:lang w:val="en-US"/>
          <w14:ligatures w14:val="none"/>
        </w:rPr>
        <w:t>Nerespectarea prevederilor prezentei decizii a APM Ilfov se sanctioneaza conform prevederilor legale în vigoare.</w:t>
      </w:r>
    </w:p>
    <w:p w14:paraId="4934596A" w14:textId="568F7FD6" w:rsidR="0023789F" w:rsidRDefault="0023789F" w:rsidP="0023789F">
      <w:pPr>
        <w:keepNext/>
        <w:widowControl w:val="0"/>
        <w:spacing w:after="0" w:line="360" w:lineRule="auto"/>
        <w:contextualSpacing/>
        <w:jc w:val="both"/>
        <w:rPr>
          <w:rFonts w:ascii="Trebuchet MS" w:eastAsia="Times New Roman" w:hAnsi="Trebuchet MS" w:cs="Arial"/>
          <w:lang w:val="en-US"/>
          <w14:ligatures w14:val="none"/>
        </w:rPr>
      </w:pPr>
      <w:r w:rsidRPr="0023789F">
        <w:rPr>
          <w:rFonts w:ascii="Trebuchet MS" w:eastAsia="Times New Roman" w:hAnsi="Trebuchet MS" w:cs="Arial"/>
          <w:lang w:val="en-US"/>
          <w14:ligatures w14:val="none"/>
        </w:rPr>
        <w:t>         Proiectul propus nu necesita parcurgerea celorlalte etape ale procesului de evaluare a impactului asupra mediului de evaluare adecvata si de evaluare asupra corpurilor de apa.</w:t>
      </w:r>
    </w:p>
    <w:p w14:paraId="385AE293" w14:textId="11B2E5AA" w:rsidR="0023789F" w:rsidRPr="0023789F" w:rsidRDefault="0023789F" w:rsidP="0023789F">
      <w:pPr>
        <w:keepNext/>
        <w:widowControl w:val="0"/>
        <w:autoSpaceDE w:val="0"/>
        <w:autoSpaceDN w:val="0"/>
        <w:adjustRightInd w:val="0"/>
        <w:spacing w:after="0" w:line="360" w:lineRule="auto"/>
        <w:ind w:firstLine="720"/>
        <w:contextualSpacing/>
        <w:jc w:val="both"/>
        <w:rPr>
          <w:rFonts w:ascii="Trebuchet MS" w:eastAsia="Times New Roman" w:hAnsi="Trebuchet MS" w:cs="Arial"/>
          <w:lang w:val="en-US" w:eastAsia="ro-RO"/>
          <w14:ligatures w14:val="none"/>
        </w:rPr>
      </w:pPr>
      <w:r w:rsidRPr="0023789F">
        <w:rPr>
          <w:rFonts w:ascii="Trebuchet MS" w:eastAsia="Times New Roman" w:hAnsi="Trebuchet MS" w:cs="Arial"/>
          <w:lang w:val="en-US" w:eastAsia="ro-RO"/>
          <w14:ligatures w14:val="none"/>
        </w:rPr>
        <w:t xml:space="preserve">Proiectul deciziei etapei de încadrare a fost afişat pe site-ul http://apmif.anpm.ro. </w:t>
      </w:r>
    </w:p>
    <w:p w14:paraId="4F45744C" w14:textId="77777777" w:rsidR="0023789F" w:rsidRPr="0023789F" w:rsidRDefault="0023789F" w:rsidP="0023789F">
      <w:pPr>
        <w:keepNext/>
        <w:widowControl w:val="0"/>
        <w:shd w:val="clear" w:color="auto" w:fill="FFFFFF"/>
        <w:spacing w:after="0" w:line="360" w:lineRule="auto"/>
        <w:ind w:firstLine="720"/>
        <w:contextualSpacing/>
        <w:jc w:val="both"/>
        <w:rPr>
          <w:rFonts w:ascii="Trebuchet MS" w:eastAsia="Times New Roman" w:hAnsi="Trebuchet MS" w:cs="Arial"/>
          <w:lang w:val="en-US" w:eastAsia="ro-RO"/>
          <w14:ligatures w14:val="none"/>
        </w:rPr>
      </w:pPr>
      <w:r w:rsidRPr="0023789F">
        <w:rPr>
          <w:rFonts w:ascii="Trebuchet MS" w:eastAsia="Times New Roman" w:hAnsi="Trebuchet MS" w:cs="Arial"/>
          <w:lang w:val="en-US" w:eastAsia="ro-RO"/>
          <w14:ligatures w14:val="none"/>
        </w:rPr>
        <w:t xml:space="preserve">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w:t>
      </w:r>
    </w:p>
    <w:p w14:paraId="368B59BB" w14:textId="77777777" w:rsidR="0023789F" w:rsidRPr="0023789F" w:rsidRDefault="0023789F" w:rsidP="0023789F">
      <w:pPr>
        <w:keepNext/>
        <w:widowControl w:val="0"/>
        <w:shd w:val="clear" w:color="auto" w:fill="FFFFFF"/>
        <w:spacing w:after="0" w:line="360" w:lineRule="auto"/>
        <w:contextualSpacing/>
        <w:jc w:val="both"/>
        <w:rPr>
          <w:rFonts w:ascii="Trebuchet MS" w:eastAsia="Times New Roman" w:hAnsi="Trebuchet MS" w:cs="Arial"/>
          <w:lang w:val="en-US" w:eastAsia="ro-RO"/>
          <w14:ligatures w14:val="none"/>
        </w:rPr>
      </w:pPr>
      <w:r w:rsidRPr="0023789F">
        <w:rPr>
          <w:rFonts w:ascii="Trebuchet MS" w:eastAsia="Times New Roman" w:hAnsi="Trebuchet MS" w:cs="Arial"/>
          <w:lang w:val="en-US" w:eastAsia="ro-RO"/>
          <w14:ligatures w14:val="none"/>
        </w:rPr>
        <w:t>autoritatea competentă emitentă.</w:t>
      </w:r>
    </w:p>
    <w:p w14:paraId="7857140B" w14:textId="0A5A11B3" w:rsidR="0023789F" w:rsidRDefault="0023789F" w:rsidP="00DC049A">
      <w:pPr>
        <w:keepNext/>
        <w:widowControl w:val="0"/>
        <w:spacing w:after="0" w:line="360" w:lineRule="auto"/>
        <w:ind w:firstLine="720"/>
        <w:contextualSpacing/>
        <w:jc w:val="both"/>
        <w:rPr>
          <w:rFonts w:ascii="Trebuchet MS" w:eastAsia="Times New Roman" w:hAnsi="Trebuchet MS" w:cs="Arial"/>
          <w:lang w:val="en-US"/>
          <w14:ligatures w14:val="none"/>
        </w:rPr>
      </w:pPr>
      <w:r w:rsidRPr="0023789F">
        <w:rPr>
          <w:rFonts w:ascii="Trebuchet MS" w:eastAsia="Times New Roman" w:hAnsi="Trebuchet MS" w:cs="Arial"/>
          <w:lang w:val="en-US"/>
          <w14:ligatures w14:val="none"/>
        </w:rPr>
        <w:t> În conformitate cu prevederile OUG nr.195/2005, aprobată prin Legea nr.265/2006 privind protectia mediului, cu modificările și completările ulterioare - "Art. 15 alin (2) lit a – «Titularii proiectelor au obligaţia de a notifica autoritatea competentă pentru protecţia mediului dacă intervin elemente noi, necunoscute la data emiterii actelor de reglementare, precum și asupra oricăror modificări ale condiţiilor care au stat la baza emiterii actelor de reglementare, înainte de realizarea modificării»;</w:t>
      </w:r>
    </w:p>
    <w:p w14:paraId="2D1CB5F6" w14:textId="3FA8D059" w:rsidR="0023789F" w:rsidRPr="0023789F" w:rsidRDefault="0023789F" w:rsidP="0023789F">
      <w:pPr>
        <w:keepNext/>
        <w:widowControl w:val="0"/>
        <w:spacing w:after="0" w:line="360" w:lineRule="auto"/>
        <w:contextualSpacing/>
        <w:jc w:val="both"/>
        <w:rPr>
          <w:rFonts w:ascii="Trebuchet MS" w:eastAsia="Times New Roman" w:hAnsi="Trebuchet MS" w:cs="Arial"/>
          <w:lang w:val="en-US"/>
          <w14:ligatures w14:val="none"/>
        </w:rPr>
      </w:pPr>
      <w:r w:rsidRPr="0023789F">
        <w:rPr>
          <w:rFonts w:ascii="Trebuchet MS" w:eastAsia="Times New Roman" w:hAnsi="Trebuchet MS" w:cs="Arial"/>
          <w:lang w:val="en-US"/>
          <w14:ligatures w14:val="none"/>
        </w:rPr>
        <w:t>Conform prevederilor Legii nr. 292/2018: </w:t>
      </w:r>
    </w:p>
    <w:p w14:paraId="417D7B94" w14:textId="77777777" w:rsidR="0023789F" w:rsidRPr="0023789F" w:rsidRDefault="0023789F" w:rsidP="0023789F">
      <w:pPr>
        <w:keepNext/>
        <w:widowControl w:val="0"/>
        <w:spacing w:after="0" w:line="360" w:lineRule="auto"/>
        <w:contextualSpacing/>
        <w:jc w:val="both"/>
        <w:rPr>
          <w:rFonts w:ascii="Trebuchet MS" w:eastAsia="Times New Roman" w:hAnsi="Trebuchet MS" w:cs="Arial"/>
          <w:lang w:val="en-US"/>
          <w14:ligatures w14:val="none"/>
        </w:rPr>
      </w:pPr>
      <w:r w:rsidRPr="0023789F">
        <w:rPr>
          <w:rFonts w:ascii="Trebuchet MS" w:eastAsia="Times New Roman" w:hAnsi="Trebuchet MS" w:cs="Arial"/>
          <w:lang w:val="en-US"/>
          <w14:ligatures w14:val="none"/>
        </w:rPr>
        <w:t xml:space="preserve">    - anexa 5, art. 34, alin. (1) titularul de proiect are obligația de a notifica în scris autoritatea </w:t>
      </w:r>
    </w:p>
    <w:p w14:paraId="47A315C2" w14:textId="2300B12B" w:rsidR="0023789F" w:rsidRPr="0023789F" w:rsidRDefault="0023789F" w:rsidP="0023789F">
      <w:pPr>
        <w:keepNext/>
        <w:widowControl w:val="0"/>
        <w:spacing w:after="0" w:line="360" w:lineRule="auto"/>
        <w:contextualSpacing/>
        <w:jc w:val="both"/>
        <w:rPr>
          <w:rFonts w:ascii="Trebuchet MS" w:eastAsia="Times New Roman" w:hAnsi="Trebuchet MS" w:cs="Arial"/>
          <w:lang w:val="en-US"/>
          <w14:ligatures w14:val="none"/>
        </w:rPr>
      </w:pPr>
      <w:r w:rsidRPr="0023789F">
        <w:rPr>
          <w:rFonts w:ascii="Trebuchet MS" w:eastAsia="Times New Roman" w:hAnsi="Trebuchet MS" w:cs="Arial"/>
          <w:lang w:val="en-US"/>
          <w14:ligatures w14:val="none"/>
        </w:rPr>
        <w:t>competentă pentru protecţia mediului despre orice modificare sau extindere a proiectului</w:t>
      </w:r>
      <w:r w:rsidR="00104FED">
        <w:rPr>
          <w:rFonts w:ascii="Trebuchet MS" w:eastAsia="Times New Roman" w:hAnsi="Trebuchet MS" w:cs="Arial"/>
          <w:lang w:val="en-US"/>
          <w14:ligatures w14:val="none"/>
        </w:rPr>
        <w:t xml:space="preserve"> </w:t>
      </w:r>
      <w:r w:rsidRPr="0023789F">
        <w:rPr>
          <w:rFonts w:ascii="Trebuchet MS" w:eastAsia="Times New Roman" w:hAnsi="Trebuchet MS" w:cs="Arial"/>
          <w:lang w:val="en-US"/>
          <w14:ligatures w14:val="none"/>
        </w:rPr>
        <w:t>survenită după emiterea deciziei etapei de încadrare, acordului de mediu și anterior emiterii aprobarii de dezvoltare;</w:t>
      </w:r>
    </w:p>
    <w:p w14:paraId="3DE11A7F" w14:textId="6928C3AA" w:rsidR="0023789F" w:rsidRPr="0023789F" w:rsidRDefault="0023789F" w:rsidP="0023789F">
      <w:pPr>
        <w:keepNext/>
        <w:widowControl w:val="0"/>
        <w:spacing w:after="0" w:line="360" w:lineRule="auto"/>
        <w:contextualSpacing/>
        <w:jc w:val="both"/>
        <w:rPr>
          <w:rFonts w:ascii="Trebuchet MS" w:eastAsia="Times New Roman" w:hAnsi="Trebuchet MS" w:cs="Arial"/>
          <w:lang w:val="en-US"/>
          <w14:ligatures w14:val="none"/>
        </w:rPr>
      </w:pPr>
      <w:r w:rsidRPr="0023789F">
        <w:rPr>
          <w:rFonts w:ascii="Trebuchet MS" w:eastAsia="Times New Roman" w:hAnsi="Trebuchet MS" w:cs="Arial"/>
          <w:lang w:val="en-US"/>
          <w14:ligatures w14:val="none"/>
        </w:rPr>
        <w:t xml:space="preserve">-anexa 5, art. 34, alin (2) notificarea prevazuta la alin. (1), insotita de raportul de verificare intocmit in conformitate cu prevederile art. 20 alin. (2) lit. a) din Legea nr. 292/2018 de catre verificatorul de proiecte atestat in conditiile legii pentru cerinta esentiala D) igiena, sanatate si mediu inconjurator prevazuta la art. 3 din Ordinul ministrului dezvoltarii regionale si administratiei publice nr. 2264/2018 sau dupa caz de punctul de vedere al autoritatii competente emitente a aprobarii de dezvoltare conform art. 20 alin. (2) lit. b) din Legea nr. </w:t>
      </w:r>
    </w:p>
    <w:p w14:paraId="7FC25206" w14:textId="77777777" w:rsidR="0023789F" w:rsidRPr="0023789F" w:rsidRDefault="0023789F" w:rsidP="0023789F">
      <w:pPr>
        <w:keepNext/>
        <w:widowControl w:val="0"/>
        <w:spacing w:after="0" w:line="360" w:lineRule="auto"/>
        <w:contextualSpacing/>
        <w:jc w:val="both"/>
        <w:rPr>
          <w:rFonts w:ascii="Trebuchet MS" w:eastAsia="Times New Roman" w:hAnsi="Trebuchet MS" w:cs="Arial"/>
          <w:lang w:val="en-US"/>
          <w14:ligatures w14:val="none"/>
        </w:rPr>
      </w:pPr>
      <w:r w:rsidRPr="0023789F">
        <w:rPr>
          <w:rFonts w:ascii="Trebuchet MS" w:eastAsia="Times New Roman" w:hAnsi="Trebuchet MS" w:cs="Arial"/>
          <w:lang w:val="en-US"/>
          <w14:ligatures w14:val="none"/>
        </w:rPr>
        <w:t>292/2018, se depune în termen de 10 zile de la data aparitiei necesitatii modificarii/extinderii;</w:t>
      </w:r>
    </w:p>
    <w:p w14:paraId="5DAE945B" w14:textId="5319EA8C" w:rsidR="0023789F" w:rsidRPr="0023789F" w:rsidRDefault="0023789F" w:rsidP="0023789F">
      <w:pPr>
        <w:keepNext/>
        <w:widowControl w:val="0"/>
        <w:spacing w:after="0" w:line="360" w:lineRule="auto"/>
        <w:contextualSpacing/>
        <w:jc w:val="both"/>
        <w:rPr>
          <w:rFonts w:ascii="Trebuchet MS" w:eastAsia="Times New Roman" w:hAnsi="Trebuchet MS" w:cs="Arial"/>
          <w:lang w:val="en-US"/>
          <w14:ligatures w14:val="none"/>
        </w:rPr>
      </w:pPr>
      <w:r w:rsidRPr="0023789F">
        <w:rPr>
          <w:rFonts w:ascii="Trebuchet MS" w:eastAsia="Times New Roman" w:hAnsi="Trebuchet MS" w:cs="Arial"/>
          <w:lang w:val="en-US"/>
          <w14:ligatures w14:val="none"/>
        </w:rPr>
        <w:t>   -art. 18, alin. (13) in cazul in care una dintre deciziile prevazute la alin. (8) si (9) nu se emite in termen de 5 ani de la emiterea acordului de mediu, titularul proiectului este obligat sa se adreseze autoritatii de mediu emitente in vederea confirmarii faptului ca acordul de mediu nu este depasit.</w:t>
      </w:r>
    </w:p>
    <w:p w14:paraId="6149B2EB" w14:textId="77777777" w:rsidR="00327F67" w:rsidRDefault="00327F67" w:rsidP="0023789F">
      <w:pPr>
        <w:keepNext/>
        <w:widowControl w:val="0"/>
        <w:spacing w:after="0" w:line="360" w:lineRule="auto"/>
        <w:ind w:firstLine="567"/>
        <w:jc w:val="both"/>
        <w:rPr>
          <w:rFonts w:ascii="Trebuchet MS" w:eastAsia="Calibri" w:hAnsi="Trebuchet MS" w:cs="Arial"/>
          <w:i/>
          <w:lang w:val="en-US"/>
          <w14:ligatures w14:val="none"/>
        </w:rPr>
      </w:pPr>
    </w:p>
    <w:p w14:paraId="0D7E3FA1" w14:textId="77777777" w:rsidR="0023789F" w:rsidRPr="0023789F" w:rsidRDefault="0023789F" w:rsidP="0023789F">
      <w:pPr>
        <w:keepNext/>
        <w:widowControl w:val="0"/>
        <w:spacing w:after="0" w:line="360" w:lineRule="auto"/>
        <w:ind w:firstLine="567"/>
        <w:jc w:val="both"/>
        <w:rPr>
          <w:rFonts w:ascii="Trebuchet MS" w:eastAsia="Calibri" w:hAnsi="Trebuchet MS" w:cs="Arial"/>
          <w:i/>
          <w:color w:val="000000"/>
          <w:lang w:val="it-IT"/>
          <w14:ligatures w14:val="none"/>
        </w:rPr>
      </w:pPr>
      <w:r w:rsidRPr="0023789F">
        <w:rPr>
          <w:rFonts w:ascii="Trebuchet MS" w:eastAsia="Calibri" w:hAnsi="Trebuchet MS" w:cs="Arial"/>
          <w:i/>
          <w:lang w:val="en-US"/>
          <w14:ligatures w14:val="none"/>
        </w:rPr>
        <w:t>Prezentul act de reglementare stabileste conditiile de realizare a proiectului din punct de vedere al protectiei mediului. Alte conditii privind implementarea proiectului vor fi impuse de institutiile/autoritatile cu atributii in domeniu.</w:t>
      </w:r>
      <w:r w:rsidRPr="0023789F">
        <w:rPr>
          <w:rFonts w:ascii="Trebuchet MS" w:eastAsia="Calibri" w:hAnsi="Trebuchet MS" w:cs="Arial"/>
          <w:i/>
          <w:color w:val="000000"/>
          <w:lang w:val="it-IT"/>
          <w14:ligatures w14:val="none"/>
        </w:rPr>
        <w:t> </w:t>
      </w:r>
    </w:p>
    <w:p w14:paraId="3ACC4752" w14:textId="49F059B4" w:rsidR="0023789F" w:rsidRPr="0023789F" w:rsidRDefault="0023789F" w:rsidP="0023789F">
      <w:pPr>
        <w:keepNext/>
        <w:widowControl w:val="0"/>
        <w:spacing w:after="0" w:line="360" w:lineRule="auto"/>
        <w:ind w:firstLine="567"/>
        <w:jc w:val="both"/>
        <w:rPr>
          <w:rFonts w:ascii="Trebuchet MS" w:eastAsia="Times New Roman" w:hAnsi="Trebuchet MS" w:cs="Arial"/>
          <w:i/>
          <w:lang w:eastAsia="ro-RO"/>
          <w14:ligatures w14:val="none"/>
        </w:rPr>
      </w:pPr>
      <w:r w:rsidRPr="0023789F">
        <w:rPr>
          <w:rFonts w:ascii="Trebuchet MS" w:eastAsia="Times New Roman" w:hAnsi="Trebuchet MS" w:cs="Arial"/>
          <w:i/>
          <w:lang w:eastAsia="ro-RO"/>
          <w14:ligatures w14:val="none"/>
        </w:rPr>
        <w:t>In cazul in care proiectul nu se incadreaza in functiunea zonei, decizia de emitere/respingere a aprobarii de dezvoltare revine autoritatii administratiei publice locale.</w:t>
      </w:r>
    </w:p>
    <w:p w14:paraId="2447EBC1" w14:textId="77777777" w:rsidR="00104FED" w:rsidRDefault="00104FED" w:rsidP="0023789F">
      <w:pPr>
        <w:keepNext/>
        <w:widowControl w:val="0"/>
        <w:shd w:val="clear" w:color="auto" w:fill="FFFFFF"/>
        <w:spacing w:after="0" w:line="360" w:lineRule="auto"/>
        <w:ind w:firstLine="720"/>
        <w:contextualSpacing/>
        <w:jc w:val="both"/>
        <w:rPr>
          <w:rFonts w:ascii="Trebuchet MS" w:eastAsia="Times New Roman" w:hAnsi="Trebuchet MS" w:cs="Arial"/>
          <w:lang w:val="en-US" w:eastAsia="ro-RO"/>
          <w14:ligatures w14:val="none"/>
        </w:rPr>
      </w:pPr>
    </w:p>
    <w:p w14:paraId="49D8DCA5" w14:textId="77777777" w:rsidR="0023789F" w:rsidRPr="0023789F" w:rsidRDefault="0023789F" w:rsidP="0023789F">
      <w:pPr>
        <w:keepNext/>
        <w:widowControl w:val="0"/>
        <w:shd w:val="clear" w:color="auto" w:fill="FFFFFF"/>
        <w:spacing w:after="0" w:line="360" w:lineRule="auto"/>
        <w:ind w:firstLine="720"/>
        <w:contextualSpacing/>
        <w:jc w:val="both"/>
        <w:rPr>
          <w:rFonts w:ascii="Trebuchet MS" w:eastAsia="Times New Roman" w:hAnsi="Trebuchet MS" w:cs="Arial"/>
          <w:lang w:val="en-US" w:eastAsia="ro-RO"/>
          <w14:ligatures w14:val="none"/>
        </w:rPr>
      </w:pPr>
      <w:r w:rsidRPr="0023789F">
        <w:rPr>
          <w:rFonts w:ascii="Trebuchet MS" w:eastAsia="Times New Roman" w:hAnsi="Trebuchet MS" w:cs="Arial"/>
          <w:lang w:val="en-US" w:eastAsia="ro-RO"/>
          <w14:ligatures w14:val="none"/>
        </w:rPr>
        <w:t xml:space="preserve">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w:t>
      </w:r>
    </w:p>
    <w:p w14:paraId="1F958733" w14:textId="77777777" w:rsidR="0023789F" w:rsidRPr="0023789F" w:rsidRDefault="0023789F" w:rsidP="0023789F">
      <w:pPr>
        <w:keepNext/>
        <w:widowControl w:val="0"/>
        <w:shd w:val="clear" w:color="auto" w:fill="FFFFFF"/>
        <w:spacing w:after="0" w:line="360" w:lineRule="auto"/>
        <w:contextualSpacing/>
        <w:jc w:val="both"/>
        <w:rPr>
          <w:rFonts w:ascii="Trebuchet MS" w:eastAsia="Times New Roman" w:hAnsi="Trebuchet MS" w:cs="Arial"/>
          <w:lang w:val="en-US" w:eastAsia="ro-RO"/>
          <w14:ligatures w14:val="none"/>
        </w:rPr>
      </w:pPr>
      <w:r w:rsidRPr="0023789F">
        <w:rPr>
          <w:rFonts w:ascii="Trebuchet MS" w:eastAsia="Times New Roman" w:hAnsi="Trebuchet MS" w:cs="Arial"/>
          <w:lang w:val="en-US" w:eastAsia="ro-RO"/>
          <w14:ligatures w14:val="none"/>
        </w:rPr>
        <w:t>omisiunile autorității publice competente care fac obiectul participării publicului, inclusiv aprobarea de dezvoltare, potrivit prevederilor Legii contenciosului administrativ </w:t>
      </w:r>
      <w:hyperlink r:id="rId9" w:tgtFrame="_blank" w:history="1">
        <w:r w:rsidRPr="0023789F">
          <w:rPr>
            <w:rFonts w:ascii="Trebuchet MS" w:eastAsia="Times New Roman" w:hAnsi="Trebuchet MS" w:cs="Arial"/>
            <w:lang w:val="en-US" w:eastAsia="ro-RO"/>
            <w14:ligatures w14:val="none"/>
          </w:rPr>
          <w:t>nr. 554/2004</w:t>
        </w:r>
      </w:hyperlink>
      <w:r w:rsidRPr="0023789F">
        <w:rPr>
          <w:rFonts w:ascii="Trebuchet MS" w:eastAsia="Times New Roman" w:hAnsi="Trebuchet MS" w:cs="Arial"/>
          <w:lang w:val="en-US" w:eastAsia="ro-RO"/>
          <w14:ligatures w14:val="none"/>
        </w:rPr>
        <w:t>, cu modificările și completările ulterioare.</w:t>
      </w:r>
    </w:p>
    <w:p w14:paraId="46708086" w14:textId="77777777" w:rsidR="0023789F" w:rsidRPr="0023789F" w:rsidRDefault="0023789F" w:rsidP="0023789F">
      <w:pPr>
        <w:keepNext/>
        <w:widowControl w:val="0"/>
        <w:shd w:val="clear" w:color="auto" w:fill="FFFFFF"/>
        <w:spacing w:after="0" w:line="360" w:lineRule="auto"/>
        <w:ind w:firstLine="720"/>
        <w:contextualSpacing/>
        <w:jc w:val="both"/>
        <w:rPr>
          <w:rFonts w:ascii="Trebuchet MS" w:eastAsia="Times New Roman" w:hAnsi="Trebuchet MS" w:cs="Arial"/>
          <w:lang w:val="en-US" w:eastAsia="ro-RO"/>
          <w14:ligatures w14:val="none"/>
        </w:rPr>
      </w:pPr>
      <w:r w:rsidRPr="0023789F">
        <w:rPr>
          <w:rFonts w:ascii="Trebuchet MS" w:eastAsia="Times New Roman" w:hAnsi="Trebuchet MS" w:cs="Arial"/>
          <w:lang w:val="en-US" w:eastAsia="ro-RO"/>
          <w14:ligatures w14:val="none"/>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14:paraId="64FF7C14" w14:textId="2733900D" w:rsidR="0023789F" w:rsidRPr="0023789F" w:rsidRDefault="0023789F" w:rsidP="00DC049A">
      <w:pPr>
        <w:keepNext/>
        <w:widowControl w:val="0"/>
        <w:shd w:val="clear" w:color="auto" w:fill="FFFFFF"/>
        <w:spacing w:after="0" w:line="360" w:lineRule="auto"/>
        <w:ind w:firstLine="720"/>
        <w:contextualSpacing/>
        <w:jc w:val="both"/>
        <w:rPr>
          <w:rFonts w:ascii="Trebuchet MS" w:eastAsia="Times New Roman" w:hAnsi="Trebuchet MS" w:cs="Arial"/>
          <w:lang w:val="en-US" w:eastAsia="ro-RO"/>
          <w14:ligatures w14:val="none"/>
        </w:rPr>
      </w:pPr>
      <w:r w:rsidRPr="0023789F">
        <w:rPr>
          <w:rFonts w:ascii="Trebuchet MS" w:eastAsia="Times New Roman" w:hAnsi="Trebuchet MS" w:cs="Arial"/>
          <w:lang w:val="en-US" w:eastAsia="ro-RO"/>
          <w14:ligatures w14:val="none"/>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3847FE95" w14:textId="77777777" w:rsidR="0023789F" w:rsidRPr="0023789F" w:rsidRDefault="0023789F" w:rsidP="0023789F">
      <w:pPr>
        <w:keepNext/>
        <w:widowControl w:val="0"/>
        <w:shd w:val="clear" w:color="auto" w:fill="FFFFFF"/>
        <w:spacing w:after="0" w:line="360" w:lineRule="auto"/>
        <w:ind w:firstLine="720"/>
        <w:contextualSpacing/>
        <w:jc w:val="both"/>
        <w:rPr>
          <w:rFonts w:ascii="Trebuchet MS" w:eastAsia="Times New Roman" w:hAnsi="Trebuchet MS" w:cs="Arial"/>
          <w:lang w:val="en-US" w:eastAsia="ro-RO"/>
          <w14:ligatures w14:val="none"/>
        </w:rPr>
      </w:pPr>
      <w:r w:rsidRPr="0023789F">
        <w:rPr>
          <w:rFonts w:ascii="Trebuchet MS" w:eastAsia="Times New Roman" w:hAnsi="Trebuchet MS" w:cs="Arial"/>
          <w:lang w:val="en-US" w:eastAsia="ro-RO"/>
          <w14:ligatures w14:val="none"/>
        </w:rPr>
        <w:t xml:space="preserve">Înainte de a se adresa instanței de contencios administrativ competente, persoanele prevăzute la art. 21 din Legea nr. nr. 292/2018 privind evaluarea impactului anumitor proiecte publice și private asupra mediului au obligația să solicite autorității publice emitente a deciziei </w:t>
      </w:r>
    </w:p>
    <w:p w14:paraId="3CFE6283" w14:textId="77777777" w:rsidR="0023789F" w:rsidRPr="0023789F" w:rsidRDefault="0023789F" w:rsidP="0023789F">
      <w:pPr>
        <w:keepNext/>
        <w:widowControl w:val="0"/>
        <w:shd w:val="clear" w:color="auto" w:fill="FFFFFF"/>
        <w:spacing w:after="0" w:line="360" w:lineRule="auto"/>
        <w:contextualSpacing/>
        <w:jc w:val="both"/>
        <w:rPr>
          <w:rFonts w:ascii="Trebuchet MS" w:eastAsia="Times New Roman" w:hAnsi="Trebuchet MS" w:cs="Arial"/>
          <w:lang w:val="en-US" w:eastAsia="ro-RO"/>
          <w14:ligatures w14:val="none"/>
        </w:rPr>
      </w:pPr>
      <w:r w:rsidRPr="0023789F">
        <w:rPr>
          <w:rFonts w:ascii="Trebuchet MS" w:eastAsia="Times New Roman" w:hAnsi="Trebuchet MS" w:cs="Arial"/>
          <w:lang w:val="en-US" w:eastAsia="ro-RO"/>
          <w14:ligatures w14:val="none"/>
        </w:rPr>
        <w:t xml:space="preserve">prevăzute la art. 21 alin. (3) sau autorității ierarhic superioare revocarea, în tot sau în parte, a </w:t>
      </w:r>
    </w:p>
    <w:p w14:paraId="152D5212" w14:textId="17217072" w:rsidR="0023789F" w:rsidRPr="0023789F" w:rsidRDefault="0023789F" w:rsidP="0023789F">
      <w:pPr>
        <w:keepNext/>
        <w:widowControl w:val="0"/>
        <w:shd w:val="clear" w:color="auto" w:fill="FFFFFF"/>
        <w:spacing w:after="0" w:line="360" w:lineRule="auto"/>
        <w:contextualSpacing/>
        <w:jc w:val="both"/>
        <w:rPr>
          <w:rFonts w:ascii="Trebuchet MS" w:eastAsia="Times New Roman" w:hAnsi="Trebuchet MS" w:cs="Arial"/>
          <w:lang w:val="en-US" w:eastAsia="ro-RO"/>
          <w14:ligatures w14:val="none"/>
        </w:rPr>
      </w:pPr>
      <w:r w:rsidRPr="0023789F">
        <w:rPr>
          <w:rFonts w:ascii="Trebuchet MS" w:eastAsia="Times New Roman" w:hAnsi="Trebuchet MS" w:cs="Arial"/>
          <w:lang w:val="en-US" w:eastAsia="ro-RO"/>
          <w14:ligatures w14:val="none"/>
        </w:rPr>
        <w:t xml:space="preserve">respectivei decizii. Solicitarea trebuie înregistrată în termen de 30 de zile de la data aducerii la </w:t>
      </w:r>
    </w:p>
    <w:p w14:paraId="248A2162" w14:textId="24AE387E" w:rsidR="0023789F" w:rsidRDefault="0023789F" w:rsidP="0023789F">
      <w:pPr>
        <w:keepNext/>
        <w:widowControl w:val="0"/>
        <w:shd w:val="clear" w:color="auto" w:fill="FFFFFF"/>
        <w:spacing w:after="0" w:line="360" w:lineRule="auto"/>
        <w:contextualSpacing/>
        <w:jc w:val="both"/>
        <w:rPr>
          <w:rFonts w:ascii="Trebuchet MS" w:eastAsia="Times New Roman" w:hAnsi="Trebuchet MS" w:cs="Arial"/>
          <w:lang w:val="en-US" w:eastAsia="ro-RO"/>
          <w14:ligatures w14:val="none"/>
        </w:rPr>
      </w:pPr>
      <w:r w:rsidRPr="0023789F">
        <w:rPr>
          <w:rFonts w:ascii="Trebuchet MS" w:eastAsia="Times New Roman" w:hAnsi="Trebuchet MS" w:cs="Arial"/>
          <w:lang w:val="en-US" w:eastAsia="ro-RO"/>
          <w14:ligatures w14:val="none"/>
        </w:rPr>
        <w:t>cunoștința publicului a deciziei.</w:t>
      </w:r>
    </w:p>
    <w:p w14:paraId="622F646C" w14:textId="19660957" w:rsidR="0023789F" w:rsidRDefault="0023789F" w:rsidP="004363DF">
      <w:pPr>
        <w:keepNext/>
        <w:widowControl w:val="0"/>
        <w:shd w:val="clear" w:color="auto" w:fill="FFFFFF"/>
        <w:spacing w:after="0" w:line="360" w:lineRule="auto"/>
        <w:ind w:firstLine="720"/>
        <w:contextualSpacing/>
        <w:jc w:val="both"/>
        <w:rPr>
          <w:rFonts w:ascii="Trebuchet MS" w:eastAsia="Times New Roman" w:hAnsi="Trebuchet MS" w:cs="Arial"/>
          <w:lang w:val="en-US" w:eastAsia="ro-RO"/>
          <w14:ligatures w14:val="none"/>
        </w:rPr>
      </w:pPr>
      <w:r w:rsidRPr="0023789F">
        <w:rPr>
          <w:rFonts w:ascii="Trebuchet MS" w:eastAsia="Times New Roman" w:hAnsi="Trebuchet MS" w:cs="Arial"/>
          <w:lang w:val="en-US" w:eastAsia="ro-RO"/>
          <w14:ligatures w14:val="none"/>
        </w:rPr>
        <w:t>Autoritatea publică emitentă are obligația de a răspunde la plângerea prealabilă prevăzută la art. 22 alin. (1) în termen de 30 de zile de la data înregistrării acesteia la acea autoritate.</w:t>
      </w:r>
    </w:p>
    <w:p w14:paraId="6361DA4E" w14:textId="08156AA2" w:rsidR="00327F67" w:rsidRDefault="0023789F" w:rsidP="00DC049A">
      <w:pPr>
        <w:keepNext/>
        <w:widowControl w:val="0"/>
        <w:shd w:val="clear" w:color="auto" w:fill="FFFFFF"/>
        <w:spacing w:after="0" w:line="360" w:lineRule="auto"/>
        <w:ind w:firstLine="720"/>
        <w:contextualSpacing/>
        <w:jc w:val="both"/>
        <w:rPr>
          <w:rFonts w:ascii="Trebuchet MS" w:eastAsia="Times New Roman" w:hAnsi="Trebuchet MS" w:cs="Arial"/>
          <w:lang w:val="en-US" w:eastAsia="ro-RO"/>
          <w14:ligatures w14:val="none"/>
        </w:rPr>
      </w:pPr>
      <w:r w:rsidRPr="0023789F">
        <w:rPr>
          <w:rFonts w:ascii="Trebuchet MS" w:eastAsia="Times New Roman" w:hAnsi="Trebuchet MS" w:cs="Arial"/>
          <w:lang w:val="en-US" w:eastAsia="ro-RO"/>
          <w14:ligatures w14:val="none"/>
        </w:rPr>
        <w:t>Procedura de soluționare a plângerii prealabile prevăzută la art. 22 alin. (1) este gratuită și trebuie să fie echitabilă, rapidă și corectă.</w:t>
      </w:r>
    </w:p>
    <w:p w14:paraId="69EB3E52" w14:textId="4EFE2D1C" w:rsidR="0023789F" w:rsidRPr="00DC049A" w:rsidRDefault="0023789F" w:rsidP="00DC049A">
      <w:pPr>
        <w:keepNext/>
        <w:widowControl w:val="0"/>
        <w:shd w:val="clear" w:color="auto" w:fill="FFFFFF"/>
        <w:spacing w:after="0" w:line="360" w:lineRule="auto"/>
        <w:ind w:firstLine="720"/>
        <w:contextualSpacing/>
        <w:jc w:val="both"/>
        <w:rPr>
          <w:rFonts w:ascii="Trebuchet MS" w:eastAsia="Times New Roman" w:hAnsi="Trebuchet MS" w:cs="Arial"/>
          <w:lang w:val="en-US" w:eastAsia="ro-RO"/>
          <w14:ligatures w14:val="none"/>
        </w:rPr>
      </w:pPr>
      <w:r w:rsidRPr="0023789F">
        <w:rPr>
          <w:rFonts w:ascii="Trebuchet MS" w:eastAsia="Times New Roman" w:hAnsi="Trebuchet MS" w:cs="Arial"/>
          <w:lang w:val="en-US" w:eastAsia="ro-RO"/>
          <w14:ligatures w14:val="none"/>
        </w:rPr>
        <w:t>Prezenta decizie poate fi contestată în conformitate cu prevederile Legii nr. nr. 292/2018, privind evaluarea impactului anumitor proiecte publice și private asupra mediului și ale Legii </w:t>
      </w:r>
      <w:hyperlink r:id="rId10" w:tgtFrame="_blank" w:history="1">
        <w:r w:rsidRPr="0023789F">
          <w:rPr>
            <w:rFonts w:ascii="Trebuchet MS" w:eastAsia="Times New Roman" w:hAnsi="Trebuchet MS" w:cs="Arial"/>
            <w:lang w:val="en-US" w:eastAsia="ro-RO"/>
            <w14:ligatures w14:val="none"/>
          </w:rPr>
          <w:t>nr. 554/2004</w:t>
        </w:r>
      </w:hyperlink>
      <w:r w:rsidRPr="0023789F">
        <w:rPr>
          <w:rFonts w:ascii="Trebuchet MS" w:eastAsia="Times New Roman" w:hAnsi="Trebuchet MS" w:cs="Arial"/>
          <w:lang w:val="en-US" w:eastAsia="ro-RO"/>
          <w14:ligatures w14:val="none"/>
        </w:rPr>
        <w:t>, cu modificările și completările ulterioare.</w:t>
      </w:r>
    </w:p>
    <w:p w14:paraId="314D185A" w14:textId="77777777" w:rsidR="00DC049A" w:rsidRPr="00DC049A" w:rsidRDefault="00DC049A" w:rsidP="00DC049A">
      <w:pPr>
        <w:spacing w:after="0" w:line="240" w:lineRule="auto"/>
        <w:ind w:left="288"/>
        <w:jc w:val="center"/>
        <w:rPr>
          <w:rFonts w:ascii="Trebuchet MS" w:eastAsia="Calibri" w:hAnsi="Trebuchet MS" w:cs="Arial"/>
          <w:b/>
          <w:bCs/>
        </w:rPr>
      </w:pPr>
    </w:p>
    <w:p w14:paraId="75ABF295" w14:textId="77777777" w:rsidR="00DC049A" w:rsidRPr="00DC049A" w:rsidRDefault="00DC049A" w:rsidP="00DC049A">
      <w:pPr>
        <w:spacing w:after="0" w:line="240" w:lineRule="auto"/>
        <w:ind w:left="288"/>
        <w:jc w:val="center"/>
        <w:rPr>
          <w:rFonts w:ascii="Trebuchet MS" w:eastAsia="Calibri" w:hAnsi="Trebuchet MS" w:cs="Arial"/>
          <w:b/>
          <w:bCs/>
        </w:rPr>
      </w:pPr>
      <w:r w:rsidRPr="00DC049A">
        <w:rPr>
          <w:rFonts w:ascii="Trebuchet MS" w:eastAsia="Calibri" w:hAnsi="Trebuchet MS" w:cs="Arial"/>
          <w:b/>
          <w:bCs/>
        </w:rPr>
        <w:t xml:space="preserve"> DIRECTOR EXECUTIV,</w:t>
      </w:r>
    </w:p>
    <w:p w14:paraId="60863FAE" w14:textId="77777777" w:rsidR="00DC049A" w:rsidRPr="00DC049A" w:rsidRDefault="00DC049A" w:rsidP="00DC049A">
      <w:pPr>
        <w:spacing w:after="0" w:line="240" w:lineRule="auto"/>
        <w:ind w:left="288"/>
        <w:jc w:val="center"/>
        <w:rPr>
          <w:rFonts w:ascii="Trebuchet MS" w:eastAsia="Calibri" w:hAnsi="Trebuchet MS" w:cs="Arial"/>
          <w:b/>
          <w:bCs/>
        </w:rPr>
      </w:pPr>
      <w:r w:rsidRPr="00DC049A">
        <w:rPr>
          <w:rFonts w:ascii="Trebuchet MS" w:eastAsia="Calibri" w:hAnsi="Trebuchet MS" w:cs="Arial"/>
          <w:b/>
          <w:bCs/>
        </w:rPr>
        <w:t>Corina Ecaterina NECULA CIOCHINA</w:t>
      </w:r>
    </w:p>
    <w:p w14:paraId="1945D24D" w14:textId="77777777" w:rsidR="00DC049A" w:rsidRPr="00DC049A" w:rsidRDefault="00DC049A" w:rsidP="00DC049A">
      <w:pPr>
        <w:spacing w:after="0" w:line="240" w:lineRule="auto"/>
        <w:ind w:left="288"/>
        <w:jc w:val="both"/>
        <w:rPr>
          <w:rFonts w:ascii="Trebuchet MS" w:eastAsia="Calibri" w:hAnsi="Trebuchet MS" w:cs="Arial"/>
          <w:b/>
          <w:bCs/>
          <w:lang w:val="pt-BR"/>
        </w:rPr>
      </w:pPr>
    </w:p>
    <w:p w14:paraId="26A19084" w14:textId="77777777" w:rsidR="00DC049A" w:rsidRDefault="00DC049A" w:rsidP="00DC049A">
      <w:pPr>
        <w:spacing w:after="0" w:line="240" w:lineRule="auto"/>
        <w:jc w:val="both"/>
        <w:rPr>
          <w:rFonts w:ascii="Trebuchet MS" w:eastAsia="Calibri" w:hAnsi="Trebuchet MS" w:cs="Arial"/>
          <w:b/>
          <w:bCs/>
          <w:lang w:val="pt-BR"/>
        </w:rPr>
      </w:pPr>
    </w:p>
    <w:p w14:paraId="38A88C10" w14:textId="77777777" w:rsidR="00DC049A" w:rsidRPr="00DC049A" w:rsidRDefault="00DC049A" w:rsidP="00DC049A">
      <w:pPr>
        <w:spacing w:after="0" w:line="240" w:lineRule="auto"/>
        <w:jc w:val="both"/>
        <w:rPr>
          <w:rFonts w:ascii="Trebuchet MS" w:eastAsia="Calibri" w:hAnsi="Trebuchet MS" w:cs="Arial"/>
          <w:b/>
          <w:bCs/>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2410"/>
        <w:gridCol w:w="1701"/>
        <w:gridCol w:w="1667"/>
      </w:tblGrid>
      <w:tr w:rsidR="00DC049A" w:rsidRPr="00DC049A" w14:paraId="3BDE6E26" w14:textId="77777777" w:rsidTr="00DC049A">
        <w:tc>
          <w:tcPr>
            <w:tcW w:w="4361" w:type="dxa"/>
            <w:shd w:val="clear" w:color="auto" w:fill="auto"/>
          </w:tcPr>
          <w:p w14:paraId="1F31E8CE" w14:textId="77777777" w:rsidR="00DC049A" w:rsidRPr="00DC049A" w:rsidRDefault="00DC049A" w:rsidP="00DC049A">
            <w:pPr>
              <w:spacing w:after="0" w:line="240" w:lineRule="auto"/>
              <w:ind w:left="288"/>
              <w:jc w:val="both"/>
              <w:rPr>
                <w:rFonts w:ascii="Trebuchet MS" w:eastAsia="Calibri" w:hAnsi="Trebuchet MS" w:cs="Arial"/>
                <w:b/>
                <w:bCs/>
                <w:i/>
              </w:rPr>
            </w:pPr>
            <w:r w:rsidRPr="00DC049A">
              <w:rPr>
                <w:rFonts w:ascii="Trebuchet MS" w:eastAsia="Calibri" w:hAnsi="Trebuchet MS" w:cs="Arial"/>
                <w:b/>
                <w:bCs/>
                <w:i/>
              </w:rPr>
              <w:t>Nume și Prenume</w:t>
            </w:r>
          </w:p>
        </w:tc>
        <w:tc>
          <w:tcPr>
            <w:tcW w:w="2410" w:type="dxa"/>
            <w:shd w:val="clear" w:color="auto" w:fill="auto"/>
          </w:tcPr>
          <w:p w14:paraId="58BCD9F0" w14:textId="77777777" w:rsidR="00DC049A" w:rsidRPr="00DC049A" w:rsidRDefault="00DC049A" w:rsidP="00DC049A">
            <w:pPr>
              <w:spacing w:after="0" w:line="240" w:lineRule="auto"/>
              <w:ind w:left="288"/>
              <w:jc w:val="both"/>
              <w:rPr>
                <w:rFonts w:ascii="Trebuchet MS" w:eastAsia="Calibri" w:hAnsi="Trebuchet MS" w:cs="Arial"/>
                <w:b/>
                <w:bCs/>
                <w:i/>
              </w:rPr>
            </w:pPr>
            <w:r w:rsidRPr="00DC049A">
              <w:rPr>
                <w:rFonts w:ascii="Trebuchet MS" w:eastAsia="Calibri" w:hAnsi="Trebuchet MS" w:cs="Arial"/>
                <w:b/>
                <w:bCs/>
                <w:i/>
              </w:rPr>
              <w:t>Funcția</w:t>
            </w:r>
          </w:p>
        </w:tc>
        <w:tc>
          <w:tcPr>
            <w:tcW w:w="1701" w:type="dxa"/>
            <w:shd w:val="clear" w:color="auto" w:fill="auto"/>
          </w:tcPr>
          <w:p w14:paraId="6001A161" w14:textId="77777777" w:rsidR="00DC049A" w:rsidRPr="00DC049A" w:rsidRDefault="00DC049A" w:rsidP="00DC049A">
            <w:pPr>
              <w:spacing w:after="0" w:line="240" w:lineRule="auto"/>
              <w:ind w:left="288"/>
              <w:jc w:val="both"/>
              <w:rPr>
                <w:rFonts w:ascii="Trebuchet MS" w:eastAsia="Calibri" w:hAnsi="Trebuchet MS" w:cs="Arial"/>
                <w:b/>
                <w:bCs/>
                <w:i/>
              </w:rPr>
            </w:pPr>
            <w:r w:rsidRPr="00DC049A">
              <w:rPr>
                <w:rFonts w:ascii="Trebuchet MS" w:eastAsia="Calibri" w:hAnsi="Trebuchet MS" w:cs="Arial"/>
                <w:b/>
                <w:bCs/>
                <w:i/>
              </w:rPr>
              <w:t>Data</w:t>
            </w:r>
          </w:p>
        </w:tc>
        <w:tc>
          <w:tcPr>
            <w:tcW w:w="1667" w:type="dxa"/>
            <w:shd w:val="clear" w:color="auto" w:fill="auto"/>
          </w:tcPr>
          <w:p w14:paraId="3998F43C" w14:textId="77777777" w:rsidR="00DC049A" w:rsidRPr="00DC049A" w:rsidRDefault="00DC049A" w:rsidP="00DC049A">
            <w:pPr>
              <w:spacing w:after="0" w:line="240" w:lineRule="auto"/>
              <w:ind w:left="288"/>
              <w:jc w:val="both"/>
              <w:rPr>
                <w:rFonts w:ascii="Trebuchet MS" w:eastAsia="Calibri" w:hAnsi="Trebuchet MS" w:cs="Arial"/>
                <w:b/>
                <w:bCs/>
                <w:i/>
              </w:rPr>
            </w:pPr>
            <w:r w:rsidRPr="00DC049A">
              <w:rPr>
                <w:rFonts w:ascii="Trebuchet MS" w:eastAsia="Calibri" w:hAnsi="Trebuchet MS" w:cs="Arial"/>
                <w:b/>
                <w:bCs/>
                <w:i/>
              </w:rPr>
              <w:t>Semnătura</w:t>
            </w:r>
          </w:p>
        </w:tc>
      </w:tr>
      <w:tr w:rsidR="00DC049A" w:rsidRPr="00DC049A" w14:paraId="310313C0" w14:textId="77777777" w:rsidTr="00DC049A">
        <w:tc>
          <w:tcPr>
            <w:tcW w:w="4361" w:type="dxa"/>
            <w:shd w:val="clear" w:color="auto" w:fill="auto"/>
          </w:tcPr>
          <w:p w14:paraId="5F34852A" w14:textId="77777777" w:rsidR="00DC049A" w:rsidRPr="00DC049A" w:rsidRDefault="00DC049A" w:rsidP="00DC049A">
            <w:pPr>
              <w:spacing w:after="0" w:line="240" w:lineRule="auto"/>
              <w:ind w:left="288"/>
              <w:jc w:val="both"/>
              <w:rPr>
                <w:rFonts w:ascii="Trebuchet MS" w:eastAsia="Calibri" w:hAnsi="Trebuchet MS" w:cs="Arial"/>
                <w:b/>
                <w:bCs/>
                <w:i/>
              </w:rPr>
            </w:pPr>
            <w:r w:rsidRPr="00DC049A">
              <w:rPr>
                <w:rFonts w:ascii="Trebuchet MS" w:eastAsia="Calibri" w:hAnsi="Trebuchet MS" w:cs="Arial"/>
                <w:b/>
                <w:bCs/>
                <w:i/>
              </w:rPr>
              <w:t>Avizat:</w:t>
            </w:r>
            <w:r w:rsidRPr="00DC049A">
              <w:rPr>
                <w:rFonts w:ascii="Trebuchet MS" w:eastAsia="Calibri" w:hAnsi="Trebuchet MS" w:cs="Arial"/>
                <w:b/>
                <w:bCs/>
                <w:i/>
                <w:lang w:val="pl-PL"/>
              </w:rPr>
              <w:t xml:space="preserve"> Alin Romeo Ciprian STANCIU</w:t>
            </w:r>
          </w:p>
        </w:tc>
        <w:tc>
          <w:tcPr>
            <w:tcW w:w="2410" w:type="dxa"/>
            <w:shd w:val="clear" w:color="auto" w:fill="auto"/>
          </w:tcPr>
          <w:p w14:paraId="7CE58288" w14:textId="77777777" w:rsidR="00DC049A" w:rsidRPr="00DC049A" w:rsidRDefault="00DC049A" w:rsidP="00DC049A">
            <w:pPr>
              <w:spacing w:after="0" w:line="240" w:lineRule="auto"/>
              <w:rPr>
                <w:rFonts w:ascii="Trebuchet MS" w:eastAsia="Calibri" w:hAnsi="Trebuchet MS" w:cs="Arial"/>
                <w:b/>
                <w:bCs/>
                <w:i/>
              </w:rPr>
            </w:pPr>
            <w:r w:rsidRPr="00DC049A">
              <w:rPr>
                <w:rFonts w:ascii="Trebuchet MS" w:eastAsia="Calibri" w:hAnsi="Trebuchet MS" w:cs="Arial"/>
                <w:b/>
                <w:bCs/>
                <w:i/>
              </w:rPr>
              <w:t>Șef Serviciu</w:t>
            </w:r>
            <w:r w:rsidRPr="00DC049A">
              <w:rPr>
                <w:rFonts w:ascii="Trebuchet MS" w:eastAsia="Calibri" w:hAnsi="Trebuchet MS" w:cs="Arial"/>
                <w:b/>
                <w:bCs/>
                <w:i/>
                <w:lang w:val="pl-PL"/>
              </w:rPr>
              <w:t xml:space="preserve"> A.A.A.,</w:t>
            </w:r>
          </w:p>
        </w:tc>
        <w:tc>
          <w:tcPr>
            <w:tcW w:w="1701" w:type="dxa"/>
            <w:shd w:val="clear" w:color="auto" w:fill="auto"/>
          </w:tcPr>
          <w:p w14:paraId="0BCD994A" w14:textId="12570BDF" w:rsidR="00DC049A" w:rsidRPr="00DC049A" w:rsidRDefault="00DC049A" w:rsidP="00DC049A">
            <w:pPr>
              <w:spacing w:after="0" w:line="240" w:lineRule="auto"/>
              <w:ind w:left="288"/>
              <w:jc w:val="both"/>
              <w:rPr>
                <w:rFonts w:ascii="Trebuchet MS" w:eastAsia="Calibri" w:hAnsi="Trebuchet MS" w:cs="Arial"/>
                <w:b/>
                <w:bCs/>
                <w:i/>
              </w:rPr>
            </w:pPr>
            <w:r>
              <w:rPr>
                <w:rFonts w:ascii="Trebuchet MS" w:eastAsia="Calibri" w:hAnsi="Trebuchet MS" w:cs="Arial"/>
                <w:b/>
                <w:bCs/>
                <w:i/>
              </w:rPr>
              <w:t>21.06</w:t>
            </w:r>
            <w:r w:rsidRPr="00DC049A">
              <w:rPr>
                <w:rFonts w:ascii="Trebuchet MS" w:eastAsia="Calibri" w:hAnsi="Trebuchet MS" w:cs="Arial"/>
                <w:b/>
                <w:bCs/>
                <w:i/>
              </w:rPr>
              <w:t>.2024</w:t>
            </w:r>
          </w:p>
        </w:tc>
        <w:tc>
          <w:tcPr>
            <w:tcW w:w="1667" w:type="dxa"/>
            <w:shd w:val="clear" w:color="auto" w:fill="auto"/>
          </w:tcPr>
          <w:p w14:paraId="697E655A" w14:textId="77777777" w:rsidR="00DC049A" w:rsidRPr="00DC049A" w:rsidRDefault="00DC049A" w:rsidP="00DC049A">
            <w:pPr>
              <w:spacing w:after="0" w:line="240" w:lineRule="auto"/>
              <w:ind w:left="288"/>
              <w:jc w:val="both"/>
              <w:rPr>
                <w:rFonts w:ascii="Trebuchet MS" w:eastAsia="Calibri" w:hAnsi="Trebuchet MS" w:cs="Arial"/>
                <w:b/>
                <w:bCs/>
                <w:i/>
              </w:rPr>
            </w:pPr>
          </w:p>
        </w:tc>
      </w:tr>
      <w:tr w:rsidR="00DC049A" w:rsidRPr="00DC049A" w14:paraId="77ED2495" w14:textId="77777777" w:rsidTr="00DC049A">
        <w:tc>
          <w:tcPr>
            <w:tcW w:w="4361" w:type="dxa"/>
            <w:shd w:val="clear" w:color="auto" w:fill="auto"/>
          </w:tcPr>
          <w:p w14:paraId="5E196F5C" w14:textId="77777777" w:rsidR="00DC049A" w:rsidRPr="00DC049A" w:rsidRDefault="00DC049A" w:rsidP="00DC049A">
            <w:pPr>
              <w:spacing w:after="0" w:line="240" w:lineRule="auto"/>
              <w:ind w:left="288"/>
              <w:jc w:val="both"/>
              <w:rPr>
                <w:rFonts w:ascii="Trebuchet MS" w:eastAsia="Calibri" w:hAnsi="Trebuchet MS" w:cs="Arial"/>
                <w:b/>
                <w:bCs/>
                <w:i/>
              </w:rPr>
            </w:pPr>
            <w:r w:rsidRPr="00DC049A">
              <w:rPr>
                <w:rFonts w:ascii="Trebuchet MS" w:eastAsia="Calibri" w:hAnsi="Trebuchet MS" w:cs="Arial"/>
                <w:b/>
                <w:bCs/>
                <w:i/>
              </w:rPr>
              <w:t xml:space="preserve">Întocmit: Mirela Raluca BALICA     </w:t>
            </w:r>
          </w:p>
        </w:tc>
        <w:tc>
          <w:tcPr>
            <w:tcW w:w="2410" w:type="dxa"/>
            <w:shd w:val="clear" w:color="auto" w:fill="auto"/>
          </w:tcPr>
          <w:p w14:paraId="10D2089F" w14:textId="77777777" w:rsidR="00DC049A" w:rsidRPr="00DC049A" w:rsidRDefault="00DC049A" w:rsidP="00DC049A">
            <w:pPr>
              <w:spacing w:after="0" w:line="240" w:lineRule="auto"/>
              <w:jc w:val="both"/>
              <w:rPr>
                <w:rFonts w:ascii="Trebuchet MS" w:eastAsia="Calibri" w:hAnsi="Trebuchet MS" w:cs="Arial"/>
                <w:b/>
                <w:bCs/>
                <w:i/>
              </w:rPr>
            </w:pPr>
            <w:bookmarkStart w:id="0" w:name="_GoBack"/>
            <w:bookmarkEnd w:id="0"/>
            <w:r w:rsidRPr="00DC049A">
              <w:rPr>
                <w:rFonts w:ascii="Trebuchet MS" w:eastAsia="Calibri" w:hAnsi="Trebuchet MS" w:cs="Arial"/>
                <w:b/>
                <w:bCs/>
                <w:i/>
              </w:rPr>
              <w:t>Consilier</w:t>
            </w:r>
            <w:r w:rsidRPr="00DC049A">
              <w:rPr>
                <w:rFonts w:ascii="Arial" w:eastAsia="Calibri" w:hAnsi="Arial" w:cs="Arial"/>
                <w:b/>
                <w:color w:val="000000"/>
                <w:sz w:val="24"/>
                <w:szCs w:val="24"/>
                <w14:ligatures w14:val="none"/>
              </w:rPr>
              <w:t xml:space="preserve"> </w:t>
            </w:r>
            <w:r w:rsidRPr="00DC049A">
              <w:rPr>
                <w:rFonts w:ascii="Trebuchet MS" w:eastAsia="Calibri" w:hAnsi="Trebuchet MS" w:cs="Arial"/>
                <w:b/>
                <w:bCs/>
                <w:i/>
              </w:rPr>
              <w:t>superior</w:t>
            </w:r>
          </w:p>
        </w:tc>
        <w:tc>
          <w:tcPr>
            <w:tcW w:w="1701" w:type="dxa"/>
            <w:shd w:val="clear" w:color="auto" w:fill="auto"/>
          </w:tcPr>
          <w:p w14:paraId="64A17A53" w14:textId="305846C4" w:rsidR="00DC049A" w:rsidRPr="00DC049A" w:rsidRDefault="00DC049A" w:rsidP="00DC049A">
            <w:pPr>
              <w:spacing w:after="0" w:line="240" w:lineRule="auto"/>
              <w:ind w:left="288"/>
              <w:jc w:val="both"/>
              <w:rPr>
                <w:rFonts w:ascii="Trebuchet MS" w:eastAsia="Calibri" w:hAnsi="Trebuchet MS" w:cs="Arial"/>
                <w:b/>
                <w:bCs/>
                <w:i/>
              </w:rPr>
            </w:pPr>
            <w:r>
              <w:rPr>
                <w:rFonts w:ascii="Trebuchet MS" w:eastAsia="Calibri" w:hAnsi="Trebuchet MS" w:cs="Arial"/>
                <w:b/>
                <w:bCs/>
                <w:i/>
              </w:rPr>
              <w:t>21.06</w:t>
            </w:r>
            <w:r w:rsidRPr="00DC049A">
              <w:rPr>
                <w:rFonts w:ascii="Trebuchet MS" w:eastAsia="Calibri" w:hAnsi="Trebuchet MS" w:cs="Arial"/>
                <w:b/>
                <w:bCs/>
                <w:i/>
              </w:rPr>
              <w:t>.2024</w:t>
            </w:r>
          </w:p>
        </w:tc>
        <w:tc>
          <w:tcPr>
            <w:tcW w:w="1667" w:type="dxa"/>
            <w:shd w:val="clear" w:color="auto" w:fill="auto"/>
          </w:tcPr>
          <w:p w14:paraId="21DEB5B2" w14:textId="77777777" w:rsidR="00DC049A" w:rsidRPr="00DC049A" w:rsidRDefault="00DC049A" w:rsidP="00DC049A">
            <w:pPr>
              <w:spacing w:after="0" w:line="240" w:lineRule="auto"/>
              <w:ind w:left="288"/>
              <w:jc w:val="both"/>
              <w:rPr>
                <w:rFonts w:ascii="Trebuchet MS" w:eastAsia="Calibri" w:hAnsi="Trebuchet MS" w:cs="Arial"/>
                <w:b/>
                <w:bCs/>
                <w:i/>
              </w:rPr>
            </w:pPr>
          </w:p>
        </w:tc>
      </w:tr>
    </w:tbl>
    <w:p w14:paraId="03902913" w14:textId="306675A9" w:rsidR="00D447FB" w:rsidRPr="0023789F" w:rsidRDefault="00D447FB" w:rsidP="00DC049A">
      <w:pPr>
        <w:keepNext/>
        <w:widowControl w:val="0"/>
        <w:spacing w:after="0" w:line="360" w:lineRule="auto"/>
        <w:jc w:val="both"/>
        <w:outlineLvl w:val="0"/>
        <w:rPr>
          <w:rFonts w:ascii="Trebuchet MS" w:hAnsi="Trebuchet MS" w:cs="Open Sans"/>
          <w:color w:val="000000"/>
          <w:shd w:val="clear" w:color="auto" w:fill="FFFFFF"/>
        </w:rPr>
      </w:pPr>
    </w:p>
    <w:sectPr w:rsidR="00D447FB" w:rsidRPr="0023789F" w:rsidSect="00B3218C">
      <w:headerReference w:type="default" r:id="rId11"/>
      <w:footerReference w:type="default" r:id="rId12"/>
      <w:headerReference w:type="first" r:id="rId13"/>
      <w:footerReference w:type="first" r:id="rId14"/>
      <w:pgSz w:w="11906" w:h="16838" w:code="9"/>
      <w:pgMar w:top="28" w:right="836" w:bottom="851" w:left="1080" w:header="0" w:footer="28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CD0A20" w14:textId="77777777" w:rsidR="0056507F" w:rsidRDefault="0056507F" w:rsidP="00143ACD">
      <w:pPr>
        <w:spacing w:after="0" w:line="240" w:lineRule="auto"/>
      </w:pPr>
      <w:r>
        <w:separator/>
      </w:r>
    </w:p>
  </w:endnote>
  <w:endnote w:type="continuationSeparator" w:id="0">
    <w:p w14:paraId="7DD0FEF2" w14:textId="77777777" w:rsidR="0056507F" w:rsidRDefault="0056507F"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altName w:val="Arial"/>
    <w:charset w:val="00"/>
    <w:family w:val="swiss"/>
    <w:pitch w:val="variable"/>
    <w:sig w:usb0="E00002EF" w:usb1="4000205B" w:usb2="00000028"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2027731"/>
      <w:docPartObj>
        <w:docPartGallery w:val="Page Numbers (Bottom of Page)"/>
        <w:docPartUnique/>
      </w:docPartObj>
    </w:sdtPr>
    <w:sdtEndPr/>
    <w:sdtContent>
      <w:sdt>
        <w:sdtPr>
          <w:id w:val="-198237170"/>
          <w:docPartObj>
            <w:docPartGallery w:val="Page Numbers (Top of Page)"/>
            <w:docPartUnique/>
          </w:docPartObj>
        </w:sdtPr>
        <w:sdtEndPr/>
        <w:sdtContent>
          <w:p w14:paraId="5586BB94" w14:textId="3F2C21A7" w:rsidR="009D0807" w:rsidRDefault="009D0807" w:rsidP="009D0807">
            <w:pPr>
              <w:pStyle w:val="Footer"/>
              <w:rPr>
                <w:sz w:val="16"/>
                <w:szCs w:val="16"/>
              </w:rPr>
            </w:pPr>
            <w:r>
              <w:rPr>
                <w:rFonts w:ascii="Trebuchet MS" w:hAnsi="Trebuchet MS"/>
              </w:rPr>
              <w:t xml:space="preserve">    </w:t>
            </w:r>
            <w:r w:rsidRPr="009D0807">
              <w:rPr>
                <w:rFonts w:ascii="Trebuchet MS" w:hAnsi="Trebuchet MS"/>
                <w:sz w:val="16"/>
                <w:szCs w:val="16"/>
              </w:rPr>
              <w:t>AGENȚIA P</w:t>
            </w:r>
            <w:r w:rsidR="00081D68">
              <w:rPr>
                <w:rFonts w:ascii="Trebuchet MS" w:hAnsi="Trebuchet MS"/>
                <w:sz w:val="16"/>
                <w:szCs w:val="16"/>
              </w:rPr>
              <w:t>ENTRU PROTEȚIA MEDIULUI ILFOV</w:t>
            </w:r>
            <w:r w:rsidRPr="009D0807">
              <w:rPr>
                <w:rFonts w:ascii="Trebuchet MS" w:hAnsi="Trebuchet MS"/>
                <w:sz w:val="16"/>
                <w:szCs w:val="16"/>
              </w:rPr>
              <w:t xml:space="preserve"> </w:t>
            </w:r>
            <w:r>
              <w:rPr>
                <w:rFonts w:ascii="Trebuchet MS" w:hAnsi="Trebuchet MS"/>
                <w:sz w:val="16"/>
                <w:szCs w:val="16"/>
              </w:rPr>
              <w:t xml:space="preserve">                               </w:t>
            </w:r>
            <w:r w:rsidRPr="009D0807">
              <w:rPr>
                <w:rFonts w:ascii="Trebuchet MS" w:hAnsi="Trebuchet MS"/>
                <w:sz w:val="16"/>
                <w:szCs w:val="16"/>
              </w:rPr>
              <w:t xml:space="preserve">                                                                        </w:t>
            </w:r>
            <w:r w:rsidRPr="007A6C9B">
              <w:rPr>
                <w:rFonts w:ascii="Trebuchet MS" w:hAnsi="Trebuchet MS"/>
                <w:sz w:val="16"/>
                <w:szCs w:val="16"/>
              </w:rPr>
              <w:t xml:space="preserve">Pagină </w:t>
            </w:r>
            <w:r w:rsidRPr="007A6C9B">
              <w:rPr>
                <w:rFonts w:ascii="Trebuchet MS" w:hAnsi="Trebuchet MS"/>
                <w:b/>
                <w:bCs/>
                <w:sz w:val="16"/>
                <w:szCs w:val="16"/>
              </w:rPr>
              <w:fldChar w:fldCharType="begin"/>
            </w:r>
            <w:r w:rsidRPr="007A6C9B">
              <w:rPr>
                <w:rFonts w:ascii="Trebuchet MS" w:hAnsi="Trebuchet MS"/>
                <w:b/>
                <w:bCs/>
                <w:sz w:val="16"/>
                <w:szCs w:val="16"/>
              </w:rPr>
              <w:instrText>PAGE</w:instrText>
            </w:r>
            <w:r w:rsidRPr="007A6C9B">
              <w:rPr>
                <w:rFonts w:ascii="Trebuchet MS" w:hAnsi="Trebuchet MS"/>
                <w:b/>
                <w:bCs/>
                <w:sz w:val="16"/>
                <w:szCs w:val="16"/>
              </w:rPr>
              <w:fldChar w:fldCharType="separate"/>
            </w:r>
            <w:r w:rsidR="00DC049A">
              <w:rPr>
                <w:rFonts w:ascii="Trebuchet MS" w:hAnsi="Trebuchet MS"/>
                <w:b/>
                <w:bCs/>
                <w:noProof/>
                <w:sz w:val="16"/>
                <w:szCs w:val="16"/>
              </w:rPr>
              <w:t>9</w:t>
            </w:r>
            <w:r w:rsidRPr="007A6C9B">
              <w:rPr>
                <w:rFonts w:ascii="Trebuchet MS" w:hAnsi="Trebuchet MS"/>
                <w:b/>
                <w:bCs/>
                <w:sz w:val="16"/>
                <w:szCs w:val="16"/>
              </w:rPr>
              <w:fldChar w:fldCharType="end"/>
            </w:r>
            <w:r w:rsidRPr="007A6C9B">
              <w:rPr>
                <w:rFonts w:ascii="Trebuchet MS" w:hAnsi="Trebuchet MS"/>
                <w:sz w:val="16"/>
                <w:szCs w:val="16"/>
              </w:rPr>
              <w:t xml:space="preserve"> din </w:t>
            </w:r>
            <w:r w:rsidRPr="007A6C9B">
              <w:rPr>
                <w:rFonts w:ascii="Trebuchet MS" w:hAnsi="Trebuchet MS"/>
                <w:b/>
                <w:bCs/>
                <w:sz w:val="16"/>
                <w:szCs w:val="16"/>
              </w:rPr>
              <w:fldChar w:fldCharType="begin"/>
            </w:r>
            <w:r w:rsidRPr="007A6C9B">
              <w:rPr>
                <w:rFonts w:ascii="Trebuchet MS" w:hAnsi="Trebuchet MS"/>
                <w:b/>
                <w:bCs/>
                <w:sz w:val="16"/>
                <w:szCs w:val="16"/>
              </w:rPr>
              <w:instrText>NUMPAGES</w:instrText>
            </w:r>
            <w:r w:rsidRPr="007A6C9B">
              <w:rPr>
                <w:rFonts w:ascii="Trebuchet MS" w:hAnsi="Trebuchet MS"/>
                <w:b/>
                <w:bCs/>
                <w:sz w:val="16"/>
                <w:szCs w:val="16"/>
              </w:rPr>
              <w:fldChar w:fldCharType="separate"/>
            </w:r>
            <w:r w:rsidR="00DC049A">
              <w:rPr>
                <w:rFonts w:ascii="Trebuchet MS" w:hAnsi="Trebuchet MS"/>
                <w:b/>
                <w:bCs/>
                <w:noProof/>
                <w:sz w:val="16"/>
                <w:szCs w:val="16"/>
              </w:rPr>
              <w:t>9</w:t>
            </w:r>
            <w:r w:rsidRPr="007A6C9B">
              <w:rPr>
                <w:rFonts w:ascii="Trebuchet MS" w:hAnsi="Trebuchet MS"/>
                <w:b/>
                <w:bCs/>
                <w:sz w:val="16"/>
                <w:szCs w:val="16"/>
              </w:rPr>
              <w:fldChar w:fldCharType="end"/>
            </w:r>
            <w:r>
              <w:rPr>
                <w:sz w:val="16"/>
                <w:szCs w:val="16"/>
              </w:rPr>
              <w:t xml:space="preserve">                                                                              </w:t>
            </w:r>
          </w:p>
          <w:p w14:paraId="02BDDD2B" w14:textId="41C8F5B3" w:rsidR="009D0807" w:rsidRPr="001B47C8" w:rsidRDefault="009D0807" w:rsidP="009D0807">
            <w:pPr>
              <w:pStyle w:val="Footer1"/>
              <w:ind w:left="284"/>
              <w:rPr>
                <w:sz w:val="16"/>
                <w:szCs w:val="16"/>
              </w:rPr>
            </w:pPr>
            <w:r>
              <w:rPr>
                <w:sz w:val="16"/>
                <w:szCs w:val="16"/>
              </w:rPr>
              <w:t>Aleea Lacul Morii, nr.1</w:t>
            </w:r>
            <w:r w:rsidRPr="001B47C8">
              <w:rPr>
                <w:sz w:val="16"/>
                <w:szCs w:val="16"/>
              </w:rPr>
              <w:t xml:space="preserve">, Sector </w:t>
            </w:r>
            <w:r>
              <w:rPr>
                <w:sz w:val="16"/>
                <w:szCs w:val="16"/>
              </w:rPr>
              <w:t>6</w:t>
            </w:r>
            <w:r w:rsidRPr="001B47C8">
              <w:rPr>
                <w:sz w:val="16"/>
                <w:szCs w:val="16"/>
              </w:rPr>
              <w:t>, Bucureşti</w:t>
            </w:r>
            <w:r>
              <w:rPr>
                <w:sz w:val="16"/>
                <w:szCs w:val="16"/>
              </w:rPr>
              <w:t>, Cod poștal 060841</w:t>
            </w:r>
          </w:p>
          <w:p w14:paraId="6C1F6C3A" w14:textId="462AEF7C" w:rsidR="009D0807" w:rsidRDefault="009D0807" w:rsidP="00321B86">
            <w:pPr>
              <w:pStyle w:val="Footer1"/>
              <w:ind w:left="284"/>
              <w:rPr>
                <w:sz w:val="16"/>
                <w:szCs w:val="16"/>
              </w:rPr>
            </w:pPr>
            <w:r w:rsidRPr="001B47C8">
              <w:rPr>
                <w:sz w:val="16"/>
                <w:szCs w:val="16"/>
              </w:rPr>
              <w:t>Tel.: +</w:t>
            </w:r>
            <w:r w:rsidR="00863E2A" w:rsidRPr="00863E2A">
              <w:rPr>
                <w:sz w:val="16"/>
                <w:szCs w:val="16"/>
              </w:rPr>
              <w:t>4 : 021.430.14.02/0749.598.865       e-mail: office@apmif.anpm.ro       website: http://apmif.anpm.ro</w:t>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9D0807" w:rsidRPr="007A6C9B" w14:paraId="521A110B" w14:textId="77777777" w:rsidTr="008137D9">
              <w:trPr>
                <w:trHeight w:val="254"/>
              </w:trPr>
              <w:tc>
                <w:tcPr>
                  <w:tcW w:w="6579" w:type="dxa"/>
                  <w:shd w:val="clear" w:color="auto" w:fill="auto"/>
                  <w:vAlign w:val="center"/>
                </w:tcPr>
                <w:p w14:paraId="0C87D599" w14:textId="77777777" w:rsidR="009D0807" w:rsidRPr="007A6C9B" w:rsidRDefault="009D0807" w:rsidP="009D0807">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4410F7E4" w14:textId="437BE2F0" w:rsidR="0090061B" w:rsidRPr="00D62259" w:rsidRDefault="0056507F" w:rsidP="009D0807">
            <w:pPr>
              <w:pStyle w:val="Footer"/>
              <w:rPr>
                <w:rFonts w:ascii="Trebuchet MS" w:hAnsi="Trebuchet MS"/>
                <w:sz w:val="16"/>
                <w:szCs w:val="16"/>
              </w:rPr>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7031B" w14:textId="1C60A5CD" w:rsidR="009D0807" w:rsidRDefault="009D0807" w:rsidP="00F1090C">
    <w:pPr>
      <w:pStyle w:val="Footer1"/>
      <w:ind w:left="284"/>
      <w:rPr>
        <w:sz w:val="16"/>
        <w:szCs w:val="16"/>
      </w:rPr>
    </w:pPr>
    <w:bookmarkStart w:id="1" w:name="_Hlk152145191"/>
    <w:bookmarkStart w:id="2" w:name="_Hlk152145192"/>
    <w:bookmarkStart w:id="3" w:name="_Hlk152145193"/>
    <w:bookmarkStart w:id="4" w:name="_Hlk152145194"/>
    <w:bookmarkStart w:id="5" w:name="_Hlk152145195"/>
    <w:bookmarkStart w:id="6" w:name="_Hlk152145196"/>
    <w:r>
      <w:rPr>
        <w:sz w:val="16"/>
        <w:szCs w:val="16"/>
      </w:rPr>
      <w:t xml:space="preserve">AGENȚIA PENTRU PROTECȚIA MEDIULUI </w:t>
    </w:r>
    <w:r w:rsidR="009524DE">
      <w:rPr>
        <w:sz w:val="16"/>
        <w:szCs w:val="16"/>
      </w:rPr>
      <w:t>ILFOV</w:t>
    </w:r>
    <w:r>
      <w:rPr>
        <w:sz w:val="16"/>
        <w:szCs w:val="16"/>
      </w:rPr>
      <w:t xml:space="preserve">                                                                                                         </w:t>
    </w:r>
    <w:r w:rsidRPr="00FE758C">
      <w:rPr>
        <w:sz w:val="16"/>
        <w:szCs w:val="16"/>
      </w:rPr>
      <w:t xml:space="preserve">Pagină </w:t>
    </w:r>
    <w:r w:rsidRPr="00FE758C">
      <w:rPr>
        <w:b/>
        <w:bCs/>
        <w:sz w:val="16"/>
        <w:szCs w:val="16"/>
      </w:rPr>
      <w:fldChar w:fldCharType="begin"/>
    </w:r>
    <w:r w:rsidRPr="00FE758C">
      <w:rPr>
        <w:b/>
        <w:bCs/>
        <w:sz w:val="16"/>
        <w:szCs w:val="16"/>
      </w:rPr>
      <w:instrText>PAGE</w:instrText>
    </w:r>
    <w:r w:rsidRPr="00FE758C">
      <w:rPr>
        <w:b/>
        <w:bCs/>
        <w:sz w:val="16"/>
        <w:szCs w:val="16"/>
      </w:rPr>
      <w:fldChar w:fldCharType="separate"/>
    </w:r>
    <w:r w:rsidR="00DC049A">
      <w:rPr>
        <w:b/>
        <w:bCs/>
        <w:noProof/>
        <w:sz w:val="16"/>
        <w:szCs w:val="16"/>
      </w:rPr>
      <w:t>1</w:t>
    </w:r>
    <w:r w:rsidRPr="00FE758C">
      <w:rPr>
        <w:b/>
        <w:bCs/>
        <w:sz w:val="16"/>
        <w:szCs w:val="16"/>
      </w:rPr>
      <w:fldChar w:fldCharType="end"/>
    </w:r>
    <w:r w:rsidRPr="00FE758C">
      <w:rPr>
        <w:sz w:val="16"/>
        <w:szCs w:val="16"/>
      </w:rPr>
      <w:t xml:space="preserve"> din </w:t>
    </w:r>
    <w:r w:rsidRPr="00FE758C">
      <w:rPr>
        <w:b/>
        <w:bCs/>
        <w:sz w:val="16"/>
        <w:szCs w:val="16"/>
      </w:rPr>
      <w:fldChar w:fldCharType="begin"/>
    </w:r>
    <w:r w:rsidRPr="00FE758C">
      <w:rPr>
        <w:b/>
        <w:bCs/>
        <w:sz w:val="16"/>
        <w:szCs w:val="16"/>
      </w:rPr>
      <w:instrText>NUMPAGES</w:instrText>
    </w:r>
    <w:r w:rsidRPr="00FE758C">
      <w:rPr>
        <w:b/>
        <w:bCs/>
        <w:sz w:val="16"/>
        <w:szCs w:val="16"/>
      </w:rPr>
      <w:fldChar w:fldCharType="separate"/>
    </w:r>
    <w:r w:rsidR="00DC049A">
      <w:rPr>
        <w:b/>
        <w:bCs/>
        <w:noProof/>
        <w:sz w:val="16"/>
        <w:szCs w:val="16"/>
      </w:rPr>
      <w:t>9</w:t>
    </w:r>
    <w:r w:rsidRPr="00FE758C">
      <w:rPr>
        <w:b/>
        <w:bCs/>
        <w:sz w:val="16"/>
        <w:szCs w:val="16"/>
      </w:rPr>
      <w:fldChar w:fldCharType="end"/>
    </w:r>
  </w:p>
  <w:p w14:paraId="3F913A47" w14:textId="6FDA23A9" w:rsidR="00D62259" w:rsidRPr="001B47C8" w:rsidRDefault="00FE758C" w:rsidP="00F1090C">
    <w:pPr>
      <w:pStyle w:val="Footer1"/>
      <w:ind w:left="284"/>
      <w:rPr>
        <w:sz w:val="16"/>
        <w:szCs w:val="16"/>
      </w:rPr>
    </w:pPr>
    <w:r>
      <w:rPr>
        <w:sz w:val="16"/>
        <w:szCs w:val="16"/>
      </w:rPr>
      <w:t>Aleea Lacul Morii, nr.1</w:t>
    </w:r>
    <w:r w:rsidR="00D62259" w:rsidRPr="001B47C8">
      <w:rPr>
        <w:sz w:val="16"/>
        <w:szCs w:val="16"/>
      </w:rPr>
      <w:t xml:space="preserve">, Sector </w:t>
    </w:r>
    <w:r>
      <w:rPr>
        <w:sz w:val="16"/>
        <w:szCs w:val="16"/>
      </w:rPr>
      <w:t>6</w:t>
    </w:r>
    <w:r w:rsidR="00D62259" w:rsidRPr="001B47C8">
      <w:rPr>
        <w:sz w:val="16"/>
        <w:szCs w:val="16"/>
      </w:rPr>
      <w:t>, Bucureşti</w:t>
    </w:r>
    <w:r>
      <w:rPr>
        <w:sz w:val="16"/>
        <w:szCs w:val="16"/>
      </w:rPr>
      <w:t>, Cod poștal 060841</w:t>
    </w:r>
  </w:p>
  <w:p w14:paraId="051FD53C" w14:textId="7AE665B1" w:rsidR="001B47C8" w:rsidRPr="00321B86" w:rsidRDefault="00D62259" w:rsidP="00321B86">
    <w:pPr>
      <w:pStyle w:val="Footer1"/>
      <w:ind w:left="284"/>
      <w:rPr>
        <w:color w:val="auto"/>
        <w:sz w:val="16"/>
        <w:szCs w:val="16"/>
      </w:rPr>
    </w:pPr>
    <w:r w:rsidRPr="001B47C8">
      <w:rPr>
        <w:sz w:val="16"/>
        <w:szCs w:val="16"/>
      </w:rPr>
      <w:t xml:space="preserve">Tel.: +4 </w:t>
    </w:r>
    <w:r w:rsidR="00A41C0B" w:rsidRPr="00A41C0B">
      <w:rPr>
        <w:sz w:val="16"/>
        <w:szCs w:val="16"/>
      </w:rPr>
      <w:t>: 021.430.14.02/0749.598.865</w:t>
    </w:r>
    <w:r w:rsidR="00321B86">
      <w:rPr>
        <w:sz w:val="16"/>
        <w:szCs w:val="16"/>
      </w:rPr>
      <w:t xml:space="preserve">       </w:t>
    </w:r>
    <w:r w:rsidRPr="001B47C8">
      <w:rPr>
        <w:sz w:val="16"/>
        <w:szCs w:val="16"/>
      </w:rPr>
      <w:t xml:space="preserve">e-mail: </w:t>
    </w:r>
    <w:r w:rsidR="00A41C0B" w:rsidRPr="00A41C0B">
      <w:t>office@apmif.anpm.ro</w:t>
    </w:r>
    <w:r w:rsidR="00321B86" w:rsidRPr="00321B86">
      <w:rPr>
        <w:rStyle w:val="Hyperlink"/>
        <w:color w:val="auto"/>
        <w:sz w:val="16"/>
        <w:szCs w:val="16"/>
        <w:u w:val="none"/>
      </w:rPr>
      <w:t xml:space="preserve">       </w:t>
    </w:r>
    <w:r w:rsidRPr="00321B86">
      <w:rPr>
        <w:color w:val="auto"/>
        <w:sz w:val="16"/>
        <w:szCs w:val="16"/>
      </w:rPr>
      <w:t xml:space="preserve">website: </w:t>
    </w:r>
    <w:bookmarkEnd w:id="1"/>
    <w:bookmarkEnd w:id="2"/>
    <w:bookmarkEnd w:id="3"/>
    <w:bookmarkEnd w:id="4"/>
    <w:bookmarkEnd w:id="5"/>
    <w:bookmarkEnd w:id="6"/>
    <w:r w:rsidR="00863E2A" w:rsidRPr="00863E2A">
      <w:fldChar w:fldCharType="begin"/>
    </w:r>
    <w:r w:rsidR="00863E2A" w:rsidRPr="00863E2A">
      <w:instrText xml:space="preserve"> HYPERLINK "http://apmif.anpm.ro" </w:instrText>
    </w:r>
    <w:r w:rsidR="00863E2A" w:rsidRPr="00863E2A">
      <w:fldChar w:fldCharType="separate"/>
    </w:r>
    <w:r w:rsidR="00863E2A" w:rsidRPr="00863E2A">
      <w:t>http://apmif.anpm.ro</w:t>
    </w:r>
    <w:r w:rsidR="00863E2A" w:rsidRPr="00863E2A">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9D0807" w:rsidRPr="007A6C9B" w14:paraId="42E27FDC" w14:textId="77777777" w:rsidTr="008137D9">
      <w:trPr>
        <w:trHeight w:val="254"/>
      </w:trPr>
      <w:tc>
        <w:tcPr>
          <w:tcW w:w="6579" w:type="dxa"/>
          <w:shd w:val="clear" w:color="auto" w:fill="auto"/>
          <w:vAlign w:val="center"/>
        </w:tcPr>
        <w:p w14:paraId="2FB160FC" w14:textId="77777777" w:rsidR="009D0807" w:rsidRPr="007A6C9B" w:rsidRDefault="009D0807" w:rsidP="009D0807">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135A8D34" w14:textId="77777777" w:rsidR="009D0807" w:rsidRPr="00E84F3C" w:rsidRDefault="009D0807" w:rsidP="00F1090C">
    <w:pPr>
      <w:pStyle w:val="Footer"/>
      <w:ind w:left="284"/>
      <w:rPr>
        <w:rFonts w:ascii="Trebuchet MS" w:hAnsi="Trebuchet MS"/>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8E8241" w14:textId="77777777" w:rsidR="0056507F" w:rsidRDefault="0056507F" w:rsidP="00143ACD">
      <w:pPr>
        <w:spacing w:after="0" w:line="240" w:lineRule="auto"/>
      </w:pPr>
      <w:r>
        <w:separator/>
      </w:r>
    </w:p>
  </w:footnote>
  <w:footnote w:type="continuationSeparator" w:id="0">
    <w:p w14:paraId="2BE891D0" w14:textId="77777777" w:rsidR="0056507F" w:rsidRDefault="0056507F" w:rsidP="00143A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96A4C" w14:textId="52B056C7" w:rsidR="00143ACD" w:rsidRDefault="00E84F3C">
    <w:pPr>
      <w:pStyle w:val="Header"/>
    </w:pPr>
    <w:r w:rsidRPr="00E84F3C">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605C0" w14:textId="314D7151" w:rsidR="001B47C8" w:rsidRDefault="004C0CE7" w:rsidP="00D41783">
    <w:pPr>
      <w:pStyle w:val="Header"/>
    </w:pPr>
    <w:r>
      <w:rPr>
        <w:noProof/>
        <w:lang w:eastAsia="ro-RO"/>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1"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B5A10"/>
    <w:multiLevelType w:val="hybridMultilevel"/>
    <w:tmpl w:val="DEA29B12"/>
    <w:lvl w:ilvl="0" w:tplc="9C249496">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1C8C5252"/>
    <w:multiLevelType w:val="multilevel"/>
    <w:tmpl w:val="A31A8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A23DE3"/>
    <w:multiLevelType w:val="hybridMultilevel"/>
    <w:tmpl w:val="D03633C0"/>
    <w:lvl w:ilvl="0" w:tplc="F42840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C545044"/>
    <w:multiLevelType w:val="hybridMultilevel"/>
    <w:tmpl w:val="4DDE9A98"/>
    <w:lvl w:ilvl="0" w:tplc="9438A688">
      <w:numFmt w:val="bullet"/>
      <w:lvlText w:val="-"/>
      <w:lvlJc w:val="left"/>
      <w:pPr>
        <w:ind w:left="648" w:hanging="360"/>
      </w:pPr>
      <w:rPr>
        <w:rFonts w:ascii="Trebuchet MS" w:eastAsiaTheme="minorHAnsi" w:hAnsi="Trebuchet MS" w:cstheme="minorBidi"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4">
    <w:nsid w:val="5029027C"/>
    <w:multiLevelType w:val="hybridMultilevel"/>
    <w:tmpl w:val="FD2878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C42484"/>
    <w:multiLevelType w:val="hybridMultilevel"/>
    <w:tmpl w:val="A93607AE"/>
    <w:lvl w:ilvl="0" w:tplc="E794C27C">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90675D"/>
    <w:multiLevelType w:val="hybridMultilevel"/>
    <w:tmpl w:val="EC76F040"/>
    <w:lvl w:ilvl="0" w:tplc="D7A2EDAE">
      <w:numFmt w:val="bullet"/>
      <w:lvlText w:val="-"/>
      <w:lvlJc w:val="left"/>
      <w:pPr>
        <w:ind w:left="720" w:hanging="360"/>
      </w:pPr>
      <w:rPr>
        <w:rFonts w:ascii="Times New Roman" w:eastAsia="Calibri"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671F66EC"/>
    <w:multiLevelType w:val="hybridMultilevel"/>
    <w:tmpl w:val="7D5CCB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6B9B54B4"/>
    <w:multiLevelType w:val="hybridMultilevel"/>
    <w:tmpl w:val="931E7EC2"/>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9">
    <w:nsid w:val="70332A48"/>
    <w:multiLevelType w:val="hybridMultilevel"/>
    <w:tmpl w:val="6C2C4FEA"/>
    <w:lvl w:ilvl="0" w:tplc="04090001">
      <w:start w:val="1"/>
      <w:numFmt w:val="bullet"/>
      <w:lvlText w:val=""/>
      <w:lvlJc w:val="left"/>
      <w:pPr>
        <w:tabs>
          <w:tab w:val="num" w:pos="1300"/>
        </w:tabs>
        <w:ind w:left="1300" w:hanging="360"/>
      </w:pPr>
      <w:rPr>
        <w:rFonts w:ascii="Symbol" w:hAnsi="Symbol" w:hint="default"/>
      </w:rPr>
    </w:lvl>
    <w:lvl w:ilvl="1" w:tplc="04090003" w:tentative="1">
      <w:start w:val="1"/>
      <w:numFmt w:val="bullet"/>
      <w:lvlText w:val="o"/>
      <w:lvlJc w:val="left"/>
      <w:pPr>
        <w:tabs>
          <w:tab w:val="num" w:pos="2020"/>
        </w:tabs>
        <w:ind w:left="2020" w:hanging="360"/>
      </w:pPr>
      <w:rPr>
        <w:rFonts w:ascii="Courier New" w:hAnsi="Courier New" w:cs="Courier New" w:hint="default"/>
      </w:rPr>
    </w:lvl>
    <w:lvl w:ilvl="2" w:tplc="04090005" w:tentative="1">
      <w:start w:val="1"/>
      <w:numFmt w:val="bullet"/>
      <w:lvlText w:val=""/>
      <w:lvlJc w:val="left"/>
      <w:pPr>
        <w:tabs>
          <w:tab w:val="num" w:pos="2740"/>
        </w:tabs>
        <w:ind w:left="2740" w:hanging="360"/>
      </w:pPr>
      <w:rPr>
        <w:rFonts w:ascii="Wingdings" w:hAnsi="Wingdings" w:hint="default"/>
      </w:rPr>
    </w:lvl>
    <w:lvl w:ilvl="3" w:tplc="04090001" w:tentative="1">
      <w:start w:val="1"/>
      <w:numFmt w:val="bullet"/>
      <w:lvlText w:val=""/>
      <w:lvlJc w:val="left"/>
      <w:pPr>
        <w:tabs>
          <w:tab w:val="num" w:pos="3460"/>
        </w:tabs>
        <w:ind w:left="3460" w:hanging="360"/>
      </w:pPr>
      <w:rPr>
        <w:rFonts w:ascii="Symbol" w:hAnsi="Symbol" w:hint="default"/>
      </w:rPr>
    </w:lvl>
    <w:lvl w:ilvl="4" w:tplc="04090003" w:tentative="1">
      <w:start w:val="1"/>
      <w:numFmt w:val="bullet"/>
      <w:lvlText w:val="o"/>
      <w:lvlJc w:val="left"/>
      <w:pPr>
        <w:tabs>
          <w:tab w:val="num" w:pos="4180"/>
        </w:tabs>
        <w:ind w:left="4180" w:hanging="360"/>
      </w:pPr>
      <w:rPr>
        <w:rFonts w:ascii="Courier New" w:hAnsi="Courier New" w:cs="Courier New" w:hint="default"/>
      </w:rPr>
    </w:lvl>
    <w:lvl w:ilvl="5" w:tplc="04090005" w:tentative="1">
      <w:start w:val="1"/>
      <w:numFmt w:val="bullet"/>
      <w:lvlText w:val=""/>
      <w:lvlJc w:val="left"/>
      <w:pPr>
        <w:tabs>
          <w:tab w:val="num" w:pos="4900"/>
        </w:tabs>
        <w:ind w:left="4900" w:hanging="360"/>
      </w:pPr>
      <w:rPr>
        <w:rFonts w:ascii="Wingdings" w:hAnsi="Wingdings" w:hint="default"/>
      </w:rPr>
    </w:lvl>
    <w:lvl w:ilvl="6" w:tplc="04090001" w:tentative="1">
      <w:start w:val="1"/>
      <w:numFmt w:val="bullet"/>
      <w:lvlText w:val=""/>
      <w:lvlJc w:val="left"/>
      <w:pPr>
        <w:tabs>
          <w:tab w:val="num" w:pos="5620"/>
        </w:tabs>
        <w:ind w:left="5620" w:hanging="360"/>
      </w:pPr>
      <w:rPr>
        <w:rFonts w:ascii="Symbol" w:hAnsi="Symbol" w:hint="default"/>
      </w:rPr>
    </w:lvl>
    <w:lvl w:ilvl="7" w:tplc="04090003" w:tentative="1">
      <w:start w:val="1"/>
      <w:numFmt w:val="bullet"/>
      <w:lvlText w:val="o"/>
      <w:lvlJc w:val="left"/>
      <w:pPr>
        <w:tabs>
          <w:tab w:val="num" w:pos="6340"/>
        </w:tabs>
        <w:ind w:left="6340" w:hanging="360"/>
      </w:pPr>
      <w:rPr>
        <w:rFonts w:ascii="Courier New" w:hAnsi="Courier New" w:cs="Courier New" w:hint="default"/>
      </w:rPr>
    </w:lvl>
    <w:lvl w:ilvl="8" w:tplc="04090005" w:tentative="1">
      <w:start w:val="1"/>
      <w:numFmt w:val="bullet"/>
      <w:lvlText w:val=""/>
      <w:lvlJc w:val="left"/>
      <w:pPr>
        <w:tabs>
          <w:tab w:val="num" w:pos="7060"/>
        </w:tabs>
        <w:ind w:left="7060" w:hanging="360"/>
      </w:pPr>
      <w:rPr>
        <w:rFonts w:ascii="Wingdings" w:hAnsi="Wingdings" w:hint="default"/>
      </w:rPr>
    </w:lvl>
  </w:abstractNum>
  <w:abstractNum w:abstractNumId="10">
    <w:nsid w:val="72FC6BCD"/>
    <w:multiLevelType w:val="hybridMultilevel"/>
    <w:tmpl w:val="5A701768"/>
    <w:lvl w:ilvl="0" w:tplc="83246B86">
      <w:numFmt w:val="bullet"/>
      <w:lvlText w:val="–"/>
      <w:lvlJc w:val="left"/>
      <w:pPr>
        <w:tabs>
          <w:tab w:val="num" w:pos="570"/>
        </w:tabs>
        <w:ind w:left="570" w:hanging="360"/>
      </w:pPr>
      <w:rPr>
        <w:rFonts w:ascii="Times New Roman" w:eastAsia="Times New Roman" w:hAnsi="Times New Roman" w:cs="Times New Roman" w:hint="default"/>
      </w:rPr>
    </w:lvl>
    <w:lvl w:ilvl="1" w:tplc="04090003" w:tentative="1">
      <w:start w:val="1"/>
      <w:numFmt w:val="bullet"/>
      <w:lvlText w:val="o"/>
      <w:lvlJc w:val="left"/>
      <w:pPr>
        <w:tabs>
          <w:tab w:val="num" w:pos="1290"/>
        </w:tabs>
        <w:ind w:left="1290" w:hanging="360"/>
      </w:pPr>
      <w:rPr>
        <w:rFonts w:ascii="Courier New" w:hAnsi="Courier New" w:cs="Courier New" w:hint="default"/>
      </w:rPr>
    </w:lvl>
    <w:lvl w:ilvl="2" w:tplc="04090005" w:tentative="1">
      <w:start w:val="1"/>
      <w:numFmt w:val="bullet"/>
      <w:lvlText w:val=""/>
      <w:lvlJc w:val="left"/>
      <w:pPr>
        <w:tabs>
          <w:tab w:val="num" w:pos="2010"/>
        </w:tabs>
        <w:ind w:left="2010" w:hanging="360"/>
      </w:pPr>
      <w:rPr>
        <w:rFonts w:ascii="Wingdings" w:hAnsi="Wingdings" w:hint="default"/>
      </w:rPr>
    </w:lvl>
    <w:lvl w:ilvl="3" w:tplc="04090001" w:tentative="1">
      <w:start w:val="1"/>
      <w:numFmt w:val="bullet"/>
      <w:lvlText w:val=""/>
      <w:lvlJc w:val="left"/>
      <w:pPr>
        <w:tabs>
          <w:tab w:val="num" w:pos="2730"/>
        </w:tabs>
        <w:ind w:left="2730" w:hanging="360"/>
      </w:pPr>
      <w:rPr>
        <w:rFonts w:ascii="Symbol" w:hAnsi="Symbol" w:hint="default"/>
      </w:rPr>
    </w:lvl>
    <w:lvl w:ilvl="4" w:tplc="04090003" w:tentative="1">
      <w:start w:val="1"/>
      <w:numFmt w:val="bullet"/>
      <w:lvlText w:val="o"/>
      <w:lvlJc w:val="left"/>
      <w:pPr>
        <w:tabs>
          <w:tab w:val="num" w:pos="3450"/>
        </w:tabs>
        <w:ind w:left="3450" w:hanging="360"/>
      </w:pPr>
      <w:rPr>
        <w:rFonts w:ascii="Courier New" w:hAnsi="Courier New" w:cs="Courier New" w:hint="default"/>
      </w:rPr>
    </w:lvl>
    <w:lvl w:ilvl="5" w:tplc="04090005" w:tentative="1">
      <w:start w:val="1"/>
      <w:numFmt w:val="bullet"/>
      <w:lvlText w:val=""/>
      <w:lvlJc w:val="left"/>
      <w:pPr>
        <w:tabs>
          <w:tab w:val="num" w:pos="4170"/>
        </w:tabs>
        <w:ind w:left="4170" w:hanging="360"/>
      </w:pPr>
      <w:rPr>
        <w:rFonts w:ascii="Wingdings" w:hAnsi="Wingdings" w:hint="default"/>
      </w:rPr>
    </w:lvl>
    <w:lvl w:ilvl="6" w:tplc="04090001" w:tentative="1">
      <w:start w:val="1"/>
      <w:numFmt w:val="bullet"/>
      <w:lvlText w:val=""/>
      <w:lvlJc w:val="left"/>
      <w:pPr>
        <w:tabs>
          <w:tab w:val="num" w:pos="4890"/>
        </w:tabs>
        <w:ind w:left="4890" w:hanging="360"/>
      </w:pPr>
      <w:rPr>
        <w:rFonts w:ascii="Symbol" w:hAnsi="Symbol" w:hint="default"/>
      </w:rPr>
    </w:lvl>
    <w:lvl w:ilvl="7" w:tplc="04090003" w:tentative="1">
      <w:start w:val="1"/>
      <w:numFmt w:val="bullet"/>
      <w:lvlText w:val="o"/>
      <w:lvlJc w:val="left"/>
      <w:pPr>
        <w:tabs>
          <w:tab w:val="num" w:pos="5610"/>
        </w:tabs>
        <w:ind w:left="5610" w:hanging="360"/>
      </w:pPr>
      <w:rPr>
        <w:rFonts w:ascii="Courier New" w:hAnsi="Courier New" w:cs="Courier New" w:hint="default"/>
      </w:rPr>
    </w:lvl>
    <w:lvl w:ilvl="8" w:tplc="04090005" w:tentative="1">
      <w:start w:val="1"/>
      <w:numFmt w:val="bullet"/>
      <w:lvlText w:val=""/>
      <w:lvlJc w:val="left"/>
      <w:pPr>
        <w:tabs>
          <w:tab w:val="num" w:pos="6330"/>
        </w:tabs>
        <w:ind w:left="6330" w:hanging="360"/>
      </w:pPr>
      <w:rPr>
        <w:rFonts w:ascii="Wingdings" w:hAnsi="Wingdings" w:hint="default"/>
      </w:rPr>
    </w:lvl>
  </w:abstractNum>
  <w:abstractNum w:abstractNumId="11">
    <w:nsid w:val="7E29448D"/>
    <w:multiLevelType w:val="hybridMultilevel"/>
    <w:tmpl w:val="46080CAA"/>
    <w:lvl w:ilvl="0" w:tplc="B2A4DCC6">
      <w:start w:val="1"/>
      <w:numFmt w:val="bullet"/>
      <w:lvlText w:val="-"/>
      <w:lvlJc w:val="left"/>
      <w:pPr>
        <w:ind w:left="720" w:hanging="360"/>
      </w:pPr>
      <w:rPr>
        <w:rFonts w:ascii="Times New Roman" w:eastAsia="Times New Roman"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2"/>
  </w:num>
  <w:num w:numId="6">
    <w:abstractNumId w:val="7"/>
  </w:num>
  <w:num w:numId="7">
    <w:abstractNumId w:val="5"/>
  </w:num>
  <w:num w:numId="8">
    <w:abstractNumId w:val="6"/>
  </w:num>
  <w:num w:numId="9">
    <w:abstractNumId w:val="8"/>
  </w:num>
  <w:num w:numId="10">
    <w:abstractNumId w:val="4"/>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65D"/>
    <w:rsid w:val="00002036"/>
    <w:rsid w:val="00022AAF"/>
    <w:rsid w:val="00042469"/>
    <w:rsid w:val="00044A59"/>
    <w:rsid w:val="00061A8E"/>
    <w:rsid w:val="00081D68"/>
    <w:rsid w:val="000821FC"/>
    <w:rsid w:val="00097AA7"/>
    <w:rsid w:val="000B5E43"/>
    <w:rsid w:val="000C0E50"/>
    <w:rsid w:val="000D75D6"/>
    <w:rsid w:val="000E1DC5"/>
    <w:rsid w:val="00104FED"/>
    <w:rsid w:val="001106DF"/>
    <w:rsid w:val="00142EC5"/>
    <w:rsid w:val="00143ACD"/>
    <w:rsid w:val="00161428"/>
    <w:rsid w:val="001827C2"/>
    <w:rsid w:val="001A03DB"/>
    <w:rsid w:val="001B47C8"/>
    <w:rsid w:val="001C39BF"/>
    <w:rsid w:val="002109CA"/>
    <w:rsid w:val="00227138"/>
    <w:rsid w:val="00227D6D"/>
    <w:rsid w:val="0023144B"/>
    <w:rsid w:val="0023789F"/>
    <w:rsid w:val="002639F0"/>
    <w:rsid w:val="0027234A"/>
    <w:rsid w:val="00285FD4"/>
    <w:rsid w:val="002B1C00"/>
    <w:rsid w:val="002C6480"/>
    <w:rsid w:val="002E6FFE"/>
    <w:rsid w:val="002F3CB6"/>
    <w:rsid w:val="00321B86"/>
    <w:rsid w:val="00321CB9"/>
    <w:rsid w:val="00327F67"/>
    <w:rsid w:val="003323CF"/>
    <w:rsid w:val="00354326"/>
    <w:rsid w:val="003B77D4"/>
    <w:rsid w:val="004363DF"/>
    <w:rsid w:val="004432AF"/>
    <w:rsid w:val="00482EF6"/>
    <w:rsid w:val="0049222F"/>
    <w:rsid w:val="004A0031"/>
    <w:rsid w:val="004A5C08"/>
    <w:rsid w:val="004B1865"/>
    <w:rsid w:val="004B7417"/>
    <w:rsid w:val="004C0CE7"/>
    <w:rsid w:val="004C7186"/>
    <w:rsid w:val="004F0F51"/>
    <w:rsid w:val="0051560F"/>
    <w:rsid w:val="00523B08"/>
    <w:rsid w:val="0053065D"/>
    <w:rsid w:val="0056507F"/>
    <w:rsid w:val="00567989"/>
    <w:rsid w:val="005B3F45"/>
    <w:rsid w:val="00606A68"/>
    <w:rsid w:val="0061264B"/>
    <w:rsid w:val="00646474"/>
    <w:rsid w:val="0068172C"/>
    <w:rsid w:val="00683727"/>
    <w:rsid w:val="006A1242"/>
    <w:rsid w:val="006A1311"/>
    <w:rsid w:val="006A261F"/>
    <w:rsid w:val="006D65DB"/>
    <w:rsid w:val="007213A9"/>
    <w:rsid w:val="00753CCD"/>
    <w:rsid w:val="00767CB5"/>
    <w:rsid w:val="0079481C"/>
    <w:rsid w:val="007B69C4"/>
    <w:rsid w:val="007D4A5C"/>
    <w:rsid w:val="007E6483"/>
    <w:rsid w:val="0081504B"/>
    <w:rsid w:val="00827DA7"/>
    <w:rsid w:val="008507D9"/>
    <w:rsid w:val="008631FB"/>
    <w:rsid w:val="00863E2A"/>
    <w:rsid w:val="00885967"/>
    <w:rsid w:val="008B681F"/>
    <w:rsid w:val="008C7811"/>
    <w:rsid w:val="008D246C"/>
    <w:rsid w:val="008D4E3D"/>
    <w:rsid w:val="008E19DC"/>
    <w:rsid w:val="008F4687"/>
    <w:rsid w:val="0090061B"/>
    <w:rsid w:val="009142A5"/>
    <w:rsid w:val="00923C50"/>
    <w:rsid w:val="009524DE"/>
    <w:rsid w:val="0096214D"/>
    <w:rsid w:val="009909C5"/>
    <w:rsid w:val="009A3973"/>
    <w:rsid w:val="009B480A"/>
    <w:rsid w:val="009B5F83"/>
    <w:rsid w:val="009D0807"/>
    <w:rsid w:val="009D3575"/>
    <w:rsid w:val="009F3702"/>
    <w:rsid w:val="00A0719A"/>
    <w:rsid w:val="00A16699"/>
    <w:rsid w:val="00A41C0B"/>
    <w:rsid w:val="00A42A77"/>
    <w:rsid w:val="00A555F9"/>
    <w:rsid w:val="00A80F6E"/>
    <w:rsid w:val="00A906B5"/>
    <w:rsid w:val="00AA4DF0"/>
    <w:rsid w:val="00AB7312"/>
    <w:rsid w:val="00AE388C"/>
    <w:rsid w:val="00AF3E0C"/>
    <w:rsid w:val="00B3218C"/>
    <w:rsid w:val="00B51D96"/>
    <w:rsid w:val="00B66053"/>
    <w:rsid w:val="00BE0746"/>
    <w:rsid w:val="00C02DFA"/>
    <w:rsid w:val="00C04BF2"/>
    <w:rsid w:val="00C32324"/>
    <w:rsid w:val="00C545F6"/>
    <w:rsid w:val="00C61733"/>
    <w:rsid w:val="00C70515"/>
    <w:rsid w:val="00C808CC"/>
    <w:rsid w:val="00CB1344"/>
    <w:rsid w:val="00D0698C"/>
    <w:rsid w:val="00D1499F"/>
    <w:rsid w:val="00D26874"/>
    <w:rsid w:val="00D356FA"/>
    <w:rsid w:val="00D41783"/>
    <w:rsid w:val="00D447FB"/>
    <w:rsid w:val="00D62259"/>
    <w:rsid w:val="00D8381D"/>
    <w:rsid w:val="00DC049A"/>
    <w:rsid w:val="00DC6E5A"/>
    <w:rsid w:val="00DE565F"/>
    <w:rsid w:val="00DE64E5"/>
    <w:rsid w:val="00DE792C"/>
    <w:rsid w:val="00E21865"/>
    <w:rsid w:val="00E263C9"/>
    <w:rsid w:val="00E35AD6"/>
    <w:rsid w:val="00E82CD9"/>
    <w:rsid w:val="00E84F3C"/>
    <w:rsid w:val="00EB7453"/>
    <w:rsid w:val="00EC5E27"/>
    <w:rsid w:val="00ED25D0"/>
    <w:rsid w:val="00EE55C7"/>
    <w:rsid w:val="00F1090C"/>
    <w:rsid w:val="00F1759D"/>
    <w:rsid w:val="00F45574"/>
    <w:rsid w:val="00F73431"/>
    <w:rsid w:val="00F83364"/>
    <w:rsid w:val="00F92D1E"/>
    <w:rsid w:val="00FB39BF"/>
    <w:rsid w:val="00FB5C16"/>
    <w:rsid w:val="00FC1F83"/>
    <w:rsid w:val="00FE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odyTextIndent2">
    <w:name w:val="Body Text Indent 2"/>
    <w:basedOn w:val="Normal"/>
    <w:link w:val="BodyTextIndent2Char"/>
    <w:uiPriority w:val="99"/>
    <w:semiHidden/>
    <w:unhideWhenUsed/>
    <w:rsid w:val="0079481C"/>
    <w:pPr>
      <w:spacing w:after="120" w:line="480" w:lineRule="auto"/>
      <w:ind w:left="360"/>
    </w:pPr>
  </w:style>
  <w:style w:type="character" w:customStyle="1" w:styleId="BodyTextIndent2Char">
    <w:name w:val="Body Text Indent 2 Char"/>
    <w:basedOn w:val="DefaultParagraphFont"/>
    <w:link w:val="BodyTextIndent2"/>
    <w:uiPriority w:val="99"/>
    <w:semiHidden/>
    <w:rsid w:val="0079481C"/>
  </w:style>
  <w:style w:type="paragraph" w:styleId="ListParagraph">
    <w:name w:val="List Paragraph"/>
    <w:basedOn w:val="Normal"/>
    <w:uiPriority w:val="34"/>
    <w:qFormat/>
    <w:rsid w:val="007B69C4"/>
    <w:pPr>
      <w:ind w:left="720"/>
      <w:contextualSpacing/>
    </w:pPr>
  </w:style>
  <w:style w:type="paragraph" w:styleId="BalloonText">
    <w:name w:val="Balloon Text"/>
    <w:basedOn w:val="Normal"/>
    <w:link w:val="BalloonTextChar"/>
    <w:uiPriority w:val="99"/>
    <w:semiHidden/>
    <w:unhideWhenUsed/>
    <w:rsid w:val="00061A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A8E"/>
    <w:rPr>
      <w:rFonts w:ascii="Tahoma" w:hAnsi="Tahoma" w:cs="Tahoma"/>
      <w:sz w:val="16"/>
      <w:szCs w:val="16"/>
    </w:rPr>
  </w:style>
  <w:style w:type="character" w:styleId="Strong">
    <w:name w:val="Strong"/>
    <w:uiPriority w:val="22"/>
    <w:qFormat/>
    <w:rsid w:val="00227D6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odyTextIndent2">
    <w:name w:val="Body Text Indent 2"/>
    <w:basedOn w:val="Normal"/>
    <w:link w:val="BodyTextIndent2Char"/>
    <w:uiPriority w:val="99"/>
    <w:semiHidden/>
    <w:unhideWhenUsed/>
    <w:rsid w:val="0079481C"/>
    <w:pPr>
      <w:spacing w:after="120" w:line="480" w:lineRule="auto"/>
      <w:ind w:left="360"/>
    </w:pPr>
  </w:style>
  <w:style w:type="character" w:customStyle="1" w:styleId="BodyTextIndent2Char">
    <w:name w:val="Body Text Indent 2 Char"/>
    <w:basedOn w:val="DefaultParagraphFont"/>
    <w:link w:val="BodyTextIndent2"/>
    <w:uiPriority w:val="99"/>
    <w:semiHidden/>
    <w:rsid w:val="0079481C"/>
  </w:style>
  <w:style w:type="paragraph" w:styleId="ListParagraph">
    <w:name w:val="List Paragraph"/>
    <w:basedOn w:val="Normal"/>
    <w:uiPriority w:val="34"/>
    <w:qFormat/>
    <w:rsid w:val="007B69C4"/>
    <w:pPr>
      <w:ind w:left="720"/>
      <w:contextualSpacing/>
    </w:pPr>
  </w:style>
  <w:style w:type="paragraph" w:styleId="BalloonText">
    <w:name w:val="Balloon Text"/>
    <w:basedOn w:val="Normal"/>
    <w:link w:val="BalloonTextChar"/>
    <w:uiPriority w:val="99"/>
    <w:semiHidden/>
    <w:unhideWhenUsed/>
    <w:rsid w:val="00061A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A8E"/>
    <w:rPr>
      <w:rFonts w:ascii="Tahoma" w:hAnsi="Tahoma" w:cs="Tahoma"/>
      <w:sz w:val="16"/>
      <w:szCs w:val="16"/>
    </w:rPr>
  </w:style>
  <w:style w:type="character" w:styleId="Strong">
    <w:name w:val="Strong"/>
    <w:uiPriority w:val="22"/>
    <w:qFormat/>
    <w:rsid w:val="00227D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lege5.ro/Gratuit/gu3dsojy/legea-contenciosului-administrativ-nr-554-2004?d=2018-12-11" TargetMode="External"/><Relationship Id="rId4" Type="http://schemas.microsoft.com/office/2007/relationships/stylesWithEffects" Target="stylesWithEffects.xml"/><Relationship Id="rId9" Type="http://schemas.openxmlformats.org/officeDocument/2006/relationships/hyperlink" Target="https://lege5.ro/Gratuit/gu3dsojy/legea-contenciosului-administrativ-nr-554-2004?d=2018-12-11"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36BF3-4BF5-46B0-855C-188DC5D8F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9</Pages>
  <Words>3751</Words>
  <Characters>21759</Characters>
  <Application>Microsoft Office Word</Application>
  <DocSecurity>0</DocSecurity>
  <Lines>181</Lines>
  <Paragraphs>50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25460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 Signs</dc:creator>
  <cp:lastModifiedBy>mirela.balica</cp:lastModifiedBy>
  <cp:revision>4</cp:revision>
  <cp:lastPrinted>2024-07-02T08:11:00Z</cp:lastPrinted>
  <dcterms:created xsi:type="dcterms:W3CDTF">2024-07-02T07:30:00Z</dcterms:created>
  <dcterms:modified xsi:type="dcterms:W3CDTF">2024-07-02T08:11:00Z</dcterms:modified>
</cp:coreProperties>
</file>